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常州市新北区小学科学陈雨薇优秀</w:t>
      </w:r>
    </w:p>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教师培育室</w:t>
      </w:r>
      <w:r>
        <w:rPr>
          <w:rFonts w:hint="eastAsia" w:ascii="楷体" w:hAnsi="楷体" w:eastAsia="楷体" w:cs="楷体"/>
          <w:b/>
          <w:bCs/>
          <w:color w:val="000000"/>
          <w:kern w:val="0"/>
          <w:sz w:val="44"/>
          <w:szCs w:val="44"/>
        </w:rPr>
        <w:t>第</w:t>
      </w:r>
      <w:r>
        <w:rPr>
          <w:rFonts w:hint="eastAsia" w:ascii="楷体" w:hAnsi="楷体" w:eastAsia="楷体" w:cs="楷体"/>
          <w:b/>
          <w:bCs/>
          <w:color w:val="000000"/>
          <w:kern w:val="0"/>
          <w:sz w:val="44"/>
          <w:szCs w:val="44"/>
          <w:lang w:eastAsia="zh-CN"/>
        </w:rPr>
        <w:t>5</w:t>
      </w:r>
      <w:r>
        <w:rPr>
          <w:rFonts w:hint="eastAsia" w:ascii="楷体" w:hAnsi="楷体" w:eastAsia="楷体" w:cs="楷体"/>
          <w:b/>
          <w:bCs/>
          <w:color w:val="000000"/>
          <w:kern w:val="0"/>
          <w:sz w:val="44"/>
          <w:szCs w:val="44"/>
        </w:rPr>
        <w:t>次活动</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56"/>
        <w:gridCol w:w="1650"/>
        <w:gridCol w:w="2684"/>
      </w:tblGrid>
      <w:tr>
        <w:tblPrEx>
          <w:tblLayout w:type="fixed"/>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活动主题</w:t>
            </w:r>
          </w:p>
        </w:tc>
        <w:tc>
          <w:tcPr>
            <w:tcW w:w="6390" w:type="dxa"/>
            <w:gridSpan w:val="3"/>
          </w:tcPr>
          <w:p>
            <w:pPr>
              <w:widowControl/>
              <w:spacing w:line="500" w:lineRule="exact"/>
              <w:ind w:firstLine="480"/>
              <w:jc w:val="left"/>
              <w:rPr>
                <w:b/>
                <w:bCs/>
                <w:sz w:val="28"/>
                <w:szCs w:val="28"/>
              </w:rPr>
            </w:pPr>
            <w:r>
              <w:rPr>
                <w:rFonts w:hint="eastAsia"/>
                <w:sz w:val="24"/>
                <w:lang w:val="en-US" w:eastAsia="zh-CN"/>
              </w:rPr>
              <w:t>小初衔接之“物质的运动与相互作用”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活动时间</w:t>
            </w:r>
          </w:p>
        </w:tc>
        <w:tc>
          <w:tcPr>
            <w:tcW w:w="2056" w:type="dxa"/>
            <w:vAlign w:val="center"/>
          </w:tcPr>
          <w:p>
            <w:pPr>
              <w:jc w:val="center"/>
              <w:rPr>
                <w:rFonts w:hint="default" w:eastAsiaTheme="minorEastAsia"/>
                <w:b/>
                <w:bCs/>
                <w:sz w:val="28"/>
                <w:szCs w:val="28"/>
                <w:lang w:val="en-US" w:eastAsia="zh-CN"/>
              </w:rPr>
            </w:pPr>
            <w:r>
              <w:rPr>
                <w:rFonts w:hint="eastAsia"/>
                <w:sz w:val="24"/>
                <w:lang w:val="en-US" w:eastAsia="zh-CN"/>
              </w:rPr>
              <w:t>2024.1.12</w:t>
            </w:r>
          </w:p>
        </w:tc>
        <w:tc>
          <w:tcPr>
            <w:tcW w:w="1650" w:type="dxa"/>
          </w:tcPr>
          <w:p>
            <w:pPr>
              <w:jc w:val="center"/>
              <w:rPr>
                <w:b/>
                <w:bCs/>
                <w:sz w:val="28"/>
                <w:szCs w:val="28"/>
              </w:rPr>
            </w:pPr>
            <w:r>
              <w:rPr>
                <w:rFonts w:hint="eastAsia"/>
                <w:b/>
                <w:bCs/>
                <w:sz w:val="28"/>
                <w:szCs w:val="28"/>
              </w:rPr>
              <w:t>活动地点</w:t>
            </w:r>
          </w:p>
        </w:tc>
        <w:tc>
          <w:tcPr>
            <w:tcW w:w="2684" w:type="dxa"/>
            <w:vAlign w:val="center"/>
          </w:tcPr>
          <w:p>
            <w:pPr>
              <w:jc w:val="center"/>
              <w:rPr>
                <w:rFonts w:hint="eastAsia"/>
                <w:sz w:val="24"/>
                <w:lang w:val="en-US" w:eastAsia="zh-CN"/>
              </w:rPr>
            </w:pPr>
            <w:r>
              <w:rPr>
                <w:rFonts w:hint="eastAsia"/>
                <w:sz w:val="24"/>
                <w:lang w:val="en-US" w:eastAsia="zh-CN"/>
              </w:rPr>
              <w:t>新北区龙城小学、</w:t>
            </w:r>
          </w:p>
          <w:p>
            <w:pPr>
              <w:jc w:val="center"/>
              <w:rPr>
                <w:rFonts w:hint="eastAsia" w:eastAsiaTheme="minorEastAsia"/>
                <w:b/>
                <w:bCs/>
                <w:sz w:val="28"/>
                <w:szCs w:val="28"/>
                <w:lang w:eastAsia="zh-CN"/>
              </w:rPr>
            </w:pPr>
            <w:r>
              <w:rPr>
                <w:rFonts w:hint="eastAsia"/>
                <w:sz w:val="24"/>
                <w:lang w:val="en-US" w:eastAsia="zh-CN"/>
              </w:rPr>
              <w:t>新北区龙城初级中学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参加对象</w:t>
            </w:r>
          </w:p>
        </w:tc>
        <w:tc>
          <w:tcPr>
            <w:tcW w:w="6390" w:type="dxa"/>
            <w:gridSpan w:val="3"/>
          </w:tcPr>
          <w:p>
            <w:pPr>
              <w:widowControl/>
              <w:spacing w:line="500" w:lineRule="exact"/>
              <w:ind w:firstLine="480"/>
              <w:jc w:val="left"/>
              <w:rPr>
                <w:rFonts w:hint="eastAsia" w:eastAsiaTheme="minorEastAsia"/>
                <w:b/>
                <w:bCs/>
                <w:sz w:val="28"/>
                <w:szCs w:val="28"/>
                <w:lang w:eastAsia="zh-CN"/>
              </w:rPr>
            </w:pPr>
            <w:r>
              <w:rPr>
                <w:rFonts w:hint="eastAsia"/>
                <w:sz w:val="24"/>
              </w:rPr>
              <w:t>小学科学陈雨薇优秀教师培育室</w:t>
            </w:r>
            <w:r>
              <w:rPr>
                <w:rFonts w:hint="eastAsia"/>
                <w:sz w:val="24"/>
                <w:lang w:eastAsia="zh-CN"/>
              </w:rPr>
              <w:t>全体</w:t>
            </w:r>
            <w:r>
              <w:rPr>
                <w:rFonts w:hint="eastAsia"/>
                <w:sz w:val="24"/>
              </w:rPr>
              <w:t>成员，新北区</w:t>
            </w:r>
            <w:r>
              <w:rPr>
                <w:rFonts w:hint="eastAsia"/>
                <w:sz w:val="24"/>
                <w:lang w:eastAsia="zh-CN"/>
              </w:rPr>
              <w:t>教师发展中心</w:t>
            </w:r>
            <w:r>
              <w:rPr>
                <w:rFonts w:hint="eastAsia"/>
                <w:sz w:val="24"/>
              </w:rPr>
              <w:t>的</w:t>
            </w:r>
            <w:r>
              <w:rPr>
                <w:rFonts w:hint="eastAsia"/>
                <w:sz w:val="24"/>
                <w:lang w:eastAsia="zh-CN"/>
              </w:rPr>
              <w:t>曹燕</w:t>
            </w:r>
            <w:r>
              <w:rPr>
                <w:rFonts w:hint="eastAsia"/>
                <w:sz w:val="24"/>
              </w:rPr>
              <w:t>校长亲临现场指导。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活动主持人</w:t>
            </w:r>
          </w:p>
        </w:tc>
        <w:tc>
          <w:tcPr>
            <w:tcW w:w="2056" w:type="dxa"/>
            <w:vAlign w:val="center"/>
          </w:tcPr>
          <w:p>
            <w:pPr>
              <w:jc w:val="center"/>
              <w:rPr>
                <w:rFonts w:hint="eastAsia" w:eastAsiaTheme="minorEastAsia"/>
                <w:b/>
                <w:bCs/>
                <w:sz w:val="28"/>
                <w:szCs w:val="28"/>
                <w:lang w:eastAsia="zh-CN"/>
              </w:rPr>
            </w:pPr>
            <w:r>
              <w:rPr>
                <w:rFonts w:hint="eastAsia"/>
                <w:sz w:val="24"/>
                <w:lang w:val="en-US" w:eastAsia="zh-CN"/>
              </w:rPr>
              <w:t>陈雨薇</w:t>
            </w:r>
          </w:p>
        </w:tc>
        <w:tc>
          <w:tcPr>
            <w:tcW w:w="1650" w:type="dxa"/>
          </w:tcPr>
          <w:p>
            <w:pPr>
              <w:jc w:val="center"/>
              <w:rPr>
                <w:b/>
                <w:bCs/>
                <w:sz w:val="28"/>
                <w:szCs w:val="28"/>
              </w:rPr>
            </w:pPr>
            <w:r>
              <w:rPr>
                <w:rFonts w:hint="eastAsia"/>
                <w:b/>
                <w:bCs/>
                <w:sz w:val="28"/>
                <w:szCs w:val="28"/>
              </w:rPr>
              <w:t>记录整理</w:t>
            </w:r>
          </w:p>
        </w:tc>
        <w:tc>
          <w:tcPr>
            <w:tcW w:w="2684" w:type="dxa"/>
            <w:vAlign w:val="center"/>
          </w:tcPr>
          <w:p>
            <w:pPr>
              <w:jc w:val="center"/>
              <w:rPr>
                <w:rFonts w:hint="eastAsia" w:eastAsiaTheme="minorEastAsia"/>
                <w:b/>
                <w:bCs/>
                <w:sz w:val="28"/>
                <w:szCs w:val="28"/>
                <w:lang w:eastAsia="zh-CN"/>
              </w:rPr>
            </w:pPr>
            <w:r>
              <w:rPr>
                <w:rFonts w:hint="eastAsia"/>
                <w:sz w:val="24"/>
                <w:lang w:val="en-US" w:eastAsia="zh-CN"/>
              </w:rPr>
              <w:t>王甜甜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主讲人</w:t>
            </w:r>
          </w:p>
        </w:tc>
        <w:tc>
          <w:tcPr>
            <w:tcW w:w="6390" w:type="dxa"/>
            <w:gridSpan w:val="3"/>
            <w:vAlign w:val="center"/>
          </w:tcPr>
          <w:p>
            <w:pPr>
              <w:jc w:val="center"/>
              <w:rPr>
                <w:rFonts w:hint="eastAsia" w:eastAsiaTheme="minorEastAsia"/>
                <w:b/>
                <w:bCs/>
                <w:sz w:val="28"/>
                <w:szCs w:val="28"/>
                <w:lang w:eastAsia="zh-CN"/>
              </w:rPr>
            </w:pPr>
            <w:r>
              <w:rPr>
                <w:rFonts w:hint="eastAsia"/>
                <w:sz w:val="24"/>
                <w:lang w:val="en-US" w:eastAsia="zh-CN"/>
              </w:rPr>
              <w:t>陈雨薇</w:t>
            </w:r>
          </w:p>
        </w:tc>
      </w:tr>
      <w:tr>
        <w:tblPrEx>
          <w:tblLayout w:type="fixed"/>
          <w:tblCellMar>
            <w:top w:w="0" w:type="dxa"/>
            <w:left w:w="108" w:type="dxa"/>
            <w:bottom w:w="0" w:type="dxa"/>
            <w:right w:w="108" w:type="dxa"/>
          </w:tblCellMar>
        </w:tblPrEx>
        <w:tc>
          <w:tcPr>
            <w:tcW w:w="8520" w:type="dxa"/>
            <w:gridSpan w:val="4"/>
          </w:tcPr>
          <w:p>
            <w:pPr>
              <w:jc w:val="center"/>
              <w:rPr>
                <w:b/>
                <w:bCs/>
                <w:sz w:val="28"/>
                <w:szCs w:val="28"/>
              </w:rPr>
            </w:pPr>
            <w:r>
              <w:rPr>
                <w:rFonts w:hint="eastAsia"/>
                <w:b/>
                <w:bCs/>
                <w:sz w:val="28"/>
                <w:szCs w:val="28"/>
              </w:rPr>
              <w:t>活动纪要</w:t>
            </w:r>
          </w:p>
        </w:tc>
      </w:tr>
      <w:tr>
        <w:tblPrEx>
          <w:tblLayout w:type="fixed"/>
          <w:tblCellMar>
            <w:top w:w="0" w:type="dxa"/>
            <w:left w:w="108" w:type="dxa"/>
            <w:bottom w:w="0" w:type="dxa"/>
            <w:right w:w="108" w:type="dxa"/>
          </w:tblCellMar>
        </w:tblPrEx>
        <w:tc>
          <w:tcPr>
            <w:tcW w:w="8520" w:type="dxa"/>
            <w:gridSpan w:val="4"/>
          </w:tcPr>
          <w:p>
            <w:pPr>
              <w:widowControl/>
              <w:spacing w:line="500" w:lineRule="exact"/>
              <w:jc w:val="left"/>
              <w:rPr>
                <w:rFonts w:ascii="宋体" w:hAnsi="宋体" w:cs="Arial"/>
                <w:color w:val="000000"/>
                <w:kern w:val="0"/>
                <w:sz w:val="24"/>
                <w:szCs w:val="24"/>
              </w:rPr>
            </w:pPr>
            <w:r>
              <w:rPr>
                <w:rFonts w:hint="eastAsia" w:ascii="宋体" w:hAnsi="宋体" w:cs="Arial"/>
                <w:color w:val="000000"/>
                <w:kern w:val="0"/>
                <w:sz w:val="24"/>
                <w:szCs w:val="24"/>
                <w:lang w:eastAsia="zh-CN"/>
              </w:rPr>
              <w:t>一</w:t>
            </w:r>
            <w:r>
              <w:rPr>
                <w:rFonts w:hint="eastAsia" w:ascii="宋体" w:hAnsi="宋体" w:cs="Arial"/>
                <w:color w:val="000000"/>
                <w:kern w:val="0"/>
                <w:sz w:val="24"/>
                <w:szCs w:val="24"/>
              </w:rPr>
              <w:t>、教学研讨</w:t>
            </w:r>
          </w:p>
          <w:p>
            <w:pPr>
              <w:ind w:firstLine="480" w:firstLineChars="200"/>
              <w:rPr>
                <w:rFonts w:hint="eastAsia" w:ascii="宋体" w:hAnsi="宋体" w:eastAsia="宋体"/>
                <w:sz w:val="24"/>
                <w:szCs w:val="24"/>
                <w:lang w:eastAsia="zh-CN"/>
              </w:rPr>
            </w:pPr>
            <w:r>
              <w:rPr>
                <w:rFonts w:hint="eastAsia" w:ascii="宋体" w:hAnsi="宋体" w:eastAsia="宋体"/>
                <w:sz w:val="24"/>
                <w:szCs w:val="24"/>
              </w:rPr>
              <w:t>1、</w:t>
            </w:r>
            <w:r>
              <w:rPr>
                <w:rFonts w:hint="eastAsia" w:ascii="宋体" w:hAnsi="宋体" w:eastAsia="宋体"/>
                <w:sz w:val="24"/>
                <w:szCs w:val="24"/>
                <w:lang w:eastAsia="zh-CN"/>
              </w:rPr>
              <w:t>龙城</w:t>
            </w:r>
            <w:r>
              <w:rPr>
                <w:rFonts w:hint="eastAsia" w:ascii="宋体" w:hAnsi="宋体" w:eastAsia="宋体"/>
                <w:sz w:val="24"/>
                <w:szCs w:val="24"/>
              </w:rPr>
              <w:t>小学的</w:t>
            </w:r>
            <w:r>
              <w:rPr>
                <w:rFonts w:hint="eastAsia" w:ascii="宋体" w:hAnsi="宋体" w:eastAsia="宋体"/>
                <w:sz w:val="24"/>
                <w:szCs w:val="24"/>
                <w:lang w:eastAsia="zh-CN"/>
              </w:rPr>
              <w:t>杨文若</w:t>
            </w:r>
            <w:r>
              <w:rPr>
                <w:rFonts w:hint="eastAsia" w:ascii="宋体" w:hAnsi="宋体" w:eastAsia="宋体"/>
                <w:sz w:val="24"/>
                <w:szCs w:val="24"/>
              </w:rPr>
              <w:t>老师执教</w:t>
            </w:r>
            <w:r>
              <w:rPr>
                <w:rFonts w:hint="eastAsia" w:ascii="宋体" w:hAnsi="宋体" w:eastAsia="宋体"/>
                <w:sz w:val="24"/>
                <w:szCs w:val="24"/>
                <w:lang w:eastAsia="zh-CN"/>
              </w:rPr>
              <w:t>四年级</w:t>
            </w:r>
            <w:r>
              <w:rPr>
                <w:rFonts w:hint="eastAsia" w:ascii="宋体" w:hAnsi="宋体" w:eastAsia="宋体"/>
                <w:sz w:val="24"/>
                <w:szCs w:val="24"/>
              </w:rPr>
              <w:t>《</w:t>
            </w:r>
            <w:r>
              <w:rPr>
                <w:rFonts w:hint="eastAsia" w:ascii="宋体" w:hAnsi="宋体" w:eastAsia="宋体"/>
                <w:sz w:val="24"/>
                <w:szCs w:val="24"/>
                <w:lang w:eastAsia="zh-CN"/>
              </w:rPr>
              <w:t>弹力</w:t>
            </w:r>
            <w:r>
              <w:rPr>
                <w:rFonts w:hint="eastAsia" w:ascii="宋体" w:hAnsi="宋体" w:eastAsia="宋体"/>
                <w:sz w:val="24"/>
                <w:szCs w:val="24"/>
              </w:rPr>
              <w:t>》一课</w:t>
            </w:r>
            <w:r>
              <w:rPr>
                <w:rFonts w:hint="eastAsia" w:ascii="宋体" w:hAnsi="宋体" w:eastAsia="宋体"/>
                <w:sz w:val="24"/>
                <w:szCs w:val="24"/>
                <w:lang w:eastAsia="zh-CN"/>
              </w:rPr>
              <w:t>。</w:t>
            </w:r>
          </w:p>
          <w:p>
            <w:pPr>
              <w:ind w:firstLine="480" w:firstLineChars="200"/>
              <w:rPr>
                <w:rFonts w:hint="eastAsia" w:ascii="宋体" w:hAnsi="宋体" w:eastAsia="宋体"/>
                <w:sz w:val="24"/>
                <w:szCs w:val="24"/>
                <w:lang w:eastAsia="zh-CN"/>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eastAsia="zh-CN"/>
              </w:rPr>
              <w:t>龙城初级中</w:t>
            </w:r>
            <w:r>
              <w:rPr>
                <w:rFonts w:hint="eastAsia" w:ascii="宋体" w:hAnsi="宋体" w:eastAsia="宋体"/>
                <w:sz w:val="24"/>
                <w:szCs w:val="24"/>
              </w:rPr>
              <w:t>学的</w:t>
            </w:r>
            <w:r>
              <w:rPr>
                <w:rFonts w:hint="eastAsia" w:ascii="宋体" w:hAnsi="宋体" w:eastAsia="宋体"/>
                <w:sz w:val="24"/>
                <w:szCs w:val="24"/>
                <w:lang w:eastAsia="zh-CN"/>
              </w:rPr>
              <w:t>周志峰</w:t>
            </w:r>
            <w:r>
              <w:rPr>
                <w:rFonts w:hint="eastAsia" w:ascii="宋体" w:hAnsi="宋体" w:eastAsia="宋体"/>
                <w:sz w:val="24"/>
                <w:szCs w:val="24"/>
              </w:rPr>
              <w:t>老师执教</w:t>
            </w:r>
            <w:r>
              <w:rPr>
                <w:rFonts w:hint="eastAsia" w:ascii="宋体" w:hAnsi="宋体" w:eastAsia="宋体"/>
                <w:sz w:val="24"/>
                <w:szCs w:val="24"/>
                <w:lang w:eastAsia="zh-CN"/>
              </w:rPr>
              <w:t>八年级</w:t>
            </w:r>
            <w:r>
              <w:rPr>
                <w:rFonts w:hint="eastAsia" w:ascii="宋体" w:hAnsi="宋体" w:eastAsia="宋体"/>
                <w:sz w:val="24"/>
                <w:szCs w:val="24"/>
              </w:rPr>
              <w:t>《</w:t>
            </w:r>
            <w:r>
              <w:rPr>
                <w:rFonts w:hint="eastAsia" w:ascii="宋体" w:hAnsi="宋体" w:eastAsia="宋体"/>
                <w:sz w:val="24"/>
                <w:szCs w:val="24"/>
                <w:lang w:eastAsia="zh-CN"/>
              </w:rPr>
              <w:t>弹力</w:t>
            </w:r>
            <w:r>
              <w:rPr>
                <w:rFonts w:hint="eastAsia" w:ascii="宋体" w:hAnsi="宋体" w:eastAsia="宋体"/>
                <w:sz w:val="24"/>
                <w:szCs w:val="24"/>
              </w:rPr>
              <w:t>》一课</w:t>
            </w:r>
            <w:r>
              <w:rPr>
                <w:rFonts w:hint="eastAsia" w:ascii="宋体" w:hAnsi="宋体" w:eastAsia="宋体"/>
                <w:sz w:val="24"/>
                <w:szCs w:val="24"/>
                <w:lang w:eastAsia="zh-CN"/>
              </w:rPr>
              <w:t>。</w:t>
            </w:r>
          </w:p>
          <w:p>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eastAsia="zh-CN"/>
              </w:rPr>
              <w:t>评课议课，各位老师就上午两节课的亮点和可以改进的地方提出了各自的意见和建议。</w:t>
            </w:r>
          </w:p>
          <w:p>
            <w:pPr>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杨文若老师执教的《弹力》：杨老师的课堂张驰有度，收放自如。不管是对教材的把握和理解，还是对学生的观察和评价，杨老师都能游刃有余。本节课的亮点是中小学核心素养衔接的几个方面。初中物理的核心素养分别是物理观念、科学思维、科学探究和科学态度和责任，一一对应着小学科学四个核心素养。科学观念方面，杨老师帮助学生建构了弹性和弹力的概念，并为后续物理《弹力》学习埋下前概念的种子。科学思维方面，杨老师一是通过实验设计单上图画的方式给学生建立学习支架，再让学生通过动手、观察和语言归纳的方式让隐性思维可视化。二是通过问题链的方式，引导学生一步步深入体验，思维用语言呈现出来。科学探究方面，通过2次小组探究的实验，让学生养成了良好的探究习惯。最后态度责任，杨老师通过小组合作培养了学生团队合作的意识，利用所学知识，制作生活小玩具，让学生意识到从科学中来到科学中去的道理。</w:t>
            </w:r>
          </w:p>
          <w:p>
            <w:pPr>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杨文若老师执教的《弹力》：杨老师的课堂氛围轻松，个人语言颇具魅力。本节课的玩具导入非常贴合小学生的年龄特征，学生玩的过程中也很开心有收获，能够将学生快速拉入课堂的深入探索学习中。另外她的板书设计，非常具有趣味性，重难点突出。整个实验过程指导细致，对学生的问答也有耐心的应答和引导。整个设计脉络清晰，环节过渡自然，目标达成度高。如果非要说点小建议，那么就是弹性与弹力概念的建构节奏太快，孩子对于弹力的表达还不是那么熟络，可以给孩子一定的语言提示下互相说说什么是弹性和弹力，这样会更好。</w:t>
            </w:r>
          </w:p>
          <w:p>
            <w:pPr>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周志峰老师执教的八年级《弹力》：周老师的导入部分引入体育名人易建联摸高视频，激起学生很高的兴趣，接着引入女生也能超过男生进行摸高，让学生产生疑惑，顺时切入本课主题。本课的主线非常清晰，通过四探弹簧，由浅入深，由理性到感性，符合学生的思维。四探中逐步建构了弹性和弹力、弹性形变和塑形形变的概念。并将本节课重点落在了探究如何证明弹簧形变越大则所受拉力越大。即拉力大小（钩码数量）与弹簧伸长量的关系上。让学生在体验、分析数据中得出普遍规律。周老师的严谨态度是值得大家学习的，但设计实验这块周老师花的时间过多，设计表格的时候可以再简洁些。</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周志峰老师执教的八年级《弹力》：周老师对课堂的松弛和把握，课堂的严谨自信值得我们学习。对我最大的感触是周老师对教材的深挖，目标的提炼，能根据学生实际做出内容取舍，设计了一堂比较生活化、趣味化和教学评一体的教学情境，让学生充分感受了橡皮泥和弹簧的不同和相同点。进而通过弹簧的拉力引入弹性和弹力的概念和方向。又通过大量的例子和分析，让学生充分的感性认识。周老师很注重将主动权交给学生，让学生自主探究，小组合作成为了主要的学习形式。包括弹力的方向，尽量让学生充分体验弹力的方向与形变方向相反。学生参与面很广，思维活跃。提个小小建议，表格设计时要带上单位会更准确。</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4、河海实验小学的陈雨薇校长进行了讲座《“衔”而有道、“接”续未来》，从小初衔接的意义探寻，到小初衔接现状分析，最后介绍了各学科实践以及实施路径，为今后的探索小初衔接指明了新方向。</w:t>
            </w:r>
          </w:p>
          <w:p>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5、最后由新北区教师发展中心曹燕校长进行高位引领。曹校长肯定了此次活动的意义，介绍了此次活动坚持了三个导向，分别是需求导向、问题导向和协同导向。并为后续想要做出新北的经验，还应该做出的努力进行了阐述。让老师们对小初衔接教学有了更清晰的认识。</w:t>
            </w:r>
          </w:p>
          <w:p>
            <w:pPr>
              <w:jc w:val="center"/>
              <w:rPr>
                <w:b/>
                <w:bCs/>
                <w:sz w:val="28"/>
                <w:szCs w:val="28"/>
              </w:rPr>
            </w:pPr>
            <w:bookmarkStart w:id="0" w:name="_GoBack"/>
            <w:bookmarkEnd w:id="0"/>
          </w:p>
          <w:p>
            <w:pPr>
              <w:jc w:val="both"/>
              <w:rPr>
                <w:b/>
                <w:bCs/>
                <w:sz w:val="28"/>
                <w:szCs w:val="28"/>
              </w:rPr>
            </w:pPr>
          </w:p>
          <w:p>
            <w:pPr>
              <w:jc w:val="center"/>
              <w:rPr>
                <w:b/>
                <w:bCs/>
                <w:sz w:val="28"/>
                <w:szCs w:val="28"/>
              </w:rPr>
            </w:pPr>
          </w:p>
        </w:tc>
      </w:tr>
    </w:tbl>
    <w:p>
      <w:pPr>
        <w:jc w:val="center"/>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kern w:val="2"/>
      <w:sz w:val="18"/>
      <w:szCs w:val="18"/>
    </w:rPr>
  </w:style>
  <w:style w:type="character" w:customStyle="1" w:styleId="8">
    <w:name w:val="页脚 字符"/>
    <w:basedOn w:val="4"/>
    <w:link w:val="2"/>
    <w:qFormat/>
    <w:uiPriority w:val="0"/>
    <w:rPr>
      <w:kern w:val="2"/>
      <w:sz w:val="18"/>
      <w:szCs w:val="18"/>
    </w:rPr>
  </w:style>
  <w:style w:type="paragraph" w:customStyle="1"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14</Words>
  <Characters>82</Characters>
  <Lines>1</Lines>
  <Paragraphs>1</Paragraphs>
  <ScaleCrop>false</ScaleCrop>
  <LinksUpToDate>false</LinksUpToDate>
  <CharactersWithSpaces>95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2018-04-21T23:42:00Z</dcterms:created>
  <dc:creator>云飞扬1410836166</dc:creator>
  <cp:lastModifiedBy>王甜甜的iPhone</cp:lastModifiedBy>
  <dcterms:modified xsi:type="dcterms:W3CDTF">2024-01-13T13:38:27Z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2052-12.8.1</vt:lpwstr>
  </property>
  <property fmtid="{D5CDD505-2E9C-101B-9397-08002B2CF9AE}" pid="3" name="ICV">
    <vt:lpwstr>DA8C6620AC244D948537CD5FB963B9EE_12</vt:lpwstr>
  </property>
</Properties>
</file>