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0"/>
          <w:szCs w:val="30"/>
          <w:lang w:eastAsia="zh-CN"/>
        </w:rPr>
      </w:pPr>
      <w:r>
        <w:rPr>
          <w:rFonts w:hint="eastAsia" w:ascii="黑体" w:hAnsi="黑体" w:eastAsia="黑体"/>
          <w:b/>
          <w:sz w:val="30"/>
          <w:szCs w:val="30"/>
          <w:lang w:eastAsia="zh-CN"/>
        </w:rPr>
        <w:t>责任督学工作记录表</w:t>
      </w:r>
    </w:p>
    <w:tbl>
      <w:tblPr>
        <w:tblStyle w:val="5"/>
        <w:tblpPr w:leftFromText="180" w:rightFromText="180" w:vertAnchor="page" w:horzAnchor="margin" w:tblpX="1" w:tblpY="21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2100"/>
        <w:gridCol w:w="1748"/>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督导日期</w:t>
            </w:r>
          </w:p>
        </w:tc>
        <w:tc>
          <w:tcPr>
            <w:tcW w:w="2100" w:type="dxa"/>
            <w:vAlign w:val="center"/>
          </w:tcPr>
          <w:p>
            <w:pPr>
              <w:jc w:val="center"/>
              <w:rPr>
                <w:rFonts w:hint="default" w:ascii="楷体" w:hAnsi="楷体" w:eastAsia="楷体" w:cs="楷体"/>
                <w:b/>
                <w:sz w:val="24"/>
                <w:szCs w:val="24"/>
                <w:lang w:val="en-US" w:eastAsia="zh-CN"/>
              </w:rPr>
            </w:pPr>
            <w:r>
              <w:rPr>
                <w:rFonts w:hint="eastAsia" w:ascii="楷体" w:hAnsi="楷体" w:eastAsia="楷体" w:cs="楷体"/>
                <w:b/>
                <w:sz w:val="24"/>
                <w:szCs w:val="24"/>
              </w:rPr>
              <w:t>20</w:t>
            </w:r>
            <w:r>
              <w:rPr>
                <w:rFonts w:hint="eastAsia" w:ascii="楷体" w:hAnsi="楷体" w:eastAsia="楷体" w:cs="楷体"/>
                <w:b/>
                <w:sz w:val="24"/>
                <w:szCs w:val="24"/>
                <w:lang w:val="en-US" w:eastAsia="zh-CN"/>
              </w:rPr>
              <w:t>23.11.8</w:t>
            </w:r>
          </w:p>
        </w:tc>
        <w:tc>
          <w:tcPr>
            <w:tcW w:w="1748"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rPr>
              <w:t>督导学校</w:t>
            </w:r>
          </w:p>
        </w:tc>
        <w:tc>
          <w:tcPr>
            <w:tcW w:w="2985" w:type="dxa"/>
            <w:vAlign w:val="center"/>
          </w:tcPr>
          <w:p>
            <w:pPr>
              <w:jc w:val="center"/>
              <w:rPr>
                <w:rFonts w:hint="eastAsia" w:ascii="楷体" w:hAnsi="楷体" w:eastAsia="楷体" w:cs="楷体"/>
                <w:b/>
                <w:sz w:val="24"/>
                <w:szCs w:val="24"/>
              </w:rPr>
            </w:pPr>
            <w:r>
              <w:rPr>
                <w:rFonts w:hint="eastAsia" w:ascii="楷体" w:hAnsi="楷体" w:eastAsia="楷体" w:cs="楷体"/>
                <w:b/>
                <w:sz w:val="24"/>
                <w:szCs w:val="24"/>
                <w:lang w:val="en-US" w:eastAsia="zh-CN"/>
              </w:rPr>
              <w:t>常州市</w:t>
            </w:r>
            <w:r>
              <w:rPr>
                <w:rFonts w:hint="eastAsia" w:ascii="楷体" w:hAnsi="楷体" w:eastAsia="楷体" w:cs="楷体"/>
                <w:b/>
                <w:sz w:val="24"/>
                <w:szCs w:val="24"/>
              </w:rPr>
              <w:t>武进区</w:t>
            </w:r>
            <w:r>
              <w:rPr>
                <w:rFonts w:hint="eastAsia" w:ascii="楷体" w:hAnsi="楷体" w:eastAsia="楷体" w:cs="楷体"/>
                <w:b/>
                <w:sz w:val="24"/>
                <w:szCs w:val="24"/>
                <w:lang w:eastAsia="zh-CN"/>
              </w:rPr>
              <w:t>城东</w:t>
            </w:r>
            <w:r>
              <w:rPr>
                <w:rFonts w:hint="eastAsia" w:ascii="楷体" w:hAnsi="楷体" w:eastAsia="楷体" w:cs="楷体"/>
                <w:b/>
                <w:sz w:val="24"/>
                <w:szCs w:val="24"/>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trPr>
        <w:tc>
          <w:tcPr>
            <w:tcW w:w="8108" w:type="dxa"/>
            <w:gridSpan w:val="4"/>
          </w:tcPr>
          <w:p>
            <w:pPr>
              <w:pStyle w:val="10"/>
              <w:numPr>
                <w:ilvl w:val="0"/>
                <w:numId w:val="0"/>
              </w:numPr>
              <w:rPr>
                <w:rFonts w:hint="eastAsia" w:ascii="楷体" w:hAnsi="楷体" w:eastAsia="楷体" w:cs="楷体"/>
                <w:b/>
                <w:sz w:val="24"/>
                <w:szCs w:val="24"/>
              </w:rPr>
            </w:pPr>
            <w:r>
              <w:rPr>
                <w:rFonts w:hint="eastAsia" w:ascii="楷体" w:hAnsi="楷体" w:eastAsia="楷体" w:cs="楷体"/>
                <w:b/>
                <w:sz w:val="24"/>
                <w:szCs w:val="24"/>
              </w:rPr>
              <w:t>督导主要内容：</w:t>
            </w:r>
          </w:p>
          <w:p>
            <w:pPr>
              <w:rPr>
                <w:rFonts w:hint="eastAsia"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8108" w:type="dxa"/>
            <w:gridSpan w:val="4"/>
          </w:tcPr>
          <w:p>
            <w:pPr>
              <w:rPr>
                <w:rFonts w:hint="eastAsia" w:ascii="楷体" w:hAnsi="楷体" w:eastAsia="楷体" w:cs="楷体"/>
                <w:sz w:val="24"/>
                <w:szCs w:val="24"/>
              </w:rPr>
            </w:pPr>
            <w:r>
              <w:rPr>
                <w:rFonts w:hint="eastAsia" w:ascii="楷体" w:hAnsi="楷体" w:eastAsia="楷体" w:cs="楷体"/>
                <w:b/>
                <w:sz w:val="24"/>
                <w:szCs w:val="24"/>
              </w:rPr>
              <w:t>学校近期重点工作及成绩（管理、德育、教学、特色、文化等方面）：</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1.城东小学举行第九周数学常规教研活动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2.城小开展家长进校园膳食共管理的活动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3.城东小学开展抓实常规管理的教师会议</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4.城小开展三年级英语字母过关检测活动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5.城小开展2023年秋季消防逃生演练活动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6.城东小学举行第十周数学常规教研活动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7.城东小学举行燃气泄漏应急演练的活动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8.城小召开党员大会暨开展主题党日活动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9.城东小学举行党员教师示范课展示活动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10.城东小学举行第十一周英语常规教研活动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11.城小举行中一片小学语文教学研讨活动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12.城小召开“润心育人 关爱成长”教师会议</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13.城东小学举行第十二周英语常规教研活动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14.城东小学开展膳食委员会一日体验活动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15.城小综合组开展常规教学教研交流活动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16.城东小学开展线上数学课同步课堂活动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17.城小举行2023年市区级课题开题论证会</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18.城东小学开展线上语文课同步课堂活动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19.区教育局领导到城东小学开展走访调研</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20.城东小学语文教研组开展常规教研活动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21.城东小学数学教研组开展课堂教研活动</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22.打造特色科普基地，助推科学素质提升</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23.中一教研协作片科学教学研讨会在城东小学举行</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24.我校在第76个“世界红十字日”纪念活动中获奖！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25.我校在2023年武进区中小学生“三独”、戏剧、朗诵比赛获朗诵类二等奖！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26.毕金萍老师在2023年武进区小学体育与健康教师基本功比赛中获二等奖！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27.杨小雨老师在2023年常州市中小学实验教学说课优秀案例评选中获二等奖！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28.我校在区中小学(幼儿园)及职业学校2022-2023学年度校本培训考核中获优秀级！</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29.城东小学在武进区第十六届中小学生车辆模型竞赛获得了团体二等奖</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30.我校获评2022年度学校档案工作先进集体；贺珊珊老师获评2022年度学校档案工作先进个人</w:t>
            </w:r>
          </w:p>
          <w:p>
            <w:pPr>
              <w:numPr>
                <w:ilvl w:val="0"/>
                <w:numId w:val="0"/>
              </w:numPr>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31.贺珊珊老师在2023年武进区小学美术教师基本功比赛中获一等奖！</w:t>
            </w:r>
          </w:p>
          <w:p>
            <w:pPr>
              <w:numPr>
                <w:ilvl w:val="0"/>
                <w:numId w:val="0"/>
              </w:numPr>
              <w:rPr>
                <w:rFonts w:hint="default" w:ascii="微软雅黑" w:hAnsi="微软雅黑" w:eastAsia="微软雅黑" w:cs="微软雅黑"/>
                <w:i w:val="0"/>
                <w:iCs w:val="0"/>
                <w:caps w:val="0"/>
                <w:color w:val="333333"/>
                <w:spacing w:val="0"/>
                <w:sz w:val="30"/>
                <w:szCs w:val="30"/>
                <w:lang w:val="en-US" w:eastAsia="zh-CN"/>
              </w:rPr>
            </w:pPr>
            <w:r>
              <w:rPr>
                <w:rFonts w:hint="eastAsia" w:ascii="楷体" w:hAnsi="楷体" w:eastAsia="楷体" w:cs="楷体"/>
                <w:kern w:val="2"/>
                <w:sz w:val="24"/>
                <w:szCs w:val="24"/>
                <w:lang w:val="en-US" w:eastAsia="zh-CN" w:bidi="ar-SA"/>
              </w:rPr>
              <w:t>32.我校获2023年武进区青少年阳光体育夏令营“优秀营地”二等奖！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学校规范办学情况（师德、课程设置、户外体育活动、收费规范、小学化倾向等）：</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为加强教师队伍建设、学校党建工作与教育教学工作的深度融合，发挥党员教师的引领和示范作用，增强教师中间的交流与学习，由党员教师陈晓笺执教，此次党员教师示范课活动的开展，既为党员教师提供了锻炼成长的平台，又为教师们创造了互观互学、交流研讨的机会。在今后的教学实践中，城东小学党员教师将继续示范引领，带领全体教师在锤炼中规范，在学习中沉淀，在研究中成长。</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2.城东小学打造特色科普基地，助推科学素质提升。</w:t>
            </w:r>
          </w:p>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lang w:eastAsia="zh-CN"/>
              </w:rPr>
              <w:t>从实施素质教育的高度认识教育技术装备的重要性，落实整改措施和方案，建立健全管理制度及长效管理机制，并严格执行，真正管好、用好这些设备，发挥其最大效益。</w:t>
            </w:r>
          </w:p>
          <w:p>
            <w:pP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r>
              <w:rPr>
                <w:rFonts w:hint="eastAsia" w:ascii="楷体" w:hAnsi="楷体" w:eastAsia="楷体" w:cs="楷体"/>
                <w:sz w:val="24"/>
                <w:szCs w:val="24"/>
                <w:lang w:eastAsia="zh-CN"/>
              </w:rPr>
              <w:t>学校重视有关督学经常性督导的资料整理及有关机制的建设，对提出的建议能根据学校实际进行精准的整改。</w:t>
            </w:r>
          </w:p>
          <w:p>
            <w:pP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5.区教育局领导到城东小学开展走访调研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存在问题、困难及处理情况：</w:t>
            </w:r>
          </w:p>
          <w:p>
            <w:pPr>
              <w:numPr>
                <w:numId w:val="0"/>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1.进一步强化体育锻炼时间，将班级自主实践安排与学校整体安排相整合，为学生在午餐后安排更为丰富的活动，增强体育锻炼，增强身体素质。</w:t>
            </w:r>
          </w:p>
          <w:p>
            <w:pPr>
              <w:numPr>
                <w:numId w:val="0"/>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2.关注优化学生的文明课间和文明用餐问题。</w:t>
            </w:r>
          </w:p>
          <w:p>
            <w:pPr>
              <w:numPr>
                <w:numId w:val="0"/>
              </w:numPr>
              <w:autoSpaceDE w:val="0"/>
              <w:autoSpaceDN w:val="0"/>
              <w:adjustRightInd w:val="0"/>
              <w:spacing w:line="400" w:lineRule="exact"/>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3.加强传染性疾病防控、校园安全宣传教育，面向广大学生普及安全知识技能，强化安全意识素质，做到从早抓起、从小抓起。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8108" w:type="dxa"/>
            <w:gridSpan w:val="4"/>
          </w:tcPr>
          <w:p>
            <w:pPr>
              <w:rPr>
                <w:rFonts w:hint="eastAsia" w:ascii="楷体" w:hAnsi="楷体" w:eastAsia="楷体" w:cs="楷体"/>
                <w:b/>
                <w:sz w:val="24"/>
                <w:szCs w:val="24"/>
              </w:rPr>
            </w:pPr>
            <w:r>
              <w:rPr>
                <w:rFonts w:hint="eastAsia" w:ascii="楷体" w:hAnsi="楷体" w:eastAsia="楷体" w:cs="楷体"/>
                <w:b/>
                <w:sz w:val="24"/>
                <w:szCs w:val="24"/>
              </w:rPr>
              <w:t>对学校的意见和建议：</w:t>
            </w:r>
          </w:p>
          <w:p>
            <w:pPr>
              <w:pStyle w:val="10"/>
              <w:numPr>
                <w:ilvl w:val="0"/>
                <w:numId w:val="0"/>
              </w:numPr>
              <w:ind w:leftChars="0"/>
              <w:rPr>
                <w:rFonts w:hint="eastAsia" w:ascii="楷体" w:hAnsi="楷体" w:eastAsia="楷体" w:cs="楷体"/>
                <w:sz w:val="24"/>
                <w:szCs w:val="24"/>
              </w:rPr>
            </w:pPr>
            <w:r>
              <w:rPr>
                <w:rFonts w:hint="eastAsia" w:ascii="楷体" w:hAnsi="楷体" w:eastAsia="楷体" w:cs="楷体"/>
                <w:sz w:val="24"/>
                <w:szCs w:val="24"/>
              </w:rPr>
              <w:t xml:space="preserve"> </w:t>
            </w:r>
          </w:p>
        </w:tc>
      </w:tr>
    </w:tbl>
    <w:p>
      <w:pPr>
        <w:jc w:val="center"/>
        <w:rPr>
          <w:rFonts w:hint="eastAsia" w:ascii="黑体" w:hAnsi="黑体" w:eastAsia="黑体"/>
          <w:b/>
          <w:sz w:val="30"/>
          <w:szCs w:val="30"/>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站酷文艺体">
    <w:panose1 w:val="02000603000000000000"/>
    <w:charset w:val="86"/>
    <w:family w:val="auto"/>
    <w:pitch w:val="default"/>
    <w:sig w:usb0="00000001" w:usb1="08000000" w:usb2="00000010" w:usb3="00000000" w:csb0="00040001" w:csb1="00000000"/>
  </w:font>
  <w:font w:name="微软雅黑 Light">
    <w:panose1 w:val="020B0502040204020203"/>
    <w:charset w:val="86"/>
    <w:family w:val="auto"/>
    <w:pitch w:val="default"/>
    <w:sig w:usb0="80000287" w:usb1="2ACF001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魏碑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NlZGFiMDEyNDUzMzZkYTM0Njk0Y2ExMDcyYTE3NGEifQ=="/>
  </w:docVars>
  <w:rsids>
    <w:rsidRoot w:val="00E93098"/>
    <w:rsid w:val="0001050B"/>
    <w:rsid w:val="00043A0C"/>
    <w:rsid w:val="00057D4B"/>
    <w:rsid w:val="00074EEE"/>
    <w:rsid w:val="00107F5A"/>
    <w:rsid w:val="00145E4E"/>
    <w:rsid w:val="00152883"/>
    <w:rsid w:val="001A4460"/>
    <w:rsid w:val="001B0692"/>
    <w:rsid w:val="001D09C0"/>
    <w:rsid w:val="001D326A"/>
    <w:rsid w:val="00233467"/>
    <w:rsid w:val="00285B01"/>
    <w:rsid w:val="002B07FC"/>
    <w:rsid w:val="002D696C"/>
    <w:rsid w:val="002E4FE0"/>
    <w:rsid w:val="00300348"/>
    <w:rsid w:val="003141CD"/>
    <w:rsid w:val="0035477E"/>
    <w:rsid w:val="00396C77"/>
    <w:rsid w:val="00423199"/>
    <w:rsid w:val="00423AD6"/>
    <w:rsid w:val="00431EBE"/>
    <w:rsid w:val="00487023"/>
    <w:rsid w:val="0055071C"/>
    <w:rsid w:val="005804D3"/>
    <w:rsid w:val="005A3E26"/>
    <w:rsid w:val="0062280A"/>
    <w:rsid w:val="006242DA"/>
    <w:rsid w:val="0064690A"/>
    <w:rsid w:val="006714FE"/>
    <w:rsid w:val="00734807"/>
    <w:rsid w:val="007F19A9"/>
    <w:rsid w:val="007F3590"/>
    <w:rsid w:val="00811216"/>
    <w:rsid w:val="00892868"/>
    <w:rsid w:val="009B0BE3"/>
    <w:rsid w:val="00B67AEB"/>
    <w:rsid w:val="00BD1B7B"/>
    <w:rsid w:val="00CD4110"/>
    <w:rsid w:val="00CF2AF4"/>
    <w:rsid w:val="00D0247D"/>
    <w:rsid w:val="00D14F78"/>
    <w:rsid w:val="00D879CE"/>
    <w:rsid w:val="00DF2E77"/>
    <w:rsid w:val="00E46AF5"/>
    <w:rsid w:val="00E93098"/>
    <w:rsid w:val="00EA1A8C"/>
    <w:rsid w:val="00F82168"/>
    <w:rsid w:val="03276F2B"/>
    <w:rsid w:val="089044E8"/>
    <w:rsid w:val="093E6787"/>
    <w:rsid w:val="09573215"/>
    <w:rsid w:val="0C1F7F0C"/>
    <w:rsid w:val="0DFC7990"/>
    <w:rsid w:val="0EDC48E9"/>
    <w:rsid w:val="0F466864"/>
    <w:rsid w:val="13B00184"/>
    <w:rsid w:val="15ED0FC5"/>
    <w:rsid w:val="161F1DCB"/>
    <w:rsid w:val="19A21CFB"/>
    <w:rsid w:val="1A2520F5"/>
    <w:rsid w:val="1ABA4FA0"/>
    <w:rsid w:val="1BA93FF1"/>
    <w:rsid w:val="23EF58F9"/>
    <w:rsid w:val="24DA34EA"/>
    <w:rsid w:val="258B3A6E"/>
    <w:rsid w:val="282C0639"/>
    <w:rsid w:val="296B502B"/>
    <w:rsid w:val="2A1D78D3"/>
    <w:rsid w:val="2E3E2C02"/>
    <w:rsid w:val="300F392F"/>
    <w:rsid w:val="31A70776"/>
    <w:rsid w:val="32987EE5"/>
    <w:rsid w:val="340E3056"/>
    <w:rsid w:val="392562FA"/>
    <w:rsid w:val="398F5C4E"/>
    <w:rsid w:val="399933BE"/>
    <w:rsid w:val="3F2451CA"/>
    <w:rsid w:val="421A0B54"/>
    <w:rsid w:val="44E81E3E"/>
    <w:rsid w:val="472047E7"/>
    <w:rsid w:val="47570BF3"/>
    <w:rsid w:val="484B0622"/>
    <w:rsid w:val="4E520F73"/>
    <w:rsid w:val="524B0D7E"/>
    <w:rsid w:val="580C59CB"/>
    <w:rsid w:val="5D1625F5"/>
    <w:rsid w:val="62414A5A"/>
    <w:rsid w:val="6BC97134"/>
    <w:rsid w:val="736D602F"/>
    <w:rsid w:val="743155E3"/>
    <w:rsid w:val="749679D6"/>
    <w:rsid w:val="79BB57BF"/>
    <w:rsid w:val="7A217989"/>
    <w:rsid w:val="7AF103E4"/>
    <w:rsid w:val="7C5C0FEE"/>
    <w:rsid w:val="7E9F6AC2"/>
    <w:rsid w:val="7EC319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locked/>
    <w:uiPriority w:val="0"/>
    <w:rPr>
      <w:b/>
    </w:rPr>
  </w:style>
  <w:style w:type="character" w:customStyle="1" w:styleId="8">
    <w:name w:val="Header Char"/>
    <w:basedOn w:val="6"/>
    <w:link w:val="3"/>
    <w:semiHidden/>
    <w:qFormat/>
    <w:locked/>
    <w:uiPriority w:val="99"/>
    <w:rPr>
      <w:rFonts w:cs="Times New Roman"/>
      <w:sz w:val="18"/>
      <w:szCs w:val="18"/>
    </w:rPr>
  </w:style>
  <w:style w:type="character" w:customStyle="1" w:styleId="9">
    <w:name w:val="Footer Char"/>
    <w:basedOn w:val="6"/>
    <w:link w:val="2"/>
    <w:semiHidden/>
    <w:qFormat/>
    <w:locked/>
    <w:uiPriority w:val="99"/>
    <w:rPr>
      <w:rFonts w:cs="Times New Roman"/>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105</Words>
  <Characters>600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2018-11-22T05:50:00Z</dcterms:created>
  <dc:creator>Windows 用户</dc:creator>
  <cp:lastModifiedBy>Administrator</cp:lastModifiedBy>
  <dcterms:modified xsi:type="dcterms:W3CDTF">2023-12-07T07:54:06Z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3A55DACE31C74ACBBDCAC678B906C344</vt:lpwstr>
  </property>
</Properties>
</file>