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20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-202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一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学期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三2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班班队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工作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计划</w:t>
      </w:r>
    </w:p>
    <w:p>
      <w:pPr>
        <w:ind w:firstLine="602" w:firstLineChars="200"/>
        <w:jc w:val="center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>漕桥小学    池丽英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新的一学期又开始了，为了使学生能够尽早适应学习新阶段，为了更好地开展工作，现拟订第二学期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班队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工作计划，以便于本班更好地开展班级工作。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一、学生基本情况分析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）班共有学生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男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名，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女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名。全班学生学习基础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较差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，但上学期平均成绩不够理想。部分学生课堂参与意识差，缺乏学习的积极性，没有形成良好的学习、作业习惯，学风、班风的建设需要进一步加强。大部分学生体质健康，但少数学生身体素质较差，要加强体育锻炼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二、本学期班主任工作的重点和培养目标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1、了解学生思想状况。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2、抓好班主任的日常工作：组织好学生参加升旗和两操，检查本班学生值日生工作，做好个别学生的教育工作。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3、转变学生学习风气，营造良好学习氛围，使学生能主动学习、乐于学习。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4、培养优秀生，发挥优秀生学习带头作用，帮扶困难生。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5、进一步加强学生作业的辅导力度，培养良好的作业习惯，打好扎实的学习基础。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6、营造课堂学习气氛，培养学生自主学习的能力，活跃课堂，使学生积极参与到教学中来。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三、具体实施措施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1、了解和研究学生是做好班主任工作的前提。为了深入了解学生的思想状况，我拟采取以下几种途径：与学生交谈，有计划地利用班会课与学生交谈，充分了解学生的基本情况，带领学生认真学习《小学生守则》和《日常行为规范》，培养学生良好的行为习惯；不定期检查学生的作业，展出学生的优秀作业，了解学生的学习态度和进度，及时鼓励与表扬进步的学生；进行家访，了解学生在家庭、社会等方面的表现情况，争取家长对学校工作的配合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2、组织学生参加每周一的升旗仪式，对学生进行爱国主义教育；组织和指导学生的课间操和长跑，保证小学生经常锻炼身体，使学生有健康的身体；加强班级值日制度的完善，对学生进行环境教育、关心集体、热爱劳动等方面的教育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3、良好的班级集体不是自然而然形成的，需要班主任进行长期的组织和培养。我希望努力抓好班级的纪律，因为纪律是成绩的保证。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（1）确立共同的奋斗目标，制定出有效措施，培养良好的班风。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（2）选拔、培养和使用班干部。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（3）班集体中总有一些比较特殊的学生，他们或是学习差，或是性格孤僻，或是顽皮捣蛋。班主任必须做好这些特殊学生的教育工作。思想上不歧视，感情上不厌恶，态度上不粗暴。对后进生要善于发现他们身上的积极因素，注意培养他们的自尊心和自信心。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4、加强学习态度的转变，进一步树立学生学习的信心，针对学生实际培养和树立优秀典型。面向全体，培养提高学习能力，逐步增强全班同学的学习信心和兴趣。</w:t>
      </w:r>
    </w:p>
    <w:p>
      <w:r>
        <w:rPr>
          <w:rFonts w:hint="eastAsia" w:asciiTheme="minorEastAsia" w:hAnsiTheme="minorEastAsia" w:eastAsiaTheme="minorEastAsia" w:cstheme="minorEastAsia"/>
          <w:sz w:val="24"/>
          <w:szCs w:val="24"/>
        </w:rPr>
        <w:t>　　5、培养学生良好的作业习惯。针对学生在作业中存在的突出问题，严格要求，使作业进一步规范、工整。在及时批阅和指导下，使学生重视作业的质量和效率，使学生学到的知识得以及时的巩固和吸收。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jMGVmZDU4MTNiNjgxYjNlMTU2YzNjMTM0MTZkMWUifQ=="/>
  </w:docVars>
  <w:rsids>
    <w:rsidRoot w:val="00000000"/>
    <w:rsid w:val="200911CE"/>
    <w:rsid w:val="4A213903"/>
    <w:rsid w:val="4BFC28C9"/>
    <w:rsid w:val="522A0C21"/>
    <w:rsid w:val="6A6C1515"/>
    <w:rsid w:val="7466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2020-06-10T07:20:00Z</dcterms:created>
  <dc:creator>Administrator</dc:creator>
  <cp:lastModifiedBy>lenovo</cp:lastModifiedBy>
  <dcterms:modified xsi:type="dcterms:W3CDTF">2024-01-10T06:28:59Z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93DE56B074E343C5A84D38642BC82088</vt:lpwstr>
  </property>
</Properties>
</file>