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pPr>
      <w:r>
        <w:rPr>
          <w:rFonts w:ascii="黑体" w:hAnsi="黑体" w:eastAsia="黑体" w:cs="黑体"/>
          <w:b/>
          <w:bCs/>
          <w:color w:val="000000"/>
        </w:rPr>
        <w:t>幼儿表现行为观察记录表</w:t>
      </w:r>
    </w:p>
    <w:p>
      <w:pPr>
        <w:pStyle w:val="20"/>
        <w:jc w:val="center"/>
      </w:pPr>
      <w:r>
        <w:t>班级：南田大三班    记录人：顾丹莉</w:t>
      </w:r>
    </w:p>
    <w:tbl>
      <w:tblPr>
        <w:tblStyle w:val="7"/>
        <w:tblW w:w="9070"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511"/>
        <w:gridCol w:w="3023"/>
        <w:gridCol w:w="1511"/>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11" w:type="dxa"/>
            <w:tcBorders>
              <w:top w:val="single" w:color="333333" w:sz="0" w:space="0"/>
              <w:left w:val="single" w:color="333333" w:sz="0" w:space="0"/>
              <w:bottom w:val="single" w:color="333333" w:sz="0" w:space="0"/>
              <w:right w:val="single" w:color="333333" w:sz="0" w:space="0"/>
            </w:tcBorders>
            <w:tcMar>
              <w:top w:w="150" w:type="dxa"/>
              <w:left w:w="150" w:type="dxa"/>
              <w:bottom w:w="150" w:type="dxa"/>
              <w:right w:w="150" w:type="dxa"/>
            </w:tcMar>
            <w:vAlign w:val="center"/>
          </w:tcPr>
          <w:p>
            <w:pPr>
              <w:pStyle w:val="20"/>
              <w:jc w:val="center"/>
            </w:pPr>
            <w:r>
              <w:t>观察对象</w:t>
            </w:r>
          </w:p>
        </w:tc>
        <w:tc>
          <w:tcPr>
            <w:tcW w:w="7558" w:type="dxa"/>
            <w:gridSpan w:val="3"/>
            <w:tcBorders>
              <w:top w:val="single" w:color="333333" w:sz="0" w:space="0"/>
              <w:left w:val="single" w:color="333333" w:sz="0" w:space="0"/>
              <w:bottom w:val="single" w:color="333333" w:sz="0" w:space="0"/>
              <w:right w:val="single" w:color="333333" w:sz="0" w:space="0"/>
            </w:tcBorders>
            <w:tcMar>
              <w:top w:w="150" w:type="dxa"/>
              <w:left w:w="150" w:type="dxa"/>
              <w:bottom w:w="150" w:type="dxa"/>
              <w:right w:w="150" w:type="dxa"/>
            </w:tcMar>
            <w:vAlign w:val="center"/>
          </w:tcPr>
          <w:p>
            <w:pPr>
              <w:pStyle w:val="20"/>
            </w:pPr>
            <w:r>
              <w:t>果果(女/5岁11个月)、杉杉(女/6岁11个月)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11" w:type="dxa"/>
            <w:tcBorders>
              <w:top w:val="single" w:color="333333" w:sz="0" w:space="0"/>
              <w:left w:val="single" w:color="333333" w:sz="0" w:space="0"/>
              <w:bottom w:val="single" w:color="333333" w:sz="0" w:space="0"/>
              <w:right w:val="single" w:color="333333" w:sz="0" w:space="0"/>
            </w:tcBorders>
            <w:tcMar>
              <w:top w:w="150" w:type="dxa"/>
              <w:left w:w="150" w:type="dxa"/>
              <w:bottom w:w="150" w:type="dxa"/>
              <w:right w:w="150" w:type="dxa"/>
            </w:tcMar>
            <w:vAlign w:val="center"/>
          </w:tcPr>
          <w:p>
            <w:pPr>
              <w:pStyle w:val="20"/>
              <w:jc w:val="center"/>
            </w:pPr>
            <w:r>
              <w:t>观察时间</w:t>
            </w:r>
          </w:p>
        </w:tc>
        <w:tc>
          <w:tcPr>
            <w:tcW w:w="3023" w:type="dxa"/>
            <w:tcBorders>
              <w:top w:val="single" w:color="333333" w:sz="0" w:space="0"/>
              <w:left w:val="single" w:color="333333" w:sz="0" w:space="0"/>
              <w:bottom w:val="single" w:color="333333" w:sz="0" w:space="0"/>
              <w:right w:val="single" w:color="333333" w:sz="0" w:space="0"/>
            </w:tcBorders>
            <w:tcMar>
              <w:top w:w="150" w:type="dxa"/>
              <w:left w:w="150" w:type="dxa"/>
              <w:bottom w:w="150" w:type="dxa"/>
              <w:right w:w="150" w:type="dxa"/>
            </w:tcMar>
            <w:vAlign w:val="center"/>
          </w:tcPr>
          <w:p>
            <w:pPr>
              <w:pStyle w:val="20"/>
            </w:pPr>
            <w:r>
              <w:t>2023年11月23日 08:19</w:t>
            </w:r>
          </w:p>
        </w:tc>
        <w:tc>
          <w:tcPr>
            <w:tcW w:w="1511" w:type="dxa"/>
            <w:tcBorders>
              <w:top w:val="single" w:color="333333" w:sz="0" w:space="0"/>
              <w:left w:val="single" w:color="333333" w:sz="0" w:space="0"/>
              <w:bottom w:val="single" w:color="333333" w:sz="0" w:space="0"/>
              <w:right w:val="single" w:color="333333" w:sz="0" w:space="0"/>
            </w:tcBorders>
            <w:tcMar>
              <w:top w:w="150" w:type="dxa"/>
              <w:left w:w="150" w:type="dxa"/>
              <w:bottom w:w="150" w:type="dxa"/>
              <w:right w:w="150" w:type="dxa"/>
            </w:tcMar>
            <w:vAlign w:val="center"/>
          </w:tcPr>
          <w:p>
            <w:pPr>
              <w:pStyle w:val="20"/>
              <w:jc w:val="center"/>
            </w:pPr>
            <w:r>
              <w:t>观察地点</w:t>
            </w:r>
          </w:p>
        </w:tc>
        <w:tc>
          <w:tcPr>
            <w:tcW w:w="3023" w:type="dxa"/>
            <w:tcBorders>
              <w:top w:val="single" w:color="333333" w:sz="0" w:space="0"/>
              <w:left w:val="single" w:color="333333" w:sz="0" w:space="0"/>
              <w:bottom w:val="single" w:color="333333" w:sz="0" w:space="0"/>
              <w:right w:val="single" w:color="333333" w:sz="0" w:space="0"/>
            </w:tcBorders>
            <w:tcMar>
              <w:top w:w="150" w:type="dxa"/>
              <w:left w:w="150" w:type="dxa"/>
              <w:bottom w:w="150" w:type="dxa"/>
              <w:right w:w="150" w:type="dxa"/>
            </w:tcMar>
            <w:vAlign w:val="center"/>
          </w:tcPr>
          <w:p>
            <w:pPr>
              <w:pStyle w:val="20"/>
            </w:pPr>
            <w:r>
              <w:t>美工区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11" w:type="dxa"/>
            <w:tcBorders>
              <w:top w:val="single" w:color="333333" w:sz="0" w:space="0"/>
              <w:left w:val="single" w:color="333333" w:sz="0" w:space="0"/>
              <w:bottom w:val="single" w:color="333333" w:sz="0" w:space="0"/>
              <w:right w:val="single" w:color="333333" w:sz="0" w:space="0"/>
            </w:tcBorders>
            <w:tcMar>
              <w:top w:w="150" w:type="dxa"/>
              <w:left w:w="150" w:type="dxa"/>
              <w:bottom w:w="150" w:type="dxa"/>
              <w:right w:w="150" w:type="dxa"/>
            </w:tcMar>
            <w:vAlign w:val="center"/>
          </w:tcPr>
          <w:p>
            <w:pPr>
              <w:pStyle w:val="20"/>
              <w:jc w:val="center"/>
            </w:pPr>
            <w:r>
              <w:t>观察实录</w:t>
            </w:r>
          </w:p>
        </w:tc>
        <w:tc>
          <w:tcPr>
            <w:tcW w:w="7558" w:type="dxa"/>
            <w:gridSpan w:val="3"/>
            <w:tcBorders>
              <w:top w:val="single" w:color="333333" w:sz="0" w:space="0"/>
              <w:left w:val="single" w:color="333333" w:sz="0" w:space="0"/>
              <w:bottom w:val="single" w:color="333333" w:sz="0" w:space="0"/>
              <w:right w:val="single" w:color="333333" w:sz="0" w:space="0"/>
            </w:tcBorders>
            <w:tcMar>
              <w:top w:w="150" w:type="dxa"/>
              <w:left w:w="150" w:type="dxa"/>
              <w:bottom w:w="150" w:type="dxa"/>
              <w:right w:w="150" w:type="dxa"/>
            </w:tcMar>
            <w:vAlign w:val="center"/>
          </w:tcPr>
          <w:p>
            <w:pPr>
              <w:pStyle w:val="20"/>
            </w:pPr>
            <w:r>
              <w:t xml:space="preserve">     果果、杉杉今天参与的是美工区游戏，今天的美工区先是用绿色的银杏叶进行拼贴并用双面胶粘贴在黑纸上，果果熟练的拿起银杏叶，先在纸上摆一摆，然后用剪刀修一修，最后拼贴在一起做成了一个穿裙子的小人，拼好以后，果果拿过来对我说：“老师，我已经拼好了”，我说：“你还可以想一想创设一个背景。”旁边的杉杉听见了问我：“老师，可以拿马克笔画吗？”我说：“可以”，于是，杉杉去拿来马克笔开始画背景，果果看见了也去拿马克笔添画背景，最后一幅银杏叶拼贴画就完成了。</w:t>
            </w:r>
          </w:p>
          <w:p>
            <w:pPr>
              <w:jc w:val="left"/>
            </w:pPr>
            <w:r>
              <w:drawing>
                <wp:inline distT="0" distB="0" distL="0" distR="0">
                  <wp:extent cx="1619250" cy="2159000"/>
                  <wp:effectExtent l="19050" t="0" r="0" b="0"/>
                  <wp:docPr id="53088" name="图片 53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8" name="图片 53088"/>
                          <pic:cNvPicPr>
                            <a:picLocks noChangeAspect="1" noChangeArrowheads="1"/>
                          </pic:cNvPicPr>
                        </pic:nvPicPr>
                        <pic:blipFill>
                          <a:blip r:embed="rId6" cstate="print"/>
                          <a:srcRect/>
                          <a:stretch>
                            <a:fillRect/>
                          </a:stretch>
                        </pic:blipFill>
                        <pic:spPr>
                          <a:xfrm>
                            <a:off x="0" y="0"/>
                            <a:ext cx="1619250" cy="2159000"/>
                          </a:xfrm>
                          <a:prstGeom prst="rect">
                            <a:avLst/>
                          </a:prstGeom>
                        </pic:spPr>
                      </pic:pic>
                    </a:graphicData>
                  </a:graphic>
                </wp:inline>
              </w:drawing>
            </w:r>
            <w:r>
              <w:drawing>
                <wp:inline distT="0" distB="0" distL="0" distR="0">
                  <wp:extent cx="1614170" cy="2152650"/>
                  <wp:effectExtent l="19050" t="0" r="4762" b="0"/>
                  <wp:docPr id="53089" name="图片 53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9" name="图片 53089"/>
                          <pic:cNvPicPr>
                            <a:picLocks noChangeAspect="1" noChangeArrowheads="1"/>
                          </pic:cNvPicPr>
                        </pic:nvPicPr>
                        <pic:blipFill>
                          <a:blip r:embed="rId7" cstate="print"/>
                          <a:srcRect/>
                          <a:stretch>
                            <a:fillRect/>
                          </a:stretch>
                        </pic:blipFill>
                        <pic:spPr>
                          <a:xfrm>
                            <a:off x="0" y="0"/>
                            <a:ext cx="1614488" cy="2152650"/>
                          </a:xfrm>
                          <a:prstGeom prst="rect">
                            <a:avLst/>
                          </a:prstGeom>
                        </pic:spPr>
                      </pic:pic>
                    </a:graphicData>
                  </a:graphic>
                </wp:inline>
              </w:drawing>
            </w:r>
            <w:r>
              <w:drawing>
                <wp:inline distT="0" distB="0" distL="0" distR="0">
                  <wp:extent cx="1614170" cy="2152650"/>
                  <wp:effectExtent l="19050" t="0" r="4762"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1614488" cy="2152650"/>
                          </a:xfrm>
                          <a:prstGeom prst="rect">
                            <a:avLst/>
                          </a:prstGeom>
                        </pic:spPr>
                      </pic:pic>
                    </a:graphicData>
                  </a:graphic>
                </wp:inline>
              </w:drawing>
            </w:r>
            <w:r>
              <w:drawing>
                <wp:inline distT="0" distB="0" distL="0" distR="0">
                  <wp:extent cx="1614170" cy="2152650"/>
                  <wp:effectExtent l="19050" t="0" r="4762"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srcRect/>
                          <a:stretch>
                            <a:fillRect/>
                          </a:stretch>
                        </pic:blipFill>
                        <pic:spPr>
                          <a:xfrm>
                            <a:off x="0" y="0"/>
                            <a:ext cx="1614488" cy="21526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11" w:type="dxa"/>
            <w:tcBorders>
              <w:top w:val="single" w:color="333333" w:sz="0" w:space="0"/>
              <w:left w:val="single" w:color="333333" w:sz="0" w:space="0"/>
              <w:bottom w:val="single" w:color="333333" w:sz="0" w:space="0"/>
              <w:right w:val="single" w:color="333333" w:sz="0" w:space="0"/>
            </w:tcBorders>
            <w:tcMar>
              <w:top w:w="150" w:type="dxa"/>
              <w:left w:w="150" w:type="dxa"/>
              <w:bottom w:w="150" w:type="dxa"/>
              <w:right w:w="150" w:type="dxa"/>
            </w:tcMar>
            <w:vAlign w:val="center"/>
          </w:tcPr>
          <w:p>
            <w:pPr>
              <w:pStyle w:val="20"/>
              <w:jc w:val="center"/>
            </w:pPr>
            <w:r>
              <w:t>观察分析</w:t>
            </w:r>
          </w:p>
        </w:tc>
        <w:tc>
          <w:tcPr>
            <w:tcW w:w="7558" w:type="dxa"/>
            <w:gridSpan w:val="3"/>
            <w:tcBorders>
              <w:top w:val="single" w:color="333333" w:sz="0" w:space="0"/>
              <w:left w:val="single" w:color="333333" w:sz="0" w:space="0"/>
              <w:bottom w:val="single" w:color="333333" w:sz="0" w:space="0"/>
              <w:right w:val="single" w:color="333333" w:sz="0" w:space="0"/>
            </w:tcBorders>
            <w:tcMar>
              <w:top w:w="150" w:type="dxa"/>
              <w:left w:w="150" w:type="dxa"/>
              <w:bottom w:w="150" w:type="dxa"/>
              <w:right w:w="150" w:type="dxa"/>
            </w:tcMar>
            <w:vAlign w:val="center"/>
          </w:tcPr>
          <w:p>
            <w:pPr>
              <w:pStyle w:val="20"/>
            </w:pPr>
            <w:r>
              <w:rPr>
                <w:b/>
                <w:bCs/>
              </w:rPr>
              <w:t>对果果的分析:</w:t>
            </w:r>
          </w:p>
          <w:p>
            <w:pPr>
              <w:pStyle w:val="20"/>
            </w:pPr>
            <w:r>
              <w:t xml:space="preserve">    1.果果在制作的过程中能精细的进行拼、摆、贴等技能，为此整个拼贴的作品干净整洁。</w:t>
            </w:r>
          </w:p>
          <w:p>
            <w:pPr>
              <w:pStyle w:val="20"/>
            </w:pPr>
            <w:r>
              <w:t xml:space="preserve">    2.同伴的影响力决定作品的美观，在杉杉的影响下果果为银杏叶小人添画了音符，花朵，好像一个翩翩起舞的女孩，作品惟妙惟肖。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11" w:type="dxa"/>
            <w:tcBorders>
              <w:top w:val="single" w:color="333333" w:sz="0" w:space="0"/>
              <w:left w:val="single" w:color="333333" w:sz="0" w:space="0"/>
              <w:bottom w:val="single" w:color="333333" w:sz="0" w:space="0"/>
              <w:right w:val="single" w:color="333333" w:sz="0" w:space="0"/>
            </w:tcBorders>
            <w:tcMar>
              <w:top w:w="150" w:type="dxa"/>
              <w:left w:w="150" w:type="dxa"/>
              <w:bottom w:w="150" w:type="dxa"/>
              <w:right w:w="150" w:type="dxa"/>
            </w:tcMar>
            <w:vAlign w:val="center"/>
          </w:tcPr>
          <w:p>
            <w:pPr>
              <w:pStyle w:val="20"/>
              <w:jc w:val="center"/>
            </w:pPr>
            <w:r>
              <w:t>教育支持策略</w:t>
            </w:r>
          </w:p>
        </w:tc>
        <w:tc>
          <w:tcPr>
            <w:tcW w:w="7558" w:type="dxa"/>
            <w:gridSpan w:val="3"/>
            <w:tcBorders>
              <w:top w:val="single" w:color="333333" w:sz="0" w:space="0"/>
              <w:left w:val="single" w:color="333333" w:sz="0" w:space="0"/>
              <w:bottom w:val="single" w:color="333333" w:sz="0" w:space="0"/>
              <w:right w:val="single" w:color="333333" w:sz="0" w:space="0"/>
            </w:tcBorders>
            <w:tcMar>
              <w:top w:w="150" w:type="dxa"/>
              <w:left w:w="150" w:type="dxa"/>
              <w:bottom w:w="150" w:type="dxa"/>
              <w:right w:w="150" w:type="dxa"/>
            </w:tcMar>
            <w:vAlign w:val="center"/>
          </w:tcPr>
          <w:p>
            <w:pPr>
              <w:pStyle w:val="20"/>
            </w:pPr>
            <w:r>
              <w:rPr>
                <w:b/>
                <w:bCs/>
              </w:rPr>
              <w:t>对全部孩子的支持:</w:t>
            </w:r>
          </w:p>
          <w:p>
            <w:pPr>
              <w:pStyle w:val="20"/>
            </w:pPr>
            <w:r>
              <w:t xml:space="preserve">    1.在活动评价环节可以让孩子说说自己的创意，认可、赞赏孩子作品的同时，激起孩子更好的创作欲望，使其更加愿意参与艺术活动。</w:t>
            </w:r>
          </w:p>
          <w:p>
            <w:pPr>
              <w:pStyle w:val="20"/>
            </w:pPr>
            <w:r>
              <w:t xml:space="preserve">    2.通过集体欣赏评价可以支持其他孩子的想象力，从而能激起孩子创作出更加丰富且有趣的作品。</w:t>
            </w:r>
          </w:p>
          <w:p/>
        </w:tc>
      </w:tr>
    </w:tbl>
    <w:p/>
    <w:sectPr>
      <w:headerReference r:id="rId3" w:type="default"/>
      <w:footerReference r:id="rId4" w:type="default"/>
      <w:pgSz w:w="11905" w:h="16837"/>
      <w:pgMar w:top="1474" w:right="1360" w:bottom="1360" w:left="1474"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9070" w:type="dxa"/>
      <w:tblInd w:w="0" w:type="dxa"/>
      <w:tblLayout w:type="autofit"/>
      <w:tblCellMar>
        <w:top w:w="0" w:type="dxa"/>
        <w:left w:w="10" w:type="dxa"/>
        <w:bottom w:w="0" w:type="dxa"/>
        <w:right w:w="10" w:type="dxa"/>
      </w:tblCellMar>
    </w:tblPr>
    <w:tblGrid>
      <w:gridCol w:w="9070"/>
    </w:tblGrid>
    <w:tr>
      <w:tblPrEx>
        <w:tblCellMar>
          <w:top w:w="0" w:type="dxa"/>
          <w:left w:w="10" w:type="dxa"/>
          <w:bottom w:w="0" w:type="dxa"/>
          <w:right w:w="10" w:type="dxa"/>
        </w:tblCellMar>
      </w:tblPrEx>
      <w:trPr>
        <w:trHeight w:val="568" w:hRule="exact"/>
      </w:trPr>
      <w:tc>
        <w:tcPr>
          <w:tcW w:w="0" w:type="auto"/>
          <w:tcBorders>
            <w:bottom w:val="single" w:color="auto" w:sz="0" w:space="0"/>
          </w:tcBorders>
        </w:tcPr>
        <w:p>
          <w:pPr>
            <w:spacing w:before="60" w:after="50"/>
          </w:pPr>
          <w:r>
            <w:rPr>
              <w:rFonts w:hint="eastAsia" w:ascii="宋体" w:hAnsi="宋体" w:eastAsia="宋体" w:cs="宋体"/>
              <w:sz w:val="18"/>
              <w:szCs w:val="18"/>
            </w:rPr>
            <w:t xml:space="preserve">  </w:t>
          </w:r>
        </w:p>
        <w:p>
          <w:pPr>
            <w:tabs>
              <w:tab w:val="left" w:pos="2465"/>
            </w:tabs>
            <w:spacing w:before="60" w:after="50"/>
            <w:rPr>
              <w:kern w:val="2"/>
            </w:rPr>
          </w:pPr>
          <w:r>
            <w:rPr>
              <w:kern w:val="2"/>
            </w:rPr>
            <w:tab/>
          </w:r>
          <w:bookmarkStart w:id="0" w:name="_GoBack"/>
          <w:r>
            <w:rPr>
              <w:rFonts w:hint="eastAsia"/>
              <w:kern w:val="2"/>
            </w:rPr>
            <w:t>武进区“十四五“规划课题《幼儿园创意美术课程游戏化的设计与应用》</w:t>
          </w:r>
        </w:p>
        <w:bookmarkEnd w:id="0"/>
        <w:p>
          <w:pPr>
            <w:spacing w:before="60" w:after="50"/>
          </w:pPr>
        </w:p>
      </w:tc>
    </w:tr>
  </w:tbl>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M2Y1MTM2MzA4YjA0NTI1OGQ0ZTUxNTRiMzM3Y2E0NmYifQ=="/>
  </w:docVars>
  <w:rsids>
    <w:rsidRoot w:val="00297B1A"/>
    <w:rsid w:val="00297B1A"/>
    <w:rsid w:val="00495507"/>
    <w:rsid w:val="00681AE8"/>
    <w:rsid w:val="00A635AD"/>
    <w:rsid w:val="00DD541D"/>
    <w:rsid w:val="00EC1404"/>
    <w:rsid w:val="37431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1"/>
    <w:autoRedefine/>
    <w:semiHidden/>
    <w:unhideWhenUsed/>
    <w:qFormat/>
    <w:uiPriority w:val="99"/>
    <w:rPr>
      <w:sz w:val="18"/>
      <w:szCs w:val="18"/>
    </w:rPr>
  </w:style>
  <w:style w:type="paragraph" w:styleId="3">
    <w:name w:val="footer"/>
    <w:basedOn w:val="1"/>
    <w:link w:val="23"/>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2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link w:val="19"/>
    <w:autoRedefine/>
    <w:semiHidden/>
    <w:unhideWhenUsed/>
    <w:qFormat/>
    <w:uiPriority w:val="99"/>
    <w:rPr>
      <w:rFonts w:ascii="Times New Roman" w:hAnsi="Times New Roman" w:cs="Times New Roman" w:eastAsiaTheme="minorEastAsia"/>
      <w:lang w:val="en-US" w:eastAsia="zh-CN" w:bidi="ar-SA"/>
    </w:rPr>
  </w:style>
  <w:style w:type="paragraph" w:styleId="6">
    <w:name w:val="Title"/>
    <w:autoRedefine/>
    <w:qFormat/>
    <w:uiPriority w:val="0"/>
    <w:rPr>
      <w:rFonts w:ascii="Times New Roman" w:hAnsi="Times New Roman" w:cs="Times New Roman" w:eastAsiaTheme="minorEastAsia"/>
      <w:sz w:val="56"/>
      <w:szCs w:val="56"/>
      <w:lang w:val="en-US" w:eastAsia="zh-CN" w:bidi="ar-SA"/>
    </w:rPr>
  </w:style>
  <w:style w:type="character" w:styleId="9">
    <w:name w:val="Hyperlink"/>
    <w:autoRedefine/>
    <w:unhideWhenUsed/>
    <w:qFormat/>
    <w:uiPriority w:val="99"/>
    <w:rPr>
      <w:color w:val="0563C1"/>
      <w:u w:val="single"/>
    </w:rPr>
  </w:style>
  <w:style w:type="character" w:styleId="10">
    <w:name w:val="footnote reference"/>
    <w:autoRedefine/>
    <w:semiHidden/>
    <w:unhideWhenUsed/>
    <w:qFormat/>
    <w:uiPriority w:val="99"/>
    <w:rPr>
      <w:vertAlign w:val="superscript"/>
    </w:rPr>
  </w:style>
  <w:style w:type="paragraph" w:customStyle="1" w:styleId="11">
    <w:name w:val="Heading 1"/>
    <w:qFormat/>
    <w:uiPriority w:val="0"/>
    <w:rPr>
      <w:rFonts w:ascii="Times New Roman" w:hAnsi="Times New Roman" w:cs="Times New Roman" w:eastAsiaTheme="minorEastAsia"/>
      <w:color w:val="2E74B5"/>
      <w:sz w:val="32"/>
      <w:szCs w:val="32"/>
      <w:lang w:val="en-US" w:eastAsia="zh-CN" w:bidi="ar-SA"/>
    </w:rPr>
  </w:style>
  <w:style w:type="paragraph" w:customStyle="1" w:styleId="12">
    <w:name w:val="Heading 2"/>
    <w:qFormat/>
    <w:uiPriority w:val="0"/>
    <w:rPr>
      <w:rFonts w:ascii="Times New Roman" w:hAnsi="Times New Roman" w:cs="Times New Roman" w:eastAsiaTheme="minorEastAsia"/>
      <w:color w:val="2E74B5"/>
      <w:sz w:val="26"/>
      <w:szCs w:val="26"/>
      <w:lang w:val="en-US" w:eastAsia="zh-CN" w:bidi="ar-SA"/>
    </w:rPr>
  </w:style>
  <w:style w:type="paragraph" w:customStyle="1" w:styleId="13">
    <w:name w:val="Heading 3"/>
    <w:qFormat/>
    <w:uiPriority w:val="0"/>
    <w:rPr>
      <w:rFonts w:ascii="Times New Roman" w:hAnsi="Times New Roman" w:cs="Times New Roman" w:eastAsiaTheme="minorEastAsia"/>
      <w:color w:val="1F4D78"/>
      <w:sz w:val="24"/>
      <w:szCs w:val="24"/>
      <w:lang w:val="en-US" w:eastAsia="zh-CN" w:bidi="ar-SA"/>
    </w:rPr>
  </w:style>
  <w:style w:type="paragraph" w:customStyle="1" w:styleId="14">
    <w:name w:val="Heading 4"/>
    <w:qFormat/>
    <w:uiPriority w:val="0"/>
    <w:rPr>
      <w:rFonts w:ascii="Times New Roman" w:hAnsi="Times New Roman" w:cs="Times New Roman" w:eastAsiaTheme="minorEastAsia"/>
      <w:i/>
      <w:iCs/>
      <w:color w:val="2E74B5"/>
      <w:lang w:val="en-US" w:eastAsia="zh-CN" w:bidi="ar-SA"/>
    </w:rPr>
  </w:style>
  <w:style w:type="paragraph" w:customStyle="1" w:styleId="15">
    <w:name w:val="Heading 5"/>
    <w:qFormat/>
    <w:uiPriority w:val="0"/>
    <w:rPr>
      <w:rFonts w:ascii="Times New Roman" w:hAnsi="Times New Roman" w:cs="Times New Roman" w:eastAsiaTheme="minorEastAsia"/>
      <w:color w:val="2E74B5"/>
      <w:lang w:val="en-US" w:eastAsia="zh-CN" w:bidi="ar-SA"/>
    </w:rPr>
  </w:style>
  <w:style w:type="paragraph" w:customStyle="1" w:styleId="16">
    <w:name w:val="Heading 6"/>
    <w:autoRedefine/>
    <w:qFormat/>
    <w:uiPriority w:val="0"/>
    <w:rPr>
      <w:rFonts w:ascii="Times New Roman" w:hAnsi="Times New Roman" w:cs="Times New Roman" w:eastAsiaTheme="minorEastAsia"/>
      <w:color w:val="1F4D78"/>
      <w:lang w:val="en-US" w:eastAsia="zh-CN" w:bidi="ar-SA"/>
    </w:rPr>
  </w:style>
  <w:style w:type="paragraph" w:customStyle="1" w:styleId="17">
    <w:name w:val="要点1"/>
    <w:autoRedefine/>
    <w:qFormat/>
    <w:uiPriority w:val="0"/>
    <w:rPr>
      <w:rFonts w:ascii="Times New Roman" w:hAnsi="Times New Roman" w:cs="Times New Roman" w:eastAsiaTheme="minorEastAsia"/>
      <w:b/>
      <w:bCs/>
      <w:lang w:val="en-US" w:eastAsia="zh-CN" w:bidi="ar-SA"/>
    </w:rPr>
  </w:style>
  <w:style w:type="paragraph" w:styleId="18">
    <w:name w:val="List Paragraph"/>
    <w:autoRedefine/>
    <w:qFormat/>
    <w:uiPriority w:val="0"/>
    <w:pPr>
      <w:spacing w:line="400" w:lineRule="exact"/>
    </w:pPr>
    <w:rPr>
      <w:rFonts w:ascii="Arial" w:hAnsi="Arial" w:eastAsia="Arial" w:cs="Arial"/>
      <w:color w:val="333333"/>
      <w:sz w:val="24"/>
      <w:szCs w:val="24"/>
      <w:lang w:val="en-US" w:eastAsia="zh-CN" w:bidi="ar-SA"/>
    </w:rPr>
  </w:style>
  <w:style w:type="character" w:customStyle="1" w:styleId="19">
    <w:name w:val="脚注文本 Char"/>
    <w:link w:val="5"/>
    <w:autoRedefine/>
    <w:semiHidden/>
    <w:unhideWhenUsed/>
    <w:qFormat/>
    <w:uiPriority w:val="99"/>
    <w:rPr>
      <w:sz w:val="20"/>
      <w:szCs w:val="20"/>
    </w:rPr>
  </w:style>
  <w:style w:type="paragraph" w:customStyle="1" w:styleId="20">
    <w:name w:val="observeText"/>
    <w:autoRedefine/>
    <w:qFormat/>
    <w:uiPriority w:val="0"/>
    <w:pPr>
      <w:spacing w:line="400" w:lineRule="exact"/>
    </w:pPr>
    <w:rPr>
      <w:rFonts w:ascii="宋体" w:hAnsi="宋体" w:eastAsia="宋体" w:cs="宋体"/>
      <w:color w:val="333333"/>
      <w:sz w:val="24"/>
      <w:szCs w:val="24"/>
      <w:lang w:val="en-US" w:eastAsia="zh-CN" w:bidi="ar-SA"/>
    </w:rPr>
  </w:style>
  <w:style w:type="character" w:customStyle="1" w:styleId="21">
    <w:name w:val="批注框文本 Char"/>
    <w:basedOn w:val="8"/>
    <w:link w:val="2"/>
    <w:autoRedefine/>
    <w:semiHidden/>
    <w:qFormat/>
    <w:uiPriority w:val="99"/>
    <w:rPr>
      <w:sz w:val="18"/>
      <w:szCs w:val="18"/>
    </w:rPr>
  </w:style>
  <w:style w:type="character" w:customStyle="1" w:styleId="22">
    <w:name w:val="页眉 Char"/>
    <w:basedOn w:val="8"/>
    <w:link w:val="4"/>
    <w:autoRedefine/>
    <w:semiHidden/>
    <w:qFormat/>
    <w:uiPriority w:val="99"/>
    <w:rPr>
      <w:sz w:val="18"/>
      <w:szCs w:val="18"/>
    </w:rPr>
  </w:style>
  <w:style w:type="character" w:customStyle="1" w:styleId="23">
    <w:name w:val="页脚 Char"/>
    <w:basedOn w:val="8"/>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Words>
  <Characters>505</Characters>
  <Lines>4</Lines>
  <Paragraphs>1</Paragraphs>
  <TotalTime>4</TotalTime>
  <ScaleCrop>false</ScaleCrop>
  <LinksUpToDate>false</LinksUpToDate>
  <CharactersWithSpaces>592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2023-11-28T05:53:00Z</dcterms:created>
  <dc:creator>一起长大</dc:creator>
  <cp:lastModifiedBy>lenovo</cp:lastModifiedBy>
  <dcterms:modified xsi:type="dcterms:W3CDTF">2023-12-28T01:09:40Z</dcterms:modified>
  <dc:title>My Document</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13F9C26CFC5E4530B11A9F8EE85E1277_12</vt:lpwstr>
  </property>
</Properties>
</file>