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“双减”背景下初中数学分层教学的实践研究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课题阶段研究计划</w:t>
      </w:r>
    </w:p>
    <w:bookmarkEnd w:id="0"/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一、阶段研究目标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default" w:ascii="宋体" w:hAnsi="宋体" w:cs="宋体"/>
          <w:sz w:val="24"/>
          <w:szCs w:val="24"/>
          <w:lang w:val="en-US" w:eastAsia="zh-CN"/>
        </w:rPr>
        <w:t>在数学课堂教学中对隐性分层进行研究。研究课堂教学中隐性分层的方法与策略，侧重于在课堂教学中教学目标、教学内容、课堂教学活动、课堂作业、课堂评价等的分层研究，展现分层教学的目的。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cs="宋体"/>
          <w:sz w:val="24"/>
          <w:szCs w:val="24"/>
          <w:lang w:val="en-US" w:eastAsia="zh-CN"/>
        </w:rPr>
        <w:t>通过对作业分层的研究和对学生分层辅导的研究，对显性分层进行研究形成论文和资料库。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二、阶段时间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2023年2月-2023年6月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三、具体计划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二月份：</w:t>
      </w:r>
    </w:p>
    <w:p>
      <w:pPr>
        <w:numPr>
          <w:numId w:val="0"/>
        </w:num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1.召开课题组会议确定本学期的研究计划，并布置相关的任务；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2.开展开关于本课题的理论学习的沙龙活动，最后以文本的形式总结，以此学习分层教学中好的理念、模式、方法。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三月份：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1.继续开展开关于本课题的理论学习的沙龙活动，以文本的形式总结，以此学习分层教学中好的理念、模式、方法；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2.对于分层教学、分层作业、分层辅导等进行探讨，并结合理论学习形成总结。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四月份：</w:t>
      </w:r>
    </w:p>
    <w:p>
      <w:pPr>
        <w:numPr>
          <w:ilvl w:val="0"/>
          <w:numId w:val="1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各年级针对分层作业和分层辅导的讨论开展实施；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七年级：孙丹老师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八年级：樊兴丹老师、刘慧婷老师</w:t>
      </w:r>
    </w:p>
    <w:p>
      <w:pPr>
        <w:numPr>
          <w:numId w:val="0"/>
        </w:numPr>
        <w:spacing w:line="360" w:lineRule="auto"/>
        <w:ind w:left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九年级：荣鬘羽老师</w:t>
      </w:r>
    </w:p>
    <w:p>
      <w:pPr>
        <w:numPr>
          <w:ilvl w:val="0"/>
          <w:numId w:val="1"/>
        </w:numPr>
        <w:spacing w:line="360" w:lineRule="auto"/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针对作业的分层与辅导的分层开展沙龙活动，并对分层作业进行修改完成，对分层辅导进行调整。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五月份：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1.组内课题组成员开设研究课；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2.针对开设的研究课开展沙龙活动，并对教学设计加以修改完善。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六月份：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1.组内课题组成员开设研究课；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2.针对开设的研究课开展沙龙活动，并对教学设计加以修改完善。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3.对部分学生在这一学段，进行追踪，了解其在本阶段的数学学习情况。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4.撰写本课题的课例或论文（刘慧婷）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刘慧婷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2023.2.10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2783A"/>
    <w:multiLevelType w:val="singleLevel"/>
    <w:tmpl w:val="E5B27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83517"/>
    <w:rsid w:val="2278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2023-02-08T12:11:00Z</dcterms:created>
  <dc:creator>刘慧婷</dc:creator>
  <cp:lastModifiedBy>刘慧婷</cp:lastModifiedBy>
  <dcterms:modified xsi:type="dcterms:W3CDTF">2023-02-08T12:41:30Z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4C59CC222A2C4CC290BC57E00EE74D09</vt:lpwstr>
  </property>
</Properties>
</file>