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本阶段将根据课题研究方案</w:t>
      </w:r>
      <w:r>
        <w:rPr>
          <w:rFonts w:hint="eastAsia"/>
          <w:sz w:val="24"/>
          <w:szCs w:val="24"/>
          <w:lang w:val="en-US" w:eastAsia="zh-CN"/>
        </w:rPr>
        <w:t>继续进行具体的实施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开展公开课并进行评课活动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对相关材料进行收集整理归纳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b/>
          <w:sz w:val="24"/>
          <w:szCs w:val="24"/>
        </w:rPr>
        <w:t>月-20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1、择选与本课题有关的课，展开课堂教学研究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收集教学设计中有关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分层教学</w:t>
      </w:r>
      <w:r>
        <w:rPr>
          <w:rFonts w:hint="eastAsia" w:asciiTheme="minorEastAsia" w:hAnsiTheme="minorEastAsia"/>
          <w:sz w:val="24"/>
          <w:szCs w:val="24"/>
        </w:rPr>
        <w:t>教学片段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设计等。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5月-6月：课题组老师上公开课，收集教案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2、阶段性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总结、论文的收集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7月-8月：（1）对前期工作的反思，形成总结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（2）理论的进一步学习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3、撰写论文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jVmM2Y2NGQ1MGIyZjljZGNlOWU3NTZmNDA5ZGIifQ=="/>
  </w:docVars>
  <w:rsids>
    <w:rsidRoot w:val="68CB4D55"/>
    <w:rsid w:val="0F0028AE"/>
    <w:rsid w:val="3B651EC5"/>
    <w:rsid w:val="68C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2023-10-03T07:24:00Z</dcterms:created>
  <dc:creator>刘慧婷</dc:creator>
  <cp:lastModifiedBy>刘慧婷</cp:lastModifiedBy>
  <dcterms:modified xsi:type="dcterms:W3CDTF">2023-10-26T11:17:24Z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CED7C10D53C04C9C9FA4424C2A283C53_11</vt:lpwstr>
  </property>
</Properties>
</file>