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牛奶，煮鸡蛋，饼干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350.JPGIMG_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350.JPGIMG_63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351.JPGIMG_6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351.JPGIMG_63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352.JPGIMG_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352.JPGIMG_63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/>
          <w:szCs w:val="21"/>
        </w:rPr>
        <w:t>这是一节探索类的科学活动。利用孩子身边的事物作为探索的内容是《纲要》所要求的。冰是水的一种固态的状态，水在零下的温度下就会结成冰。自然界中的水具有气态、固态和液态三种状态，固态的水称为冰。本次活动的重点在于引导幼儿通过看、摸、摔等多种方法感知冰的特征：无色、透明、无味、硬、会融化等。并在玩冰的过程中感受大自然的有趣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hint="eastAsia"/>
          <w:szCs w:val="21"/>
        </w:rPr>
        <w:t>幼儿对冰并不陌生，冰箱里冰冻的东西、夏天吃的棒冰都是冰。在寒冷的冬天孩子们玩的轮胎里有水就会有冰，孩子们对冰很感兴趣，喜欢拿出来摔到地上或者用脚踩，有时抓在手里感受冰化水的有趣，但是这些行为都是无意识的，没有能真正去有目的地观察过冰的特征，以及中间所隐藏的奥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7c48f5bf9c10da8687ed69e7af710a2c.jpg7c48f5bf9c10da8687ed69e7af710a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7c48f5bf9c10da8687ed69e7af710a2c.jpg7c48f5bf9c10da8687ed69e7af710a2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366.JPGIMG_6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366.JPGIMG_63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367.JPGIMG_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367.JPGIMG_63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368.JPGIMG_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368.JPGIMG_63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369.JPGIMG_6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369.JPGIMG_63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370.JPGIMG_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370.JPGIMG_63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353.JPGIMG_6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353.JPGIMG_63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354.JPGIMG_6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354.JPGIMG_63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355.JPGIMG_6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355.JPGIMG_63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356.JPGIMG_6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356.JPGIMG_63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357.JPGIMG_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357.JPGIMG_63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358.JPGIMG_6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358.JPGIMG_63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是燕麦饭、松仁玉米、黄焖鸡、虾米紫菜汤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，陈博宣，裴家俊，蔡梦恬，李成蹊，蒋荣朔，张熙隽，林伯筱，尹乐岩，朱睿，邱宇淏，陆乐珺，王子航，朱宇乐，孙念，李天佑，卢乐琪，唐梦萱，丁昕辰，李天佑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2024-01-05T04:33:22Z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