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0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pacing w:line="360" w:lineRule="exact"/>
        <w:ind w:firstLine="411" w:firstLineChars="196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科学《青蛙过冬》</w:t>
      </w:r>
    </w:p>
    <w:p>
      <w:pPr>
        <w:ind w:firstLine="411" w:firstLineChars="196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</w:r>
      <w:r>
        <w:rPr>
          <w:rFonts w:hint="eastAsia" w:asciiTheme="minorEastAsia" w:hAnsiTheme="minorEastAsia" w:eastAsiaTheme="minorEastAsia"/>
        </w:rPr>
        <w:t>对动物冬眠的兴趣</w:t>
      </w:r>
      <w:r>
        <w:rPr>
          <w:rFonts w:hint="eastAsia" w:ascii="宋体" w:hAnsi="宋体"/>
          <w:szCs w:val="21"/>
        </w:rPr>
        <w:t>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" name="图片 1" descr="IMG_5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8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8085" cy="1843405"/>
                  <wp:effectExtent l="0" t="0" r="10795" b="635"/>
                  <wp:docPr id="2" name="图片 2" descr="IMG_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8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户外活动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今天我们玩了轮胎，瞧，我们玩的多开心呀！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3" name="图片 3" descr="IMG_5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8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8085" cy="1843405"/>
                  <wp:effectExtent l="0" t="0" r="10795" b="635"/>
                  <wp:docPr id="4" name="图片 4" descr="IMG_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8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5" name="图片 5" descr="IMG_5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8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8085" cy="1843405"/>
                  <wp:effectExtent l="0" t="0" r="10795" b="635"/>
                  <wp:docPr id="6" name="图片 6" descr="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：小米饭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菜：茄汁龙利鱼，大白菜炒油豆腐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：菠菜猪肝汤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什锦水果羹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点心：烧麦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7A019A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2024-01-03T04:45:56Z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E3EAA1AF14D145948AF0355429027FC6</vt:lpwstr>
  </property>
</Properties>
</file>