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lang w:val="en-US" w:eastAsia="zh-CN"/>
        </w:rPr>
        <w:t>程诺、钱宣妤、万灵杰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</w:t>
      </w:r>
      <w:r>
        <w:rPr>
          <w:rFonts w:hint="eastAsia"/>
          <w:b/>
          <w:bCs/>
          <w:lang w:val="en-US" w:eastAsia="zh-CN"/>
        </w:rPr>
        <w:t>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49" name="图片 49" descr="IMG_95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9501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图书区：蒋绍文、方雅颂、巢熠阳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50" name="图片 50" descr="IMG_95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950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生活区：周扬、任伊桐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51" name="图片 51" descr="IMG_95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950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益智区：张砚钧、陈晓蕊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52" name="图片 52" descr="IMG_9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95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益智区：吉思远、何书泽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53" name="图片 53" descr="IMG_9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95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桌面建构：贾清晨、韩璟昱、柳晨熙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54" name="图片 54" descr="IMG_9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IMG_95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桌面建构：陈雨航、李宇涵、穆永泽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4445</wp:posOffset>
                  </wp:positionV>
                  <wp:extent cx="1843405" cy="1382395"/>
                  <wp:effectExtent l="0" t="0" r="10795" b="1905"/>
                  <wp:wrapNone/>
                  <wp:docPr id="55" name="图片 55" descr="IMG_9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IMG_95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美工区：缪欣妍、欧阳悦、丁妤暄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56" name="图片 56" descr="IMG_9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IMG_95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美工区：郑雅姝、高文浩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57" name="图片 57" descr="IMG_9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IMG_95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58" name="图片 58" descr="IMG_9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95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美工区：徐梓嘉、杨芷若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59" name="图片 59" descr="IMG_9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IMG_95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万能工匠：陈盼、王钧逸、唐锦轩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60" name="图片 60" descr="IMG_9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MG_95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今天的早点是牛奶、核桃仁、旺仔小馒头、熊字饼干和黑麦海盐饼干。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《语言：雪房子》</w:t>
      </w:r>
    </w:p>
    <w:p>
      <w:pPr>
        <w:spacing w:line="34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《雪房子》讲述了一个</w:t>
      </w:r>
      <w:r>
        <w:rPr>
          <w:rFonts w:hint="eastAsia"/>
          <w:szCs w:val="21"/>
        </w:rPr>
        <w:t>寒冷</w:t>
      </w:r>
      <w:r>
        <w:rPr>
          <w:rFonts w:hint="eastAsia"/>
          <w:color w:val="000000"/>
          <w:kern w:val="0"/>
          <w:szCs w:val="21"/>
        </w:rPr>
        <w:t>的冬天里，小动物们在一个雪球里共度冬天的故事。故</w:t>
      </w:r>
      <w:r>
        <w:rPr>
          <w:rFonts w:hint="eastAsia"/>
          <w:szCs w:val="21"/>
        </w:rPr>
        <w:t>事线索明晰，情节富有童趣，</w:t>
      </w:r>
      <w:r>
        <w:rPr>
          <w:rFonts w:hint="eastAsia"/>
          <w:kern w:val="0"/>
          <w:szCs w:val="21"/>
        </w:rPr>
        <w:t>用简单重复的对话营造了一个温馨友爱的氛围，表达了同伴间要友好相处、互相帮助、互相关爱的主题，它出人意料的结局——“雪房子融化，春天来了”——富有童趣，引的幼儿开怀大笑。</w:t>
      </w:r>
      <w:r>
        <w:rPr>
          <w:rFonts w:hint="eastAsia" w:ascii="宋体" w:hAnsi="宋体" w:cs="宋体"/>
          <w:color w:val="000000"/>
          <w:kern w:val="0"/>
          <w:szCs w:val="21"/>
        </w:rPr>
        <w:t>本次活动引导孩子们欣赏、理解故事内容，</w:t>
      </w:r>
      <w:r>
        <w:rPr>
          <w:rFonts w:hint="eastAsia"/>
          <w:kern w:val="0"/>
          <w:szCs w:val="21"/>
        </w:rPr>
        <w:t>运用语言与肢体动作重温小动物之间的友谊，体验相互关爱、友好相处的情感。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 w:cs="宋体"/>
          <w:kern w:val="0"/>
          <w:szCs w:val="21"/>
        </w:rPr>
        <w:t>能运用语言、肢体动作等方式表达自己对故事的理解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吉思远、陈晓蕊、叶歆雅、周扬、杨芷若、柳晨熙、丁妤暄、陈雨航、张砚钧、朱姝妍、方雅颂。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今天的午餐是血糯米饭、糖醋排骨炒年糕、胡萝卜炒花菜、青菜山药木耳汤。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今天28位幼儿听完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各位家长，明天我们将开展科学活动：好玩的冰🧊，请家长们今晚带孩子用一次性杯子（最好是透明的塑料杯），倒入半杯干净的水，放在冰箱里冻一晚于明早带来，我们将引导幼儿通过看、摸、摔、等多种方法感受冰🧊的特征，在玩冰过程中感受大自然的有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感谢大家的配合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700" cy="266700"/>
            <wp:effectExtent l="0" t="0" r="0" b="0"/>
            <wp:docPr id="4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GIF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11</TotalTime>
  <ScaleCrop>false</ScaleCrop>
  <LinksUpToDate>false</LinksUpToDate>
  <CharactersWithSpaces>2175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2024-01-04T04:59:45Z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4184961EFD7443859250DF56D4386AF3_13</vt:lpwstr>
  </property>
</Properties>
</file>