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《有机合成路线的设计》教案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三河口高级中学  蔡春梅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疗事业特别是近代医疗事业的蓬勃发展，挽救了无数病人的生命，使人均寿命有了显著提高。疫情期间，各种药物更是不断被开发和应用到临床医学上。药物的研制和有机合成密不可分。今天我们就借助麻醉药的发展史来突破《有机合成路线的设计》这一高考的重难点。</w:t>
      </w:r>
    </w:p>
    <w:p>
      <w:pPr>
        <w:ind w:firstLine="562" w:firstLineChars="20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环节一：建构有机合成的思维模型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中国古代最有名的麻醉药出自谁人之手？历史上有“关羽刮骨疗毒”典故，这种疼痛大多数人是无法忍受的，所以华佗发明了中药合剂“麻沸散”，开创了全身麻醉手术的先河。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药的麻醉药最早是从一种叫古柯树的植物中提取的，命名为“可卡因”，有点熟悉——毒品，现在被禁用了。可卡因有个致命的缺陷：容易上瘾，毒性也大，呼吸系统一旦麻痹，会导致死亡。科学家开始研发新的麻醉药。我们需要找到有麻醉效果的结构片段，看下可卡因结构，有什么官能团，会有什么性质？哪部分结构表现出“麻醉性”？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（生）酯基，能发生水解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为了找出有麻醉性能的那部分结构，我们把他分为三块，羧酸甲酯，苯甲酸酯，双环结构，逐一替换，得到新的物质，试验麻醉效果，结果如下，你能得出什么结论？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（生）苯甲酸酯是活性所需部分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1890年，苯佐卡因</w:t>
      </w:r>
      <w:r>
        <w:rPr>
          <w:rFonts w:hint="eastAsia"/>
          <w:sz w:val="28"/>
          <w:szCs w:val="28"/>
          <w:lang w:val="en-US" w:eastAsia="zh-CN"/>
        </w:rPr>
        <w:t>证实</w:t>
      </w:r>
      <w:r>
        <w:rPr>
          <w:rFonts w:hint="default"/>
          <w:sz w:val="28"/>
          <w:szCs w:val="28"/>
          <w:lang w:val="en-US" w:eastAsia="zh-CN"/>
        </w:rPr>
        <w:t>具有局部麻醉作用</w:t>
      </w:r>
      <w:r>
        <w:rPr>
          <w:rFonts w:hint="eastAsia"/>
          <w:sz w:val="28"/>
          <w:szCs w:val="28"/>
          <w:lang w:val="en-US" w:eastAsia="zh-CN"/>
        </w:rPr>
        <w:t>，怎么以甲苯为原料合成苯佐卡因呢？请大家思考一下。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-100330</wp:posOffset>
            </wp:positionV>
            <wp:extent cx="852170" cy="649605"/>
            <wp:effectExtent l="0" t="0" r="0" b="5715"/>
            <wp:wrapNone/>
            <wp:docPr id="18438" name="Objec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Object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（生）        结合甲苯的结构，观察苯佐卡因结构里有酯基，酸和乙醇酯化反应，羧基可以由甲基氧化得到，对位上个氨基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思路再顺一遍，硝化——氧化——酯化——还原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（生）完成流程图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（归纳）有机合成路线设计的思维模型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析结构：比较原料和目标产物的结构，通过排除不变的部分找到变化的部分;准确拆分：基于碳架和物质之间的相互转换关系，把目标产物拆解成小单元，分解难点；模块组合：基于正，逆，双向，拼接模块，完成官能团的引入和转化，同时完成碳骨架的构建，过程中特别要注意反应中易受影响的官能团和苯环的定位效应，要进行官能团保护或调整先后顺序；监管评价：基于已有的性质，评价可行性，选择最优路线。原料易得，便宜；步骤简单，产率高；产物易分离；绿色合成，污染小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苯佐卡因受结构限制，难溶于水，就不能注射。人们对它进行修饰或改良，把它制成盐酸盐，或者引入羟基，叔氨基，就得到了广泛应用。近半个试剂，普鲁卡因一直是局麻药的原型药。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普鲁卡因属酯类局麻药，穿透力弱，为短效局麻药，作用维持时间为30分钟,易引起过敏反应，应用前常规需做皮肤过敏试验。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后来人们又研制出</w:t>
      </w:r>
      <w:r>
        <w:rPr>
          <w:rFonts w:hint="default"/>
          <w:sz w:val="28"/>
          <w:szCs w:val="28"/>
          <w:lang w:val="en-US" w:eastAsia="zh-CN"/>
        </w:rPr>
        <w:t>酰胺类局麻药利多卡因,</w:t>
      </w:r>
      <w:r>
        <w:rPr>
          <w:rFonts w:hint="eastAsia"/>
          <w:sz w:val="28"/>
          <w:szCs w:val="28"/>
          <w:lang w:val="en-US" w:eastAsia="zh-CN"/>
        </w:rPr>
        <w:t>时效性更长，</w:t>
      </w:r>
      <w:r>
        <w:rPr>
          <w:rFonts w:hint="default"/>
          <w:sz w:val="28"/>
          <w:szCs w:val="28"/>
          <w:lang w:val="en-US" w:eastAsia="zh-CN"/>
        </w:rPr>
        <w:t>一般不会引起过敏</w:t>
      </w:r>
      <w:r>
        <w:rPr>
          <w:rFonts w:hint="eastAsia"/>
          <w:sz w:val="28"/>
          <w:szCs w:val="28"/>
          <w:lang w:val="en-US" w:eastAsia="zh-CN"/>
        </w:rPr>
        <w:t>，更方便使用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（归纳）药物合成的一般思路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提取：从自然界提取有效成分——复制：在实验室人工合成——修饰：根据临床试验结果改进分子结构——创造：寻找新的药物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环节二：应用模型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体验高考1：(2023天津卷节选)化合物E的合成路线如下：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990975" cy="2076450"/>
            <wp:effectExtent l="0" t="0" r="1905" b="11430"/>
            <wp:docPr id="1" name="图片 1" descr="分光固化是高效环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光固化是高效环保"/>
                    <pic:cNvPicPr>
                      <a:picLocks noChangeAspect="1"/>
                    </pic:cNvPicPr>
                  </pic:nvPicPr>
                  <pic:blipFill>
                    <a:blip r:embed="rId5"/>
                    <a:srcRect t="37940" b="88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已知：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654810" cy="688975"/>
            <wp:effectExtent l="0" t="0" r="6350" b="12065"/>
            <wp:docPr id="2" name="图片 2" descr="分光固化是高效环保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光固化是高效环保_2"/>
                    <pic:cNvPicPr>
                      <a:picLocks noChangeAspect="1"/>
                    </pic:cNvPicPr>
                  </pic:nvPicPr>
                  <pic:blipFill>
                    <a:blip r:embed="rId6"/>
                    <a:srcRect l="22706" r="32606" b="60732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，R=烷基或羧基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8"/>
          <w:szCs w:val="28"/>
          <w:lang w:val="en-US" w:eastAsia="zh-CN"/>
        </w:rPr>
        <w:t>参考以上合成路线和条件，利用甲苯和苯及必要的无机试剂，在方框中完成制备化合物F的合成路线。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146050</wp:posOffset>
                </wp:positionV>
                <wp:extent cx="4884420" cy="900430"/>
                <wp:effectExtent l="4445" t="4445" r="1841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0315" y="1868170"/>
                          <a:ext cx="4884420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907415" cy="681990"/>
                                  <wp:effectExtent l="0" t="0" r="6985" b="3810"/>
                                  <wp:docPr id="3" name="图片 3" descr="分光固化是高效环保_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分光固化是高效环保_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4070" t="9205" r="67234" b="205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415" cy="681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970915" cy="691515"/>
                                  <wp:effectExtent l="0" t="0" r="4445" b="9525"/>
                                  <wp:docPr id="5" name="图片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b="267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91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11.5pt;height:70.9pt;width:384.6pt;z-index:251660288;mso-width-relative:page;mso-height-relative:page;" fillcolor="#FFFFFF [3201]" filled="t" stroked="t" coordsize="21600,21600" o:gfxdata="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ZAtrDWAAAACQEAAA8AAAAAAAAAAQAgAAAAIgAAAGRycy9kb3ducmV2LnhtbFBLAQIUABQA&#10;AAAIAIdO4kBw1WVL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  <w:drawing>
                          <wp:inline distT="0" distB="0" distL="114300" distR="114300">
                            <wp:extent cx="907415" cy="681990"/>
                            <wp:effectExtent l="0" t="0" r="6985" b="3810"/>
                            <wp:docPr id="3" name="图片 3" descr="分光固化是高效环保_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分光固化是高效环保_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4070" t="9205" r="67234" b="205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7415" cy="681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drawing>
                          <wp:inline distT="0" distB="0" distL="114300" distR="114300">
                            <wp:extent cx="970915" cy="691515"/>
                            <wp:effectExtent l="0" t="0" r="4445" b="9525"/>
                            <wp:docPr id="5" name="图片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b="267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091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F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（生）思考，整理，投影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（生）交流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苯被氧化成苯甲酸，参考题中信息，比对原料和产物结构，找到切断的位置，拆分成两个模块，逆推，中间体要有酰氯结构，再查，苯环要变成饱和烃基，怎么变？氢气加成！模块拼接过程中注意排序！整理出流程图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（归纳）在解有机合成题时，有时仅利用学过的结构，性质解题，往往出现“卡壳”现象，这时就要充分利用题目中的新信息通关，重点关注合成路径中提供的试剂和信息中某一步相同时，结构变化相同的步骤。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（体验高考2）（2022·江苏卷）化合物G可用于药用多肽的结构修饰，其人工合成路线如下：</w:t>
      </w:r>
    </w:p>
    <w:p>
      <w:pPr>
        <w:spacing w:line="387" w:lineRule="atLeast"/>
        <w:rPr>
          <w:rFonts w:ascii="方正书宋_GBK" w:hAnsi="方正书宋_GBK"/>
        </w:rPr>
      </w:pPr>
      <w:r>
        <w:drawing>
          <wp:inline distT="0" distB="0" distL="114300" distR="114300">
            <wp:extent cx="5113655" cy="1538605"/>
            <wp:effectExtent l="0" t="0" r="6985" b="635"/>
            <wp:docPr id="1116549960" name="图片 1116549960" descr="@@@1136f737-5e49-4627-9302-6127b305c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49960" name="图片 1116549960" descr="@@@1136f737-5e49-4627-9302-6127b305c0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已知: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743585" cy="725170"/>
            <wp:effectExtent l="0" t="0" r="3175" b="6350"/>
            <wp:docPr id="957" name="图片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图片 9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3760" cy="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752475" cy="350520"/>
            <wp:effectExtent l="0" t="0" r="9525" b="0"/>
            <wp:docPr id="958" name="图片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图片 9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3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895985" cy="682625"/>
            <wp:effectExtent l="0" t="0" r="3175" b="3175"/>
            <wp:docPr id="959" name="图片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图片 9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6040" cy="6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(R和R'表示烃基或氢,R″表示烃基);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377825" cy="423545"/>
            <wp:effectExtent l="0" t="0" r="3175" b="3175"/>
            <wp:docPr id="960" name="图片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图片 9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000" cy="4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+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377825" cy="423545"/>
            <wp:effectExtent l="0" t="0" r="3175" b="3175"/>
            <wp:docPr id="961" name="图片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图片 9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000" cy="4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508635" cy="340995"/>
            <wp:effectExtent l="0" t="0" r="9525" b="9525"/>
            <wp:docPr id="962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图片 9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040" cy="3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591185" cy="423545"/>
            <wp:effectExtent l="0" t="0" r="3175" b="3175"/>
            <wp:docPr id="963" name="图片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图片 9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480" cy="4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写出以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920115" cy="377825"/>
            <wp:effectExtent l="0" t="0" r="9525" b="3175"/>
            <wp:docPr id="964" name="图片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图片 9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52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和CH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MgBr为原料制备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1026795" cy="640080"/>
            <wp:effectExtent l="0" t="0" r="9525" b="0"/>
            <wp:docPr id="965" name="图片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图片 9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7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的合成路线流程图(无机试剂和有机溶剂任用,合成路线流程图示例见本题题干)。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思考，理思路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NOH是陌生的，没学过，看题目中信息，逆推，碳氧双键变过来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要开环，羟醛缩合，原料直接缩吗？不行，环太小，碳原子数要增加两个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先格氏试剂，醇再氧化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试一下</w:t>
      </w:r>
    </w:p>
    <w:p>
      <w:pPr>
        <w:numPr>
          <w:ilvl w:val="0"/>
          <w:numId w:val="0"/>
        </w:numPr>
        <w:tabs>
          <w:tab w:val="left" w:pos="1777"/>
        </w:tabs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（归纳）做高考题，要充分挖掘题目中给出的反应机理，时间有限，有的信息不一定要融会贯通，依葫芦画瓢达到合成目的就可以了。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总结）有机合成广泛用于制药业和材料领域。在上帝创造的自然界旁边，化学家又创造出了另一个世界。真实的合成比理论复杂的多，要考虑最佳配比，最佳的反应条件等。我们要学好有机合成，关键是把握好有机合成设计中的思想方法和技巧，然后熟练掌握各种单元反应，平时也需要从题目中不断总结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000000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6AF23078"/>
    <w:rsid w:val="013B01C3"/>
    <w:rsid w:val="13AB1B58"/>
    <w:rsid w:val="26A82C5F"/>
    <w:rsid w:val="2B3B4172"/>
    <w:rsid w:val="2C2C3901"/>
    <w:rsid w:val="2E9F7F33"/>
    <w:rsid w:val="2F123144"/>
    <w:rsid w:val="37787F2D"/>
    <w:rsid w:val="437D28C5"/>
    <w:rsid w:val="452010ED"/>
    <w:rsid w:val="45827DD9"/>
    <w:rsid w:val="496A5AB9"/>
    <w:rsid w:val="4BED608F"/>
    <w:rsid w:val="4E10727A"/>
    <w:rsid w:val="4F642114"/>
    <w:rsid w:val="57A77AD7"/>
    <w:rsid w:val="5A811053"/>
    <w:rsid w:val="5E210C6A"/>
    <w:rsid w:val="61E550E8"/>
    <w:rsid w:val="6AF23078"/>
    <w:rsid w:val="6CCD23C6"/>
    <w:rsid w:val="731F20BD"/>
    <w:rsid w:val="78B12E0F"/>
    <w:rsid w:val="7C9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2023-12-03T02:16:00Z</dcterms:created>
  <dc:creator>蔡春梅</dc:creator>
  <cp:lastModifiedBy>蔡春梅</cp:lastModifiedBy>
  <dcterms:modified xsi:type="dcterms:W3CDTF">2023-12-28T10:01:25Z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94B5AC794E234CAD9628A7444498F98F_11</vt:lpwstr>
  </property>
</Properties>
</file>