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9D2B8" w14:textId="77777777" w:rsidR="008C6A3B" w:rsidRDefault="00000000">
      <w:pPr>
        <w:rPr>
          <w:rFonts w:ascii="宋体" w:hAnsi="宋体"/>
        </w:rPr>
      </w:pPr>
      <w:r>
        <w:rPr>
          <w:rFonts w:ascii="宋体" w:hAnsi="宋体"/>
          <w:noProof/>
        </w:rPr>
        <w:drawing>
          <wp:anchor distT="0" distB="0" distL="114300" distR="114300" simplePos="0" relativeHeight="251658240" behindDoc="0" locked="0" layoutInCell="1" allowOverlap="1" wp14:anchorId="4102C52F" wp14:editId="22536116">
            <wp:simplePos x="0" y="0"/>
            <wp:positionH relativeFrom="page">
              <wp:posOffset>10629900</wp:posOffset>
            </wp:positionH>
            <wp:positionV relativeFrom="topMargin">
              <wp:posOffset>10960100</wp:posOffset>
            </wp:positionV>
            <wp:extent cx="254000" cy="4826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D78B7" w14:textId="17569154" w:rsidR="008C6A3B" w:rsidRPr="00A2441B" w:rsidRDefault="00000000">
      <w:pPr>
        <w:pStyle w:val="Normal0"/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21524947"/>
      <w:bookmarkEnd w:id="0"/>
      <w:r w:rsidRPr="00A2441B">
        <w:rPr>
          <w:rFonts w:ascii="黑体" w:eastAsia="黑体" w:hAnsi="黑体" w:hint="eastAsia"/>
          <w:b/>
          <w:sz w:val="36"/>
          <w:szCs w:val="36"/>
        </w:rPr>
        <w:t>酸碱中和滴定</w:t>
      </w:r>
    </w:p>
    <w:p w14:paraId="06F27575" w14:textId="5D7F97DB" w:rsidR="00A2441B" w:rsidRPr="00A2441B" w:rsidRDefault="00A2441B">
      <w:pPr>
        <w:pStyle w:val="Normal0"/>
        <w:adjustRightInd w:val="0"/>
        <w:snapToGrid w:val="0"/>
        <w:spacing w:line="360" w:lineRule="auto"/>
        <w:jc w:val="center"/>
        <w:rPr>
          <w:rFonts w:ascii="宋体" w:hAnsi="宋体" w:cs="华文中宋" w:hint="eastAsia"/>
          <w:sz w:val="24"/>
          <w:szCs w:val="24"/>
        </w:rPr>
      </w:pPr>
      <w:r w:rsidRPr="00A2441B">
        <w:rPr>
          <w:rFonts w:ascii="宋体" w:hAnsi="宋体" w:cs="华文中宋" w:hint="eastAsia"/>
          <w:sz w:val="24"/>
          <w:szCs w:val="24"/>
        </w:rPr>
        <w:t>常州市正</w:t>
      </w:r>
      <w:proofErr w:type="gramStart"/>
      <w:r w:rsidRPr="00A2441B">
        <w:rPr>
          <w:rFonts w:ascii="宋体" w:hAnsi="宋体" w:cs="华文中宋" w:hint="eastAsia"/>
          <w:sz w:val="24"/>
          <w:szCs w:val="24"/>
        </w:rPr>
        <w:t>行中学</w:t>
      </w:r>
      <w:proofErr w:type="gramEnd"/>
      <w:r w:rsidRPr="00A2441B">
        <w:rPr>
          <w:rFonts w:ascii="宋体" w:hAnsi="宋体" w:cs="华文中宋" w:hint="eastAsia"/>
          <w:sz w:val="24"/>
          <w:szCs w:val="24"/>
        </w:rPr>
        <w:t xml:space="preserve"> </w:t>
      </w:r>
      <w:r w:rsidRPr="00A2441B">
        <w:rPr>
          <w:rFonts w:ascii="宋体" w:hAnsi="宋体" w:cs="华文中宋"/>
          <w:sz w:val="24"/>
          <w:szCs w:val="24"/>
        </w:rPr>
        <w:t xml:space="preserve"> </w:t>
      </w:r>
      <w:r w:rsidRPr="00A2441B">
        <w:rPr>
          <w:rFonts w:ascii="宋体" w:hAnsi="宋体" w:cs="华文中宋" w:hint="eastAsia"/>
          <w:sz w:val="24"/>
          <w:szCs w:val="24"/>
        </w:rPr>
        <w:t>王刚</w:t>
      </w:r>
    </w:p>
    <w:p w14:paraId="4AECAE37" w14:textId="77777777" w:rsidR="008C6A3B" w:rsidRPr="00132A65" w:rsidRDefault="00000000" w:rsidP="00132A65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/>
        <w:jc w:val="left"/>
        <w:rPr>
          <w:rFonts w:hAnsi="宋体" w:cs="华文中宋"/>
          <w:sz w:val="28"/>
          <w:szCs w:val="28"/>
        </w:rPr>
      </w:pPr>
      <w:r w:rsidRPr="00132A65">
        <w:rPr>
          <w:rFonts w:hAnsi="宋体" w:cs="华文中宋" w:hint="eastAsia"/>
          <w:sz w:val="28"/>
          <w:szCs w:val="28"/>
        </w:rPr>
        <w:t>【教学目标】</w:t>
      </w:r>
    </w:p>
    <w:p w14:paraId="121B6C89" w14:textId="77777777" w:rsidR="00A2441B" w:rsidRPr="00A2441B" w:rsidRDefault="00A2441B" w:rsidP="00A2441B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 w:firstLineChars="100" w:firstLine="240"/>
        <w:jc w:val="left"/>
        <w:rPr>
          <w:rFonts w:hAnsi="宋体" w:cs="华文中宋"/>
          <w:sz w:val="24"/>
          <w:szCs w:val="24"/>
        </w:rPr>
      </w:pPr>
      <w:r w:rsidRPr="00A2441B">
        <w:rPr>
          <w:rFonts w:hAnsi="宋体" w:cs="华文中宋"/>
          <w:sz w:val="24"/>
          <w:szCs w:val="24"/>
        </w:rPr>
        <w:t>1. 理解酸碱中和滴定原理，了解酸碱中和滴定的基本操作。</w:t>
      </w:r>
    </w:p>
    <w:p w14:paraId="411F81A9" w14:textId="77777777" w:rsidR="00A2441B" w:rsidRPr="00A2441B" w:rsidRDefault="00A2441B" w:rsidP="00A2441B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 w:firstLineChars="100" w:firstLine="240"/>
        <w:jc w:val="left"/>
        <w:rPr>
          <w:rFonts w:hAnsi="宋体" w:cs="华文中宋"/>
          <w:sz w:val="24"/>
          <w:szCs w:val="24"/>
        </w:rPr>
      </w:pPr>
      <w:r w:rsidRPr="00A2441B">
        <w:rPr>
          <w:rFonts w:hAnsi="宋体" w:cs="华文中宋"/>
          <w:sz w:val="24"/>
          <w:szCs w:val="24"/>
        </w:rPr>
        <w:t>2. 能进行酸碱中和滴定的相关计算。</w:t>
      </w:r>
    </w:p>
    <w:p w14:paraId="70BE0B94" w14:textId="77777777" w:rsidR="00A2441B" w:rsidRPr="00A2441B" w:rsidRDefault="00A2441B" w:rsidP="00A2441B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 w:firstLineChars="100" w:firstLine="240"/>
        <w:jc w:val="left"/>
        <w:rPr>
          <w:rFonts w:hAnsi="宋体" w:cs="华文中宋"/>
          <w:sz w:val="24"/>
          <w:szCs w:val="24"/>
        </w:rPr>
      </w:pPr>
      <w:r w:rsidRPr="00A2441B">
        <w:rPr>
          <w:rFonts w:hAnsi="宋体" w:cs="华文中宋"/>
          <w:sz w:val="24"/>
          <w:szCs w:val="24"/>
        </w:rPr>
        <w:t>3. 通过中和滴定实验数据的处理和计算，培养实事求是的科学态度。</w:t>
      </w:r>
    </w:p>
    <w:p w14:paraId="2AB2811A" w14:textId="77777777" w:rsidR="008C6A3B" w:rsidRPr="00132A65" w:rsidRDefault="00000000" w:rsidP="00132A65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/>
        <w:jc w:val="left"/>
        <w:rPr>
          <w:rFonts w:hAnsi="宋体" w:cs="华文中宋"/>
          <w:sz w:val="28"/>
          <w:szCs w:val="28"/>
        </w:rPr>
      </w:pPr>
      <w:r w:rsidRPr="00132A65">
        <w:rPr>
          <w:rFonts w:hAnsi="宋体" w:cs="华文中宋" w:hint="eastAsia"/>
          <w:sz w:val="28"/>
          <w:szCs w:val="28"/>
        </w:rPr>
        <w:t>【教学重难点】</w:t>
      </w:r>
    </w:p>
    <w:p w14:paraId="1D0F92B2" w14:textId="2AADD13D" w:rsidR="008C6A3B" w:rsidRPr="00132A65" w:rsidRDefault="00000000" w:rsidP="00132A65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 w:firstLineChars="100" w:firstLine="240"/>
        <w:jc w:val="left"/>
        <w:rPr>
          <w:rFonts w:hAnsi="宋体" w:cs="华文中宋"/>
          <w:sz w:val="24"/>
          <w:szCs w:val="24"/>
        </w:rPr>
      </w:pPr>
      <w:r w:rsidRPr="00132A65">
        <w:rPr>
          <w:rFonts w:hAnsi="宋体" w:cs="华文中宋" w:hint="eastAsia"/>
          <w:sz w:val="24"/>
          <w:szCs w:val="24"/>
        </w:rPr>
        <w:t>酸碱中和滴定</w:t>
      </w:r>
      <w:r w:rsidR="00A2441B">
        <w:rPr>
          <w:rFonts w:hAnsi="宋体" w:cs="华文中宋" w:hint="eastAsia"/>
          <w:sz w:val="24"/>
          <w:szCs w:val="24"/>
        </w:rPr>
        <w:t>的原理和实验操作</w:t>
      </w:r>
    </w:p>
    <w:p w14:paraId="797B7EBE" w14:textId="27DD098B" w:rsidR="00132A65" w:rsidRDefault="00000000" w:rsidP="00132A65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/>
        <w:jc w:val="left"/>
        <w:rPr>
          <w:rFonts w:hAnsi="宋体" w:cs="华文中宋"/>
          <w:sz w:val="28"/>
          <w:szCs w:val="28"/>
        </w:rPr>
      </w:pPr>
      <w:r w:rsidRPr="00132A65">
        <w:rPr>
          <w:rFonts w:hAnsi="宋体" w:cs="华文中宋" w:hint="eastAsia"/>
          <w:sz w:val="28"/>
          <w:szCs w:val="28"/>
        </w:rPr>
        <w:t>【</w:t>
      </w:r>
      <w:r w:rsidR="00A2441B">
        <w:rPr>
          <w:rFonts w:hAnsi="宋体" w:cs="华文中宋" w:hint="eastAsia"/>
          <w:sz w:val="28"/>
          <w:szCs w:val="28"/>
        </w:rPr>
        <w:t>仪器药品</w:t>
      </w:r>
      <w:r w:rsidRPr="00132A65">
        <w:rPr>
          <w:rFonts w:hAnsi="宋体" w:cs="华文中宋" w:hint="eastAsia"/>
          <w:sz w:val="28"/>
          <w:szCs w:val="28"/>
        </w:rPr>
        <w:t>】</w:t>
      </w:r>
    </w:p>
    <w:p w14:paraId="598BE8BF" w14:textId="77777777" w:rsidR="00A2441B" w:rsidRPr="00A2441B" w:rsidRDefault="00A2441B" w:rsidP="00A2441B">
      <w:pPr>
        <w:spacing w:line="360" w:lineRule="auto"/>
        <w:rPr>
          <w:rFonts w:ascii="宋体" w:hAnsi="宋体" w:cs="华文中宋"/>
          <w:sz w:val="24"/>
          <w:szCs w:val="24"/>
        </w:rPr>
      </w:pPr>
      <w:r w:rsidRPr="00A2441B">
        <w:rPr>
          <w:rFonts w:ascii="宋体" w:hAnsi="宋体" w:cs="华文中宋"/>
          <w:sz w:val="24"/>
          <w:szCs w:val="24"/>
        </w:rPr>
        <w:t>1、仪器：</w:t>
      </w:r>
      <w:r w:rsidRPr="00A2441B">
        <w:rPr>
          <w:rFonts w:ascii="宋体" w:hAnsi="宋体" w:cs="华文中宋" w:hint="eastAsia"/>
          <w:sz w:val="24"/>
          <w:szCs w:val="24"/>
        </w:rPr>
        <w:t>酸式</w:t>
      </w:r>
      <w:r w:rsidRPr="00A2441B">
        <w:rPr>
          <w:rFonts w:ascii="宋体" w:hAnsi="宋体" w:cs="华文中宋"/>
          <w:sz w:val="24"/>
          <w:szCs w:val="24"/>
        </w:rPr>
        <w:t>滴定管、</w:t>
      </w:r>
      <w:r w:rsidRPr="00A2441B">
        <w:rPr>
          <w:rFonts w:ascii="宋体" w:hAnsi="宋体" w:cs="华文中宋" w:hint="eastAsia"/>
          <w:sz w:val="24"/>
          <w:szCs w:val="24"/>
        </w:rPr>
        <w:t>碱式</w:t>
      </w:r>
      <w:r w:rsidRPr="00A2441B">
        <w:rPr>
          <w:rFonts w:ascii="宋体" w:hAnsi="宋体" w:cs="华文中宋"/>
          <w:sz w:val="24"/>
          <w:szCs w:val="24"/>
        </w:rPr>
        <w:t>滴定管、锥形瓶、 铁架台、滴定管夹、烧杯、玻璃棒</w:t>
      </w:r>
      <w:r w:rsidRPr="00A2441B">
        <w:rPr>
          <w:rFonts w:ascii="宋体" w:hAnsi="宋体" w:cs="华文中宋" w:hint="eastAsia"/>
          <w:sz w:val="24"/>
          <w:szCs w:val="24"/>
        </w:rPr>
        <w:t>等</w:t>
      </w:r>
      <w:r w:rsidRPr="00A2441B">
        <w:rPr>
          <w:rFonts w:ascii="宋体" w:hAnsi="宋体" w:cs="华文中宋"/>
          <w:sz w:val="24"/>
          <w:szCs w:val="24"/>
        </w:rPr>
        <w:t>。</w:t>
      </w:r>
    </w:p>
    <w:p w14:paraId="676CCF9C" w14:textId="77777777" w:rsidR="00A2441B" w:rsidRDefault="00A2441B" w:rsidP="00A2441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A2441B">
        <w:rPr>
          <w:rFonts w:ascii="宋体" w:hAnsi="宋体" w:cs="华文中宋"/>
          <w:sz w:val="24"/>
          <w:szCs w:val="24"/>
        </w:rPr>
        <w:t>2、试剂：已知浓度的</w:t>
      </w:r>
      <w:r w:rsidRPr="00E008BF">
        <w:rPr>
          <w:rFonts w:ascii="Times New Roman" w:hAnsi="Times New Roman"/>
          <w:bCs/>
          <w:sz w:val="24"/>
          <w:szCs w:val="24"/>
        </w:rPr>
        <w:t>标准液、未知</w:t>
      </w:r>
      <w:r>
        <w:rPr>
          <w:rFonts w:ascii="Times New Roman" w:hAnsi="Times New Roman" w:hint="eastAsia"/>
          <w:bCs/>
          <w:sz w:val="24"/>
          <w:szCs w:val="24"/>
        </w:rPr>
        <w:t>浓度的待测</w:t>
      </w:r>
      <w:r w:rsidRPr="00E008BF">
        <w:rPr>
          <w:rFonts w:ascii="Times New Roman" w:hAnsi="Times New Roman"/>
          <w:bCs/>
          <w:sz w:val="24"/>
          <w:szCs w:val="24"/>
        </w:rPr>
        <w:t>液、酚酞、甲基橙</w:t>
      </w:r>
      <w:r>
        <w:rPr>
          <w:rFonts w:ascii="Times New Roman" w:hAnsi="Times New Roman" w:hint="eastAsia"/>
          <w:bCs/>
          <w:sz w:val="24"/>
          <w:szCs w:val="24"/>
        </w:rPr>
        <w:t>、蒸馏水</w:t>
      </w:r>
    </w:p>
    <w:p w14:paraId="2F973726" w14:textId="77777777" w:rsidR="008C6A3B" w:rsidRPr="00132A65" w:rsidRDefault="00000000" w:rsidP="00132A65">
      <w:pPr>
        <w:pStyle w:val="a3"/>
        <w:tabs>
          <w:tab w:val="left" w:pos="4620"/>
        </w:tabs>
        <w:adjustRightInd w:val="0"/>
        <w:snapToGrid w:val="0"/>
        <w:spacing w:line="360" w:lineRule="auto"/>
        <w:ind w:leftChars="-100" w:left="-210"/>
        <w:jc w:val="left"/>
        <w:rPr>
          <w:rFonts w:hAnsi="宋体" w:cs="华文中宋"/>
          <w:sz w:val="28"/>
          <w:szCs w:val="28"/>
        </w:rPr>
      </w:pPr>
      <w:r w:rsidRPr="00132A65">
        <w:rPr>
          <w:rFonts w:hAnsi="宋体" w:cs="华文中宋" w:hint="eastAsia"/>
          <w:sz w:val="28"/>
          <w:szCs w:val="28"/>
        </w:rPr>
        <w:t>【教学过程】</w:t>
      </w:r>
    </w:p>
    <w:p w14:paraId="572B75EF" w14:textId="77777777" w:rsidR="008C6A3B" w:rsidRPr="00886BF6" w:rsidRDefault="00886BF6" w:rsidP="00886BF6">
      <w:pPr>
        <w:pStyle w:val="a3"/>
        <w:tabs>
          <w:tab w:val="left" w:pos="4620"/>
        </w:tabs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【</w:t>
      </w:r>
      <w:r w:rsidRPr="00886BF6">
        <w:rPr>
          <w:rFonts w:ascii="Times New Roman" w:hAnsi="Times New Roman" w:cs="Times New Roman"/>
          <w:sz w:val="24"/>
          <w:szCs w:val="24"/>
        </w:rPr>
        <w:t>导入</w:t>
      </w:r>
      <w:r>
        <w:rPr>
          <w:rFonts w:ascii="Times New Roman" w:hAnsi="Times New Roman" w:cs="Times New Roman" w:hint="eastAsia"/>
          <w:sz w:val="24"/>
          <w:szCs w:val="24"/>
        </w:rPr>
        <w:t>】</w:t>
      </w:r>
    </w:p>
    <w:p w14:paraId="656AEC90" w14:textId="067C189A" w:rsidR="00A2441B" w:rsidRDefault="00000000" w:rsidP="00A2441B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【思考】</w:t>
      </w:r>
      <w:r w:rsidR="00A2441B" w:rsidRPr="0097363E">
        <w:rPr>
          <w:rFonts w:ascii="Times New Roman" w:hAnsi="Times New Roman"/>
          <w:sz w:val="24"/>
          <w:szCs w:val="24"/>
        </w:rPr>
        <w:t>某化工厂有一批标签被腐蚀的废液</w:t>
      </w:r>
      <w:r w:rsidR="00A2441B" w:rsidRPr="0097363E">
        <w:rPr>
          <w:rFonts w:ascii="Times New Roman" w:hAnsi="Times New Roman"/>
          <w:sz w:val="24"/>
          <w:szCs w:val="24"/>
        </w:rPr>
        <w:t>,</w:t>
      </w:r>
      <w:r w:rsidR="00A2441B" w:rsidRPr="0097363E">
        <w:rPr>
          <w:rFonts w:ascii="Times New Roman" w:hAnsi="Times New Roman"/>
          <w:sz w:val="24"/>
          <w:szCs w:val="24"/>
        </w:rPr>
        <w:t>可能是</w:t>
      </w:r>
      <w:r w:rsidR="00A2441B" w:rsidRPr="0097363E">
        <w:rPr>
          <w:rFonts w:ascii="Times New Roman" w:hAnsi="Times New Roman"/>
          <w:sz w:val="24"/>
          <w:szCs w:val="24"/>
        </w:rPr>
        <w:t>NaOH</w:t>
      </w:r>
      <w:r w:rsidR="00A2441B" w:rsidRPr="0097363E">
        <w:rPr>
          <w:rFonts w:ascii="Times New Roman" w:hAnsi="Times New Roman"/>
          <w:sz w:val="24"/>
          <w:szCs w:val="24"/>
        </w:rPr>
        <w:t>或盐酸，如何确定其成分和物质的量浓度呢？</w:t>
      </w:r>
    </w:p>
    <w:p w14:paraId="61BCE79B" w14:textId="52023DC8" w:rsidR="00132A65" w:rsidRPr="00886BF6" w:rsidRDefault="00000000" w:rsidP="00A2441B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【学生】可用酸碱指示剂、</w:t>
      </w:r>
      <w:r w:rsidRPr="00886BF6">
        <w:rPr>
          <w:rFonts w:ascii="Times New Roman" w:hAnsi="Times New Roman"/>
          <w:color w:val="000000"/>
          <w:szCs w:val="24"/>
        </w:rPr>
        <w:t>pH</w:t>
      </w:r>
      <w:r w:rsidRPr="00886BF6">
        <w:rPr>
          <w:rFonts w:ascii="Times New Roman" w:hAnsi="Times New Roman"/>
          <w:color w:val="000000"/>
          <w:szCs w:val="24"/>
        </w:rPr>
        <w:t>值试纸等测量</w:t>
      </w:r>
    </w:p>
    <w:p w14:paraId="270E031F" w14:textId="77777777" w:rsidR="00132A65" w:rsidRPr="00886BF6" w:rsidRDefault="00000000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【师】可用已知浓度的盐酸来测定它的浓度，这种方法称为酸碱中和滴定。</w:t>
      </w:r>
    </w:p>
    <w:p w14:paraId="5F9A7F9F" w14:textId="77777777" w:rsidR="008C6A3B" w:rsidRPr="00886BF6" w:rsidRDefault="00886BF6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color w:val="000000"/>
          <w:szCs w:val="24"/>
        </w:rPr>
        <w:t>【</w:t>
      </w:r>
      <w:r w:rsidRPr="00886BF6">
        <w:rPr>
          <w:rFonts w:ascii="Times New Roman" w:hAnsi="Times New Roman"/>
          <w:color w:val="000000"/>
          <w:szCs w:val="24"/>
        </w:rPr>
        <w:t>新课讲授</w:t>
      </w:r>
      <w:r>
        <w:rPr>
          <w:rFonts w:ascii="Times New Roman" w:hAnsi="Times New Roman" w:hint="eastAsia"/>
          <w:color w:val="000000"/>
          <w:szCs w:val="24"/>
        </w:rPr>
        <w:t>】</w:t>
      </w:r>
    </w:p>
    <w:p w14:paraId="451EDBEA" w14:textId="77777777" w:rsidR="008C6A3B" w:rsidRPr="00AE3E8A" w:rsidRDefault="00886BF6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Cs w:val="24"/>
        </w:rPr>
      </w:pPr>
      <w:r w:rsidRPr="00AE3E8A">
        <w:rPr>
          <w:rFonts w:ascii="Times New Roman" w:hAnsi="Times New Roman" w:hint="eastAsia"/>
          <w:szCs w:val="24"/>
        </w:rPr>
        <w:t>【</w:t>
      </w:r>
      <w:r w:rsidRPr="00AE3E8A">
        <w:rPr>
          <w:rFonts w:ascii="Times New Roman" w:hAnsi="Times New Roman"/>
          <w:szCs w:val="24"/>
        </w:rPr>
        <w:t>讲解</w:t>
      </w:r>
      <w:r w:rsidRPr="00AE3E8A">
        <w:rPr>
          <w:rFonts w:ascii="Times New Roman" w:hAnsi="Times New Roman" w:hint="eastAsia"/>
          <w:szCs w:val="24"/>
        </w:rPr>
        <w:t>】</w:t>
      </w:r>
      <w:r w:rsidR="00000000" w:rsidRPr="00AE3E8A">
        <w:rPr>
          <w:rFonts w:ascii="Times New Roman" w:hAnsi="Times New Roman"/>
          <w:szCs w:val="24"/>
        </w:rPr>
        <w:t>酸碱中和滴定是依据中和反应，用已知浓度的酸（或碱）</w:t>
      </w:r>
      <w:r w:rsidR="00132A65" w:rsidRPr="00AE3E8A">
        <w:rPr>
          <w:rFonts w:ascii="Times New Roman" w:hAnsi="Times New Roman"/>
          <w:szCs w:val="24"/>
        </w:rPr>
        <w:t>（标准液）</w:t>
      </w:r>
      <w:r w:rsidR="00000000" w:rsidRPr="00AE3E8A">
        <w:rPr>
          <w:rFonts w:ascii="Times New Roman" w:hAnsi="Times New Roman"/>
          <w:szCs w:val="24"/>
        </w:rPr>
        <w:t>来测定未知浓度的碱（或酸）</w:t>
      </w:r>
      <w:r w:rsidR="00132A65" w:rsidRPr="00AE3E8A">
        <w:rPr>
          <w:rFonts w:ascii="Times New Roman" w:hAnsi="Times New Roman"/>
          <w:szCs w:val="24"/>
        </w:rPr>
        <w:t>（待测液）</w:t>
      </w:r>
      <w:r w:rsidR="00000000" w:rsidRPr="00AE3E8A">
        <w:rPr>
          <w:rFonts w:ascii="Times New Roman" w:hAnsi="Times New Roman"/>
          <w:szCs w:val="24"/>
        </w:rPr>
        <w:t>的方法。</w:t>
      </w:r>
    </w:p>
    <w:p w14:paraId="4BE78217" w14:textId="77777777" w:rsidR="008C6A3B" w:rsidRPr="00AE3E8A" w:rsidRDefault="00886BF6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Cs w:val="24"/>
        </w:rPr>
      </w:pPr>
      <w:r w:rsidRPr="00AE3E8A">
        <w:rPr>
          <w:rFonts w:ascii="Times New Roman" w:hAnsi="Times New Roman" w:hint="eastAsia"/>
          <w:szCs w:val="24"/>
        </w:rPr>
        <w:t>【思考】</w:t>
      </w:r>
      <w:r w:rsidR="00000000" w:rsidRPr="00AE3E8A">
        <w:rPr>
          <w:rFonts w:ascii="Times New Roman" w:hAnsi="Times New Roman"/>
          <w:szCs w:val="24"/>
        </w:rPr>
        <w:t>酸碱中和滴定的实质什么？</w:t>
      </w:r>
      <w:r w:rsidR="00132A65" w:rsidRPr="00AE3E8A">
        <w:rPr>
          <w:rFonts w:ascii="Times New Roman" w:hAnsi="Times New Roman"/>
          <w:szCs w:val="24"/>
        </w:rPr>
        <w:t xml:space="preserve">        </w:t>
      </w:r>
      <w:r w:rsidR="00000000" w:rsidRPr="00AE3E8A">
        <w:rPr>
          <w:rFonts w:ascii="Times New Roman" w:hAnsi="Times New Roman"/>
          <w:szCs w:val="24"/>
        </w:rPr>
        <w:t>H</w:t>
      </w:r>
      <w:r w:rsidR="00000000" w:rsidRPr="00AE3E8A">
        <w:rPr>
          <w:rFonts w:ascii="Times New Roman" w:hAnsi="Times New Roman"/>
          <w:szCs w:val="24"/>
          <w:vertAlign w:val="superscript"/>
        </w:rPr>
        <w:t xml:space="preserve">+ </w:t>
      </w:r>
      <w:r w:rsidR="00000000" w:rsidRPr="00AE3E8A">
        <w:rPr>
          <w:rFonts w:ascii="Times New Roman" w:hAnsi="Times New Roman"/>
          <w:szCs w:val="24"/>
        </w:rPr>
        <w:t>+OH</w:t>
      </w:r>
      <w:r w:rsidR="00000000" w:rsidRPr="00AE3E8A">
        <w:rPr>
          <w:rFonts w:ascii="Times New Roman" w:hAnsi="Times New Roman"/>
          <w:szCs w:val="24"/>
          <w:vertAlign w:val="superscript"/>
        </w:rPr>
        <w:t xml:space="preserve">- </w:t>
      </w:r>
      <w:r w:rsidR="00000000" w:rsidRPr="00AE3E8A">
        <w:rPr>
          <w:rFonts w:ascii="Times New Roman" w:hAnsi="Times New Roman"/>
          <w:szCs w:val="24"/>
        </w:rPr>
        <w:t>=H</w:t>
      </w:r>
      <w:r w:rsidR="00000000" w:rsidRPr="00AE3E8A">
        <w:rPr>
          <w:rFonts w:ascii="Times New Roman" w:hAnsi="Times New Roman"/>
          <w:szCs w:val="24"/>
          <w:vertAlign w:val="subscript"/>
        </w:rPr>
        <w:t>2</w:t>
      </w:r>
      <w:r w:rsidR="00000000" w:rsidRPr="00AE3E8A">
        <w:rPr>
          <w:rFonts w:ascii="Times New Roman" w:hAnsi="Times New Roman"/>
          <w:szCs w:val="24"/>
        </w:rPr>
        <w:t>O</w:t>
      </w:r>
    </w:p>
    <w:p w14:paraId="0B767D48" w14:textId="77777777" w:rsidR="00132A65" w:rsidRPr="00AE3E8A" w:rsidRDefault="00000000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Cs w:val="24"/>
        </w:rPr>
      </w:pPr>
      <w:r w:rsidRPr="00AE3E8A">
        <w:rPr>
          <w:rFonts w:ascii="Times New Roman" w:hAnsi="Times New Roman"/>
          <w:szCs w:val="24"/>
        </w:rPr>
        <w:t>【师】</w:t>
      </w:r>
      <w:r w:rsidR="008C6A3B" w:rsidRPr="00AE3E8A">
        <w:rPr>
          <w:rFonts w:ascii="Times New Roman" w:hAnsi="Times New Roman"/>
          <w:szCs w:val="24"/>
        </w:rPr>
        <w:t>恰好完全反应时，</w:t>
      </w:r>
      <w:r w:rsidR="008C6A3B" w:rsidRPr="00AE3E8A">
        <w:rPr>
          <w:rFonts w:ascii="Times New Roman" w:hAnsi="Times New Roman"/>
          <w:szCs w:val="24"/>
        </w:rPr>
        <w:t>n(H</w:t>
      </w:r>
      <w:r w:rsidR="008C6A3B" w:rsidRPr="00AE3E8A">
        <w:rPr>
          <w:rFonts w:ascii="Times New Roman" w:hAnsi="Times New Roman"/>
          <w:szCs w:val="24"/>
          <w:vertAlign w:val="superscript"/>
        </w:rPr>
        <w:t>+</w:t>
      </w:r>
      <w:r w:rsidR="008C6A3B" w:rsidRPr="00AE3E8A">
        <w:rPr>
          <w:rFonts w:ascii="Times New Roman" w:hAnsi="Times New Roman"/>
          <w:szCs w:val="24"/>
        </w:rPr>
        <w:t>)=n(OH</w:t>
      </w:r>
      <w:r w:rsidR="008C6A3B" w:rsidRPr="00AE3E8A">
        <w:rPr>
          <w:rFonts w:ascii="Times New Roman" w:hAnsi="Times New Roman"/>
          <w:szCs w:val="24"/>
          <w:vertAlign w:val="superscript"/>
        </w:rPr>
        <w:t>-</w:t>
      </w:r>
      <w:r w:rsidR="008C6A3B" w:rsidRPr="00AE3E8A">
        <w:rPr>
          <w:rFonts w:ascii="Times New Roman" w:hAnsi="Times New Roman"/>
          <w:szCs w:val="24"/>
        </w:rPr>
        <w:t>)</w:t>
      </w:r>
      <w:r w:rsidR="008C6A3B" w:rsidRPr="00AE3E8A">
        <w:rPr>
          <w:rFonts w:ascii="Times New Roman" w:hAnsi="Times New Roman"/>
          <w:szCs w:val="24"/>
        </w:rPr>
        <w:t>，</w:t>
      </w:r>
      <w:r w:rsidR="00886BF6" w:rsidRPr="00AE3E8A">
        <w:rPr>
          <w:rFonts w:ascii="Times New Roman" w:hAnsi="Times New Roman" w:hint="eastAsia"/>
          <w:szCs w:val="24"/>
        </w:rPr>
        <w:t>如果</w:t>
      </w:r>
      <w:proofErr w:type="gramStart"/>
      <w:r w:rsidR="008C6A3B" w:rsidRPr="00AE3E8A">
        <w:rPr>
          <w:rFonts w:ascii="Times New Roman" w:hAnsi="Times New Roman"/>
          <w:szCs w:val="24"/>
        </w:rPr>
        <w:t>用参加</w:t>
      </w:r>
      <w:proofErr w:type="gramEnd"/>
      <w:r w:rsidR="008C6A3B" w:rsidRPr="00AE3E8A">
        <w:rPr>
          <w:rFonts w:ascii="Times New Roman" w:hAnsi="Times New Roman"/>
          <w:szCs w:val="24"/>
        </w:rPr>
        <w:t>反应的</w:t>
      </w:r>
      <w:r w:rsidR="008C6A3B" w:rsidRPr="00AE3E8A">
        <w:rPr>
          <w:rFonts w:ascii="Times New Roman" w:hAnsi="Times New Roman"/>
          <w:szCs w:val="24"/>
        </w:rPr>
        <w:t>c(H</w:t>
      </w:r>
      <w:r w:rsidR="008C6A3B" w:rsidRPr="00AE3E8A">
        <w:rPr>
          <w:rFonts w:ascii="Times New Roman" w:hAnsi="Times New Roman"/>
          <w:szCs w:val="24"/>
          <w:vertAlign w:val="superscript"/>
        </w:rPr>
        <w:t>+</w:t>
      </w:r>
      <w:r w:rsidR="008C6A3B" w:rsidRPr="00AE3E8A">
        <w:rPr>
          <w:rFonts w:ascii="Times New Roman" w:hAnsi="Times New Roman"/>
          <w:szCs w:val="24"/>
        </w:rPr>
        <w:t>)</w:t>
      </w:r>
      <w:r w:rsidR="008C6A3B" w:rsidRPr="00AE3E8A">
        <w:rPr>
          <w:rFonts w:ascii="Times New Roman" w:hAnsi="Times New Roman"/>
          <w:szCs w:val="24"/>
        </w:rPr>
        <w:t>、</w:t>
      </w:r>
      <w:r w:rsidR="008C6A3B" w:rsidRPr="00AE3E8A">
        <w:rPr>
          <w:rFonts w:ascii="Times New Roman" w:hAnsi="Times New Roman"/>
          <w:szCs w:val="24"/>
        </w:rPr>
        <w:t>c(OH</w:t>
      </w:r>
      <w:r w:rsidR="008C6A3B" w:rsidRPr="00AE3E8A">
        <w:rPr>
          <w:rFonts w:ascii="Times New Roman" w:hAnsi="Times New Roman"/>
          <w:szCs w:val="24"/>
          <w:vertAlign w:val="superscript"/>
        </w:rPr>
        <w:t>-</w:t>
      </w:r>
      <w:r w:rsidR="008C6A3B" w:rsidRPr="00AE3E8A">
        <w:rPr>
          <w:rFonts w:ascii="Times New Roman" w:hAnsi="Times New Roman"/>
          <w:szCs w:val="24"/>
        </w:rPr>
        <w:t>)</w:t>
      </w:r>
      <w:r w:rsidR="008C6A3B" w:rsidRPr="00AE3E8A">
        <w:rPr>
          <w:rFonts w:ascii="Times New Roman" w:hAnsi="Times New Roman"/>
          <w:szCs w:val="24"/>
        </w:rPr>
        <w:t>来表示，则</w:t>
      </w:r>
      <w:r w:rsidRPr="00AE3E8A">
        <w:rPr>
          <w:rFonts w:ascii="Times New Roman" w:hAnsi="Times New Roman"/>
          <w:szCs w:val="24"/>
        </w:rPr>
        <w:object w:dxaOrig="3645" w:dyaOrig="495" w14:anchorId="73C047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alt=" " style="width:182.2pt;height:24.9pt;mso-position-horizontal-relative:page;mso-position-vertical-relative:page" o:ole="">
            <v:fill o:detectmouseclick="t"/>
            <v:imagedata r:id="rId7" o:title=" "/>
          </v:shape>
          <o:OLEObject Type="Embed" ProgID="Word.Document.8" ShapeID="Object 1" DrawAspect="Content" ObjectID="_1760180907" r:id="rId8"/>
        </w:object>
      </w:r>
    </w:p>
    <w:p w14:paraId="5BB0ED39" w14:textId="5E37E368" w:rsidR="008C6A3B" w:rsidRDefault="00767AA0" w:rsidP="00132A65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宋体" w:hAnsi="宋体"/>
          <w:sz w:val="21"/>
          <w:szCs w:val="21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 wp14:anchorId="04A012A9" wp14:editId="13C156C1">
            <wp:extent cx="1139483" cy="382986"/>
            <wp:effectExtent l="0" t="0" r="0" b="0"/>
            <wp:docPr id="16003493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82" cy="38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00AC4" w14:textId="77777777" w:rsidR="00445EDB" w:rsidRDefault="00445EDB" w:rsidP="00445EDB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【思考】</w:t>
      </w:r>
      <w:r w:rsidRPr="006F7A17">
        <w:rPr>
          <w:rFonts w:ascii="Times New Roman" w:hAnsi="Times New Roman" w:hint="eastAsia"/>
          <w:sz w:val="24"/>
          <w:szCs w:val="24"/>
        </w:rPr>
        <w:t>用</w:t>
      </w:r>
      <w:r w:rsidRPr="006F7A17">
        <w:rPr>
          <w:rFonts w:ascii="Times New Roman" w:hAnsi="Times New Roman"/>
          <w:sz w:val="24"/>
          <w:szCs w:val="24"/>
        </w:rPr>
        <w:t>0.10mol/L</w:t>
      </w:r>
      <w:r w:rsidRPr="006F7A17">
        <w:rPr>
          <w:rFonts w:ascii="Times New Roman" w:hAnsi="Times New Roman"/>
          <w:sz w:val="24"/>
          <w:szCs w:val="24"/>
        </w:rPr>
        <w:t>的标准盐酸溶液，滴定未知浓度的</w:t>
      </w:r>
      <w:r w:rsidRPr="006F7A17">
        <w:rPr>
          <w:rFonts w:ascii="Times New Roman" w:hAnsi="Times New Roman"/>
          <w:sz w:val="24"/>
          <w:szCs w:val="24"/>
        </w:rPr>
        <w:t xml:space="preserve"> NaOH</w:t>
      </w:r>
      <w:r w:rsidRPr="006F7A17">
        <w:rPr>
          <w:rFonts w:ascii="Times New Roman" w:hAnsi="Times New Roman"/>
          <w:sz w:val="24"/>
          <w:szCs w:val="24"/>
        </w:rPr>
        <w:t>溶液，要顺利完成上述实验，思考需要解决的关键环节有什么？</w:t>
      </w:r>
    </w:p>
    <w:p w14:paraId="2800249F" w14:textId="2AAA2DA6" w:rsidR="00445EDB" w:rsidRPr="00767AA0" w:rsidRDefault="00445EDB" w:rsidP="00767AA0">
      <w:pPr>
        <w:spacing w:line="360" w:lineRule="auto"/>
        <w:jc w:val="left"/>
        <w:rPr>
          <w:rFonts w:ascii="Times New Roman" w:hAnsi="Times New Roman" w:hint="eastAsia"/>
          <w:sz w:val="24"/>
          <w:szCs w:val="24"/>
        </w:rPr>
      </w:pPr>
      <w:r w:rsidRPr="00767AA0">
        <w:rPr>
          <w:rFonts w:ascii="Times New Roman" w:hAnsi="Times New Roman"/>
          <w:sz w:val="24"/>
          <w:szCs w:val="24"/>
        </w:rPr>
        <w:t>【学生】</w:t>
      </w:r>
      <w:r w:rsidRPr="00767AA0">
        <w:rPr>
          <w:rFonts w:ascii="Times New Roman" w:hAnsi="Times New Roman" w:hint="eastAsia"/>
          <w:sz w:val="24"/>
          <w:szCs w:val="24"/>
        </w:rPr>
        <w:t>1</w:t>
      </w:r>
      <w:r w:rsidRPr="00767AA0">
        <w:rPr>
          <w:rFonts w:ascii="Times New Roman" w:hAnsi="Times New Roman" w:hint="eastAsia"/>
          <w:sz w:val="24"/>
          <w:szCs w:val="24"/>
        </w:rPr>
        <w:t>、</w:t>
      </w:r>
      <w:r w:rsidRPr="00767AA0">
        <w:rPr>
          <w:rFonts w:ascii="Times New Roman" w:hAnsi="Times New Roman" w:hint="eastAsia"/>
          <w:sz w:val="24"/>
          <w:szCs w:val="24"/>
        </w:rPr>
        <w:t>准确测定参加反应的酸、碱的体积？</w:t>
      </w:r>
      <w:r w:rsidR="00767AA0">
        <w:rPr>
          <w:rFonts w:ascii="Times New Roman" w:hAnsi="Times New Roman" w:hint="eastAsia"/>
          <w:sz w:val="24"/>
          <w:szCs w:val="24"/>
        </w:rPr>
        <w:t xml:space="preserve"> </w:t>
      </w:r>
      <w:r w:rsidR="00767AA0">
        <w:rPr>
          <w:rFonts w:ascii="Times New Roman" w:hAnsi="Times New Roman"/>
          <w:sz w:val="24"/>
          <w:szCs w:val="24"/>
        </w:rPr>
        <w:t xml:space="preserve">    </w:t>
      </w:r>
      <w:r w:rsidRPr="00767AA0">
        <w:rPr>
          <w:rFonts w:ascii="Times New Roman" w:hAnsi="Times New Roman"/>
          <w:sz w:val="24"/>
          <w:szCs w:val="24"/>
        </w:rPr>
        <w:t>2</w:t>
      </w:r>
      <w:r w:rsidRPr="00767AA0">
        <w:rPr>
          <w:rFonts w:ascii="Times New Roman" w:hAnsi="Times New Roman" w:hint="eastAsia"/>
          <w:sz w:val="24"/>
          <w:szCs w:val="24"/>
        </w:rPr>
        <w:t>、</w:t>
      </w:r>
      <w:r w:rsidRPr="00767AA0">
        <w:rPr>
          <w:rFonts w:ascii="Times New Roman" w:hAnsi="Times New Roman" w:hint="eastAsia"/>
          <w:sz w:val="24"/>
          <w:szCs w:val="24"/>
        </w:rPr>
        <w:t>准确判断滴定终点？</w:t>
      </w:r>
    </w:p>
    <w:p w14:paraId="2D899B25" w14:textId="77777777" w:rsidR="008C6A3B" w:rsidRPr="00AE3E8A" w:rsidRDefault="00132A65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Cs w:val="24"/>
        </w:rPr>
      </w:pPr>
      <w:r w:rsidRPr="00AE3E8A">
        <w:rPr>
          <w:rFonts w:ascii="Times New Roman" w:hAnsi="Times New Roman"/>
          <w:szCs w:val="24"/>
        </w:rPr>
        <w:lastRenderedPageBreak/>
        <w:t>【师】接下来我们来看一下酸碱中和</w:t>
      </w:r>
      <w:r w:rsidR="00000000" w:rsidRPr="00AE3E8A">
        <w:rPr>
          <w:rFonts w:ascii="Times New Roman" w:hAnsi="Times New Roman"/>
          <w:szCs w:val="24"/>
        </w:rPr>
        <w:t>滴定中的</w:t>
      </w:r>
      <w:r w:rsidRPr="00AE3E8A">
        <w:rPr>
          <w:rFonts w:ascii="Times New Roman" w:hAnsi="Times New Roman"/>
          <w:szCs w:val="24"/>
        </w:rPr>
        <w:t>实验</w:t>
      </w:r>
      <w:r w:rsidR="00000000" w:rsidRPr="00AE3E8A">
        <w:rPr>
          <w:rFonts w:ascii="Times New Roman" w:hAnsi="Times New Roman"/>
          <w:szCs w:val="24"/>
        </w:rPr>
        <w:t>仪器。</w:t>
      </w:r>
    </w:p>
    <w:p w14:paraId="1311A273" w14:textId="77777777" w:rsidR="008C6A3B" w:rsidRPr="00886BF6" w:rsidRDefault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AE3E8A">
        <w:rPr>
          <w:rFonts w:ascii="Times New Roman" w:hAnsi="Times New Roman" w:hint="eastAsia"/>
          <w:szCs w:val="24"/>
        </w:rPr>
        <w:t>图片展示：</w:t>
      </w:r>
      <w:r w:rsidR="00000000" w:rsidRPr="00AE3E8A">
        <w:rPr>
          <w:rFonts w:ascii="Times New Roman" w:hAnsi="Times New Roman"/>
          <w:szCs w:val="24"/>
        </w:rPr>
        <w:t>酸式滴定管、碱式滴定管、锥形瓶、铁架</w:t>
      </w:r>
      <w:r w:rsidR="00000000" w:rsidRPr="00886BF6">
        <w:rPr>
          <w:rFonts w:ascii="Times New Roman" w:hAnsi="Times New Roman"/>
          <w:color w:val="000000"/>
          <w:szCs w:val="24"/>
        </w:rPr>
        <w:t>台、滴定管夹</w:t>
      </w:r>
      <w:r w:rsidR="002B294F" w:rsidRPr="00886BF6">
        <w:rPr>
          <w:rFonts w:ascii="Times New Roman" w:hAnsi="Times New Roman"/>
          <w:color w:val="000000"/>
          <w:szCs w:val="24"/>
        </w:rPr>
        <w:t>。</w:t>
      </w:r>
    </w:p>
    <w:p w14:paraId="2691DE9C" w14:textId="143EB172" w:rsidR="008C6A3B" w:rsidRPr="00886BF6" w:rsidRDefault="002B294F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【师】给出酸式滴定管和</w:t>
      </w:r>
      <w:proofErr w:type="gramStart"/>
      <w:r w:rsidRPr="00886BF6">
        <w:rPr>
          <w:rFonts w:ascii="Times New Roman" w:hAnsi="Times New Roman"/>
          <w:color w:val="000000"/>
          <w:szCs w:val="24"/>
        </w:rPr>
        <w:t>碱式</w:t>
      </w:r>
      <w:proofErr w:type="gramEnd"/>
      <w:r w:rsidRPr="00886BF6">
        <w:rPr>
          <w:rFonts w:ascii="Times New Roman" w:hAnsi="Times New Roman"/>
          <w:color w:val="000000"/>
          <w:szCs w:val="24"/>
        </w:rPr>
        <w:t>滴定管，让同学们观察</w:t>
      </w:r>
      <w:r w:rsidR="00000000" w:rsidRPr="00886BF6">
        <w:rPr>
          <w:rFonts w:ascii="Times New Roman" w:hAnsi="Times New Roman"/>
          <w:color w:val="000000"/>
          <w:szCs w:val="24"/>
        </w:rPr>
        <w:t>酸式滴定管和</w:t>
      </w:r>
      <w:proofErr w:type="gramStart"/>
      <w:r w:rsidR="00000000" w:rsidRPr="00886BF6">
        <w:rPr>
          <w:rFonts w:ascii="Times New Roman" w:hAnsi="Times New Roman"/>
          <w:color w:val="000000"/>
          <w:szCs w:val="24"/>
        </w:rPr>
        <w:t>碱式</w:t>
      </w:r>
      <w:proofErr w:type="gramEnd"/>
      <w:r w:rsidR="00000000" w:rsidRPr="00886BF6">
        <w:rPr>
          <w:rFonts w:ascii="Times New Roman" w:hAnsi="Times New Roman"/>
          <w:color w:val="000000"/>
          <w:szCs w:val="24"/>
        </w:rPr>
        <w:t>滴定管</w:t>
      </w:r>
      <w:r w:rsidRPr="00886BF6">
        <w:rPr>
          <w:rFonts w:ascii="Times New Roman" w:hAnsi="Times New Roman"/>
          <w:color w:val="000000"/>
          <w:szCs w:val="24"/>
        </w:rPr>
        <w:t>的</w:t>
      </w:r>
      <w:r w:rsidR="00000000" w:rsidRPr="00886BF6">
        <w:rPr>
          <w:rFonts w:ascii="Times New Roman" w:hAnsi="Times New Roman"/>
          <w:color w:val="000000"/>
          <w:szCs w:val="24"/>
        </w:rPr>
        <w:t>不同</w:t>
      </w:r>
      <w:r w:rsidRPr="00886BF6">
        <w:rPr>
          <w:rFonts w:ascii="Times New Roman" w:hAnsi="Times New Roman"/>
          <w:color w:val="000000"/>
          <w:szCs w:val="24"/>
        </w:rPr>
        <w:t>，并讨论交流</w:t>
      </w:r>
    </w:p>
    <w:p w14:paraId="4515CF6D" w14:textId="610316B4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hint="eastAsia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【学生</w:t>
      </w:r>
      <w:r w:rsidR="00A2441B">
        <w:rPr>
          <w:rFonts w:ascii="Times New Roman" w:hAnsi="Times New Roman" w:hint="eastAsia"/>
          <w:color w:val="000000"/>
          <w:szCs w:val="24"/>
        </w:rPr>
        <w:t>小组活动</w:t>
      </w:r>
      <w:r w:rsidRPr="00886BF6">
        <w:rPr>
          <w:rFonts w:ascii="Times New Roman" w:hAnsi="Times New Roman"/>
          <w:color w:val="000000"/>
          <w:szCs w:val="24"/>
        </w:rPr>
        <w:t>】交流讨论</w:t>
      </w:r>
      <w:r w:rsidR="00A2441B">
        <w:rPr>
          <w:rFonts w:ascii="Times New Roman" w:hAnsi="Times New Roman" w:hint="eastAsia"/>
          <w:color w:val="000000"/>
          <w:szCs w:val="24"/>
        </w:rPr>
        <w:t>，小组代表发言</w:t>
      </w:r>
    </w:p>
    <w:p w14:paraId="70C370BF" w14:textId="77777777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【讲解】</w:t>
      </w:r>
      <w:r w:rsidR="008C6A3B" w:rsidRPr="00886BF6">
        <w:rPr>
          <w:rFonts w:ascii="Times New Roman" w:hAnsi="Times New Roman"/>
          <w:color w:val="000000"/>
          <w:szCs w:val="24"/>
        </w:rPr>
        <w:t>酸式滴定管：用的是玻璃活塞，只能盛放酸性溶液、强氧化性溶液及中性溶液</w:t>
      </w:r>
      <w:r w:rsidRPr="00886BF6">
        <w:rPr>
          <w:rFonts w:ascii="Times New Roman" w:hAnsi="Times New Roman"/>
          <w:color w:val="000000"/>
          <w:szCs w:val="24"/>
        </w:rPr>
        <w:t>；</w:t>
      </w:r>
    </w:p>
    <w:p w14:paraId="14C93BA9" w14:textId="77777777" w:rsidR="008C6A3B" w:rsidRPr="00886BF6" w:rsidRDefault="00000000" w:rsidP="002B294F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ind w:firstLineChars="400" w:firstLine="960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碱性滴定管：是</w:t>
      </w:r>
      <w:r w:rsidR="002B294F" w:rsidRPr="00886BF6">
        <w:rPr>
          <w:rFonts w:ascii="Times New Roman" w:hAnsi="Times New Roman"/>
          <w:color w:val="000000"/>
          <w:szCs w:val="24"/>
        </w:rPr>
        <w:t>带玻璃珠的</w:t>
      </w:r>
      <w:r w:rsidRPr="00886BF6">
        <w:rPr>
          <w:rFonts w:ascii="Times New Roman" w:hAnsi="Times New Roman"/>
          <w:color w:val="000000"/>
          <w:szCs w:val="24"/>
        </w:rPr>
        <w:t>橡胶</w:t>
      </w:r>
      <w:r w:rsidR="002B294F" w:rsidRPr="00886BF6">
        <w:rPr>
          <w:rFonts w:ascii="Times New Roman" w:hAnsi="Times New Roman"/>
          <w:color w:val="000000"/>
          <w:szCs w:val="24"/>
        </w:rPr>
        <w:t>管</w:t>
      </w:r>
      <w:r w:rsidRPr="00886BF6">
        <w:rPr>
          <w:rFonts w:ascii="Times New Roman" w:hAnsi="Times New Roman"/>
          <w:color w:val="000000"/>
          <w:szCs w:val="24"/>
        </w:rPr>
        <w:t>，只能盛放碱性溶液和中性溶液</w:t>
      </w:r>
      <w:r w:rsidR="002B294F" w:rsidRPr="00886BF6">
        <w:rPr>
          <w:rFonts w:ascii="Times New Roman" w:hAnsi="Times New Roman"/>
          <w:color w:val="000000"/>
          <w:szCs w:val="24"/>
        </w:rPr>
        <w:t>。</w:t>
      </w:r>
    </w:p>
    <w:p w14:paraId="07028802" w14:textId="77777777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【强调】酸式滴定管不能盛放碱性溶液，会将玻璃活塞腐蚀（与碱发生反应），也不可以盛放</w:t>
      </w:r>
      <w:r w:rsidRPr="00886BF6">
        <w:rPr>
          <w:rFonts w:ascii="Times New Roman" w:hAnsi="Times New Roman"/>
          <w:color w:val="000000"/>
          <w:szCs w:val="24"/>
        </w:rPr>
        <w:t>HF</w:t>
      </w:r>
      <w:r w:rsidRPr="00886BF6">
        <w:rPr>
          <w:rFonts w:ascii="Times New Roman" w:hAnsi="Times New Roman"/>
          <w:color w:val="000000"/>
          <w:szCs w:val="24"/>
        </w:rPr>
        <w:t>溶液。</w:t>
      </w:r>
    </w:p>
    <w:p w14:paraId="07285E64" w14:textId="77777777" w:rsidR="002B294F" w:rsidRPr="00886BF6" w:rsidRDefault="00000000" w:rsidP="002B294F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ind w:firstLineChars="400" w:firstLine="960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碱性滴定管不可以用来盛放酸性溶液，会将橡胶管腐蚀。</w:t>
      </w:r>
    </w:p>
    <w:p w14:paraId="32B9D581" w14:textId="77777777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【师】继续</w:t>
      </w:r>
      <w:r w:rsidR="008C6A3B" w:rsidRPr="00886BF6">
        <w:rPr>
          <w:rFonts w:ascii="Times New Roman" w:hAnsi="Times New Roman"/>
          <w:color w:val="000000"/>
          <w:szCs w:val="24"/>
        </w:rPr>
        <w:t>仔细观察滴定管，</w:t>
      </w:r>
    </w:p>
    <w:p w14:paraId="1E409207" w14:textId="77777777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【学生】标注规格、温度和刻度</w:t>
      </w:r>
    </w:p>
    <w:p w14:paraId="2E2EDA0E" w14:textId="77777777" w:rsidR="008C6A3B" w:rsidRPr="00886BF6" w:rsidRDefault="002B294F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</w:t>
      </w:r>
      <w:r w:rsidR="00000000" w:rsidRPr="00886BF6">
        <w:rPr>
          <w:rFonts w:ascii="Times New Roman" w:hAnsi="Times New Roman"/>
          <w:color w:val="000000"/>
          <w:szCs w:val="24"/>
        </w:rPr>
        <w:t>滴定管精确到</w:t>
      </w:r>
      <w:r w:rsidR="00000000" w:rsidRPr="00886BF6">
        <w:rPr>
          <w:rFonts w:ascii="Times New Roman" w:hAnsi="Times New Roman"/>
          <w:color w:val="000000"/>
          <w:szCs w:val="24"/>
        </w:rPr>
        <w:t>0.01mL</w:t>
      </w:r>
      <w:r w:rsidR="00000000" w:rsidRPr="00886BF6">
        <w:rPr>
          <w:rFonts w:ascii="Times New Roman" w:hAnsi="Times New Roman"/>
          <w:color w:val="000000"/>
          <w:szCs w:val="24"/>
        </w:rPr>
        <w:t>，瓶壁标注规格、温度和刻度，滴定管的</w:t>
      </w:r>
      <w:r w:rsidR="00000000" w:rsidRPr="00886BF6">
        <w:rPr>
          <w:rFonts w:ascii="Times New Roman" w:hAnsi="Times New Roman"/>
          <w:color w:val="000000"/>
          <w:szCs w:val="24"/>
        </w:rPr>
        <w:t>“0”</w:t>
      </w:r>
      <w:r w:rsidR="00000000" w:rsidRPr="00886BF6">
        <w:rPr>
          <w:rFonts w:ascii="Times New Roman" w:hAnsi="Times New Roman"/>
          <w:color w:val="000000"/>
          <w:szCs w:val="24"/>
        </w:rPr>
        <w:t>刻度在最上面，越往下数值越大，因为下端有一部分没有刻度，所以滴定管的实际容积大于它的标定容积。</w:t>
      </w:r>
    </w:p>
    <w:p w14:paraId="567017D0" w14:textId="3B8E7027" w:rsidR="002B294F" w:rsidRPr="00886BF6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【思考】</w:t>
      </w:r>
      <w:r w:rsidR="00A2441B">
        <w:rPr>
          <w:rFonts w:ascii="Times New Roman" w:hAnsi="Times New Roman" w:hint="eastAsia"/>
          <w:color w:val="000000"/>
          <w:szCs w:val="24"/>
        </w:rPr>
        <w:t>对比图片中滴定管和量筒的</w:t>
      </w:r>
      <w:r w:rsidRPr="00886BF6">
        <w:rPr>
          <w:rFonts w:ascii="Times New Roman" w:hAnsi="Times New Roman"/>
          <w:color w:val="000000"/>
          <w:szCs w:val="24"/>
        </w:rPr>
        <w:t>读数应该是</w:t>
      </w:r>
      <w:r w:rsidR="00A2441B">
        <w:rPr>
          <w:rFonts w:ascii="Times New Roman" w:hAnsi="Times New Roman" w:hint="eastAsia"/>
          <w:color w:val="000000"/>
          <w:szCs w:val="24"/>
        </w:rPr>
        <w:t>什么</w:t>
      </w:r>
      <w:r w:rsidRPr="00886BF6">
        <w:rPr>
          <w:rFonts w:ascii="Times New Roman" w:hAnsi="Times New Roman"/>
          <w:color w:val="000000"/>
          <w:szCs w:val="24"/>
        </w:rPr>
        <w:t>：</w:t>
      </w:r>
    </w:p>
    <w:p w14:paraId="254E6067" w14:textId="51C9DEAB" w:rsidR="002B294F" w:rsidRDefault="0000000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 w:rsidRPr="00886BF6">
        <w:rPr>
          <w:rFonts w:ascii="Times New Roman" w:hAnsi="Times New Roman"/>
          <w:color w:val="000000"/>
          <w:szCs w:val="24"/>
        </w:rPr>
        <w:t>【学生】</w:t>
      </w:r>
      <w:r w:rsidR="00A2441B">
        <w:rPr>
          <w:rFonts w:ascii="Times New Roman" w:hAnsi="Times New Roman" w:hint="eastAsia"/>
          <w:color w:val="000000"/>
          <w:szCs w:val="24"/>
        </w:rPr>
        <w:t>滴定管</w:t>
      </w:r>
      <w:r w:rsidR="00A2441B">
        <w:rPr>
          <w:rFonts w:ascii="Times New Roman" w:hAnsi="Times New Roman" w:hint="eastAsia"/>
          <w:color w:val="000000"/>
          <w:szCs w:val="24"/>
        </w:rPr>
        <w:t>7</w:t>
      </w:r>
      <w:r w:rsidR="00A2441B">
        <w:rPr>
          <w:rFonts w:ascii="Times New Roman" w:hAnsi="Times New Roman"/>
          <w:color w:val="000000"/>
          <w:szCs w:val="24"/>
        </w:rPr>
        <w:t>.45</w:t>
      </w:r>
      <w:r w:rsidRPr="00886BF6">
        <w:rPr>
          <w:rFonts w:ascii="Times New Roman" w:hAnsi="Times New Roman"/>
          <w:color w:val="000000"/>
          <w:szCs w:val="24"/>
        </w:rPr>
        <w:t xml:space="preserve"> mL</w:t>
      </w:r>
      <w:r w:rsidR="00A2441B">
        <w:rPr>
          <w:rFonts w:ascii="Times New Roman" w:hAnsi="Times New Roman"/>
          <w:color w:val="000000"/>
          <w:szCs w:val="24"/>
        </w:rPr>
        <w:t xml:space="preserve">   </w:t>
      </w:r>
      <w:r w:rsidR="00A2441B">
        <w:rPr>
          <w:rFonts w:ascii="Times New Roman" w:hAnsi="Times New Roman" w:hint="eastAsia"/>
          <w:color w:val="000000"/>
          <w:szCs w:val="24"/>
        </w:rPr>
        <w:t>量筒</w:t>
      </w:r>
      <w:r w:rsidR="00A2441B">
        <w:rPr>
          <w:rFonts w:ascii="Times New Roman" w:hAnsi="Times New Roman" w:hint="eastAsia"/>
          <w:color w:val="000000"/>
          <w:szCs w:val="24"/>
        </w:rPr>
        <w:t>7</w:t>
      </w:r>
      <w:r w:rsidR="00A2441B">
        <w:rPr>
          <w:rFonts w:ascii="Times New Roman" w:hAnsi="Times New Roman"/>
          <w:color w:val="000000"/>
          <w:szCs w:val="24"/>
        </w:rPr>
        <w:t>1.8</w:t>
      </w:r>
      <w:r w:rsidR="00A2441B">
        <w:rPr>
          <w:rFonts w:ascii="Times New Roman" w:hAnsi="Times New Roman" w:hint="eastAsia"/>
          <w:color w:val="000000"/>
          <w:szCs w:val="24"/>
        </w:rPr>
        <w:t>m</w:t>
      </w:r>
      <w:r w:rsidR="00A2441B">
        <w:rPr>
          <w:rFonts w:ascii="Times New Roman" w:hAnsi="Times New Roman"/>
          <w:color w:val="000000"/>
          <w:szCs w:val="24"/>
        </w:rPr>
        <w:t>L</w:t>
      </w:r>
    </w:p>
    <w:p w14:paraId="58885D10" w14:textId="4410EAC2" w:rsidR="00A2441B" w:rsidRPr="00E008BF" w:rsidRDefault="00A2441B" w:rsidP="00A2441B">
      <w:pPr>
        <w:pStyle w:val="ae"/>
        <w:spacing w:line="360" w:lineRule="auto"/>
        <w:ind w:left="360" w:firstLineChars="0" w:firstLine="0"/>
        <w:rPr>
          <w:rFonts w:ascii="Times New Roman" w:eastAsia="宋体" w:hAnsi="Times New Roman"/>
          <w:sz w:val="24"/>
          <w:szCs w:val="24"/>
        </w:rPr>
      </w:pPr>
      <w:r w:rsidRPr="00A2441B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0D70114" wp14:editId="354C1D68">
            <wp:extent cx="836930" cy="1435100"/>
            <wp:effectExtent l="0" t="0" r="0" b="0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r="71825" b="2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C5653D">
        <w:rPr>
          <w:noProof/>
        </w:rPr>
        <w:t xml:space="preserve"> </w:t>
      </w:r>
      <w:r w:rsidRPr="00A2441B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38562D73" wp14:editId="6172D226">
            <wp:extent cx="857885" cy="1456055"/>
            <wp:effectExtent l="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" b="45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2117" w14:textId="77777777" w:rsidR="002B294F" w:rsidRPr="002B294F" w:rsidRDefault="002B294F" w:rsidP="002B294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067A73CB" w14:textId="147ACD63" w:rsidR="008C6A3B" w:rsidRPr="00886BF6" w:rsidRDefault="00000000" w:rsidP="00A34C7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【思考】</w:t>
      </w:r>
      <w:r w:rsidR="008C6A3B" w:rsidRPr="00886BF6">
        <w:rPr>
          <w:rFonts w:ascii="Times New Roman" w:hAnsi="Times New Roman"/>
          <w:color w:val="000000"/>
          <w:szCs w:val="24"/>
        </w:rPr>
        <w:t>滴定管</w:t>
      </w:r>
      <w:r w:rsidRPr="00886BF6">
        <w:rPr>
          <w:rFonts w:ascii="Times New Roman" w:hAnsi="Times New Roman"/>
          <w:color w:val="000000"/>
          <w:szCs w:val="24"/>
        </w:rPr>
        <w:t>有什么</w:t>
      </w:r>
      <w:r w:rsidR="008C6A3B" w:rsidRPr="00886BF6">
        <w:rPr>
          <w:rFonts w:ascii="Times New Roman" w:hAnsi="Times New Roman"/>
          <w:color w:val="000000"/>
          <w:szCs w:val="24"/>
        </w:rPr>
        <w:t>用途</w:t>
      </w:r>
      <w:r w:rsidRPr="00886BF6">
        <w:rPr>
          <w:rFonts w:ascii="Times New Roman" w:hAnsi="Times New Roman"/>
          <w:color w:val="000000"/>
          <w:szCs w:val="24"/>
        </w:rPr>
        <w:t>：精确地放出一定体积的液体</w:t>
      </w:r>
    </w:p>
    <w:p w14:paraId="71448F23" w14:textId="68515D72" w:rsidR="00FA4602" w:rsidRDefault="00000000" w:rsidP="00A34C70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ind w:firstLineChars="400" w:firstLine="960"/>
        <w:rPr>
          <w:rFonts w:ascii="Times New Roman" w:hAnsi="Times New Roman" w:hint="eastAsia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读数的方法：视线与液体</w:t>
      </w:r>
      <w:proofErr w:type="gramStart"/>
      <w:r w:rsidRPr="00886BF6">
        <w:rPr>
          <w:rFonts w:ascii="Times New Roman" w:hAnsi="Times New Roman"/>
          <w:color w:val="000000"/>
          <w:szCs w:val="24"/>
        </w:rPr>
        <w:t>凹</w:t>
      </w:r>
      <w:proofErr w:type="gramEnd"/>
      <w:r w:rsidRPr="00886BF6">
        <w:rPr>
          <w:rFonts w:ascii="Times New Roman" w:hAnsi="Times New Roman"/>
          <w:color w:val="000000"/>
          <w:szCs w:val="24"/>
        </w:rPr>
        <w:t>液面的最低处相平</w:t>
      </w:r>
    </w:p>
    <w:p w14:paraId="44F2AA7B" w14:textId="42CF9AEA" w:rsidR="00FA4602" w:rsidRPr="00A34C70" w:rsidRDefault="00FA4602" w:rsidP="00FA4602">
      <w:pPr>
        <w:spacing w:line="360" w:lineRule="auto"/>
        <w:jc w:val="left"/>
        <w:rPr>
          <w:rFonts w:ascii="Times New Roman" w:hAnsi="Times New Roman" w:hint="eastAsia"/>
          <w:sz w:val="24"/>
          <w:szCs w:val="24"/>
        </w:rPr>
      </w:pPr>
      <w:r w:rsidRPr="00A34C70">
        <w:rPr>
          <w:rFonts w:ascii="Times New Roman" w:hAnsi="Times New Roman"/>
          <w:color w:val="000000"/>
          <w:szCs w:val="24"/>
        </w:rPr>
        <w:t>【</w:t>
      </w:r>
      <w:r w:rsidRPr="00A34C70">
        <w:rPr>
          <w:rFonts w:ascii="Times New Roman" w:hAnsi="Times New Roman"/>
          <w:sz w:val="24"/>
          <w:szCs w:val="24"/>
        </w:rPr>
        <w:t>实验操作</w:t>
      </w:r>
      <w:r w:rsidRPr="00A34C70">
        <w:rPr>
          <w:rFonts w:ascii="Times New Roman" w:hAnsi="Times New Roman"/>
          <w:color w:val="000000"/>
          <w:szCs w:val="24"/>
        </w:rPr>
        <w:t>】</w:t>
      </w:r>
    </w:p>
    <w:p w14:paraId="60105CB6" w14:textId="4DDEFA16" w:rsidR="00FA4602" w:rsidRDefault="00FA4602" w:rsidP="00FA4602">
      <w:pPr>
        <w:pStyle w:val="Normal0"/>
        <w:tabs>
          <w:tab w:val="left" w:pos="2075"/>
          <w:tab w:val="left" w:pos="4156"/>
          <w:tab w:val="left" w:pos="6231"/>
        </w:tabs>
        <w:adjustRightInd w:val="0"/>
        <w:snapToGrid w:val="0"/>
        <w:spacing w:line="360" w:lineRule="auto"/>
        <w:textAlignment w:val="center"/>
        <w:rPr>
          <w:rFonts w:ascii="Times New Roman" w:hAnsi="Times New Roman" w:hint="eastAsia"/>
          <w:sz w:val="24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【师】演示实验：</w:t>
      </w:r>
      <w:r w:rsidRPr="00FE65B6">
        <w:rPr>
          <w:rFonts w:ascii="Times New Roman" w:hAnsi="Times New Roman"/>
          <w:sz w:val="24"/>
          <w:szCs w:val="24"/>
        </w:rPr>
        <w:t>以酚酞作指示剂</w:t>
      </w:r>
      <w:r>
        <w:rPr>
          <w:rFonts w:ascii="Times New Roman" w:hAnsi="Times New Roman" w:hint="eastAsia"/>
          <w:sz w:val="24"/>
          <w:szCs w:val="24"/>
        </w:rPr>
        <w:t>，</w:t>
      </w:r>
      <w:r w:rsidRPr="00FE65B6">
        <w:rPr>
          <w:rFonts w:ascii="Times New Roman" w:hAnsi="Times New Roman"/>
          <w:sz w:val="24"/>
          <w:szCs w:val="24"/>
        </w:rPr>
        <w:t>用</w:t>
      </w:r>
      <w:r w:rsidRPr="00A577C9">
        <w:rPr>
          <w:rFonts w:ascii="Times New Roman" w:hAnsi="Times New Roman"/>
          <w:sz w:val="24"/>
          <w:szCs w:val="24"/>
        </w:rPr>
        <w:t>0.10mol/L</w:t>
      </w:r>
      <w:r w:rsidRPr="00FE65B6">
        <w:rPr>
          <w:rFonts w:ascii="Times New Roman" w:hAnsi="Times New Roman"/>
          <w:sz w:val="24"/>
          <w:szCs w:val="24"/>
        </w:rPr>
        <w:t>标准盐酸滴定待测</w:t>
      </w:r>
      <w:r w:rsidRPr="00FE65B6">
        <w:rPr>
          <w:rFonts w:ascii="Times New Roman" w:hAnsi="Times New Roman"/>
          <w:sz w:val="24"/>
          <w:szCs w:val="24"/>
        </w:rPr>
        <w:t>NaOH</w:t>
      </w:r>
      <w:r w:rsidRPr="00FE65B6">
        <w:rPr>
          <w:rFonts w:ascii="Times New Roman" w:hAnsi="Times New Roman"/>
          <w:sz w:val="24"/>
          <w:szCs w:val="24"/>
        </w:rPr>
        <w:t>溶液</w:t>
      </w:r>
    </w:p>
    <w:p w14:paraId="20DE5904" w14:textId="589A923A" w:rsidR="00FA4602" w:rsidRPr="00276C53" w:rsidRDefault="00FA4602" w:rsidP="00FA4602">
      <w:pPr>
        <w:spacing w:line="360" w:lineRule="auto"/>
        <w:jc w:val="left"/>
        <w:rPr>
          <w:rFonts w:ascii="Times New Roman" w:hAnsi="Times New Roman" w:hint="eastAsia"/>
          <w:sz w:val="24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【师】</w:t>
      </w:r>
      <w:r w:rsidRPr="00FA4602">
        <w:rPr>
          <w:rFonts w:ascii="Times New Roman" w:hAnsi="Times New Roman" w:hint="eastAsia"/>
          <w:sz w:val="24"/>
          <w:szCs w:val="24"/>
        </w:rPr>
        <w:t>滴定前准备</w:t>
      </w:r>
      <w:r>
        <w:rPr>
          <w:rFonts w:ascii="Times New Roman" w:hAnsi="Times New Roman" w:hint="eastAsia"/>
          <w:sz w:val="24"/>
          <w:szCs w:val="24"/>
        </w:rPr>
        <w:t>：</w:t>
      </w:r>
      <w:r w:rsidRPr="00276C53">
        <w:rPr>
          <w:rFonts w:ascii="Times New Roman" w:hAnsi="Times New Roman"/>
          <w:sz w:val="24"/>
          <w:szCs w:val="24"/>
        </w:rPr>
        <w:t>检漏</w:t>
      </w:r>
      <w:r w:rsidRPr="00276C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→</w:t>
      </w:r>
      <w:r w:rsidRPr="004E4358">
        <w:rPr>
          <w:rFonts w:ascii="Times New Roman" w:hAnsi="Times New Roman"/>
          <w:sz w:val="24"/>
          <w:szCs w:val="24"/>
        </w:rPr>
        <w:t>洗涤</w:t>
      </w:r>
      <w:r>
        <w:rPr>
          <w:rFonts w:ascii="宋体" w:hAnsi="宋体" w:hint="eastAsia"/>
          <w:sz w:val="24"/>
          <w:szCs w:val="24"/>
        </w:rPr>
        <w:t>→</w:t>
      </w:r>
      <w:r w:rsidRPr="004E4358">
        <w:rPr>
          <w:rFonts w:ascii="Times New Roman" w:hAnsi="Times New Roman"/>
          <w:sz w:val="24"/>
          <w:szCs w:val="24"/>
        </w:rPr>
        <w:t>装液</w:t>
      </w:r>
      <w:r>
        <w:rPr>
          <w:rFonts w:ascii="宋体" w:hAnsi="宋体" w:hint="eastAsia"/>
          <w:sz w:val="24"/>
          <w:szCs w:val="24"/>
        </w:rPr>
        <w:t>→</w:t>
      </w:r>
      <w:r w:rsidRPr="004E4358">
        <w:rPr>
          <w:rFonts w:ascii="Times New Roman" w:hAnsi="Times New Roman"/>
          <w:sz w:val="24"/>
          <w:szCs w:val="24"/>
        </w:rPr>
        <w:t>赶气泡</w:t>
      </w:r>
      <w:r>
        <w:rPr>
          <w:rFonts w:ascii="宋体" w:hAnsi="宋体" w:hint="eastAsia"/>
          <w:sz w:val="24"/>
          <w:szCs w:val="24"/>
        </w:rPr>
        <w:t>→</w:t>
      </w:r>
      <w:r w:rsidRPr="00E008BF">
        <w:rPr>
          <w:rFonts w:ascii="Times New Roman" w:hAnsi="Times New Roman"/>
          <w:sz w:val="24"/>
          <w:szCs w:val="24"/>
        </w:rPr>
        <w:t>调液</w:t>
      </w:r>
      <w:r>
        <w:rPr>
          <w:rFonts w:ascii="Times New Roman" w:hAnsi="Times New Roman" w:hint="eastAsia"/>
          <w:sz w:val="24"/>
          <w:szCs w:val="24"/>
        </w:rPr>
        <w:t>，理论讲解并演示</w:t>
      </w:r>
    </w:p>
    <w:p w14:paraId="1C63AC45" w14:textId="6F7C8D4A" w:rsidR="00FA4602" w:rsidRPr="00FA4602" w:rsidRDefault="00FA4602" w:rsidP="00FA4602">
      <w:pPr>
        <w:pStyle w:val="Normal0"/>
        <w:tabs>
          <w:tab w:val="left" w:pos="2075"/>
          <w:tab w:val="left" w:pos="4156"/>
          <w:tab w:val="left" w:pos="6231"/>
        </w:tabs>
        <w:adjustRightInd w:val="0"/>
        <w:snapToGrid w:val="0"/>
        <w:spacing w:line="360" w:lineRule="auto"/>
        <w:textAlignment w:val="center"/>
        <w:rPr>
          <w:rFonts w:ascii="Times New Roman" w:hAnsi="Times New Roman" w:hint="eastAsia"/>
          <w:color w:val="000000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【强调】分别将酸、碱反应液加入酸式、碱式滴定管中，使液面位于</w:t>
      </w:r>
      <w:r w:rsidRPr="00886BF6">
        <w:rPr>
          <w:rFonts w:ascii="Times New Roman" w:hAnsi="Times New Roman"/>
          <w:color w:val="000000"/>
          <w:sz w:val="24"/>
          <w:szCs w:val="24"/>
        </w:rPr>
        <w:t>“0”</w:t>
      </w:r>
      <w:r w:rsidRPr="00886BF6">
        <w:rPr>
          <w:rFonts w:ascii="Times New Roman" w:hAnsi="Times New Roman"/>
          <w:color w:val="000000"/>
          <w:sz w:val="24"/>
          <w:szCs w:val="24"/>
        </w:rPr>
        <w:t>刻度以上</w:t>
      </w:r>
      <w:r w:rsidRPr="00886BF6">
        <w:rPr>
          <w:rFonts w:ascii="Times New Roman" w:hAnsi="Times New Roman"/>
          <w:color w:val="000000"/>
          <w:sz w:val="24"/>
          <w:szCs w:val="24"/>
        </w:rPr>
        <w:t>2~3 mL</w:t>
      </w:r>
      <w:r w:rsidRPr="00886BF6">
        <w:rPr>
          <w:rFonts w:ascii="Times New Roman" w:hAnsi="Times New Roman"/>
          <w:color w:val="000000"/>
          <w:sz w:val="24"/>
          <w:szCs w:val="24"/>
        </w:rPr>
        <w:t>处。调节活塞或玻璃球，使滴定管尖嘴部分充满反应液，并使液面处于</w:t>
      </w:r>
      <w:r>
        <w:rPr>
          <w:rFonts w:ascii="Times New Roman" w:hAnsi="Times New Roman" w:hint="eastAsia"/>
          <w:color w:val="000000"/>
          <w:sz w:val="24"/>
          <w:szCs w:val="24"/>
        </w:rPr>
        <w:t>“</w:t>
      </w:r>
      <w:r>
        <w:rPr>
          <w:rFonts w:ascii="Times New Roman" w:hAnsi="Times New Roman" w:hint="eastAsia"/>
          <w:color w:val="000000"/>
          <w:sz w:val="24"/>
          <w:szCs w:val="24"/>
        </w:rPr>
        <w:t>0</w:t>
      </w:r>
      <w:r>
        <w:rPr>
          <w:rFonts w:ascii="Times New Roman" w:hAnsi="Times New Roman" w:hint="eastAsia"/>
          <w:color w:val="000000"/>
          <w:sz w:val="24"/>
          <w:szCs w:val="24"/>
        </w:rPr>
        <w:t>”</w:t>
      </w:r>
      <w:r w:rsidRPr="00886BF6">
        <w:rPr>
          <w:rFonts w:ascii="Times New Roman" w:hAnsi="Times New Roman"/>
          <w:color w:val="000000"/>
          <w:sz w:val="24"/>
          <w:szCs w:val="24"/>
        </w:rPr>
        <w:t>刻度或</w:t>
      </w:r>
      <w:r>
        <w:rPr>
          <w:rFonts w:ascii="Times New Roman" w:hAnsi="Times New Roman" w:hint="eastAsia"/>
          <w:color w:val="000000"/>
          <w:sz w:val="24"/>
          <w:szCs w:val="24"/>
        </w:rPr>
        <w:t>“</w:t>
      </w:r>
      <w:r>
        <w:rPr>
          <w:rFonts w:ascii="Times New Roman" w:hAnsi="Times New Roman" w:hint="eastAsia"/>
          <w:color w:val="000000"/>
          <w:sz w:val="24"/>
          <w:szCs w:val="24"/>
        </w:rPr>
        <w:t>0</w:t>
      </w:r>
      <w:r>
        <w:rPr>
          <w:rFonts w:ascii="Times New Roman" w:hAnsi="Times New Roman" w:hint="eastAsia"/>
          <w:color w:val="000000"/>
          <w:sz w:val="24"/>
          <w:szCs w:val="24"/>
        </w:rPr>
        <w:t>”</w:t>
      </w:r>
      <w:r w:rsidRPr="00886BF6">
        <w:rPr>
          <w:rFonts w:ascii="Times New Roman" w:hAnsi="Times New Roman"/>
          <w:color w:val="000000"/>
          <w:sz w:val="24"/>
          <w:szCs w:val="24"/>
        </w:rPr>
        <w:t>刻度以下。</w:t>
      </w:r>
    </w:p>
    <w:p w14:paraId="2851224E" w14:textId="482364B1" w:rsidR="002B294F" w:rsidRDefault="00000000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</w:t>
      </w:r>
      <w:r w:rsidR="00FA4602" w:rsidRPr="00886BF6">
        <w:rPr>
          <w:rFonts w:ascii="Times New Roman" w:hAnsi="Times New Roman"/>
          <w:color w:val="000000"/>
          <w:szCs w:val="24"/>
        </w:rPr>
        <w:t>学生活动</w:t>
      </w:r>
      <w:r w:rsidRPr="00886BF6">
        <w:rPr>
          <w:rFonts w:ascii="Times New Roman" w:hAnsi="Times New Roman"/>
          <w:color w:val="000000"/>
          <w:szCs w:val="24"/>
        </w:rPr>
        <w:t>】</w:t>
      </w:r>
      <w:r w:rsidR="00FA4602">
        <w:rPr>
          <w:rFonts w:ascii="Times New Roman" w:hAnsi="Times New Roman" w:hint="eastAsia"/>
          <w:color w:val="000000"/>
          <w:szCs w:val="24"/>
        </w:rPr>
        <w:t>分组实验，完成上述实验操作。教师巡视指导</w:t>
      </w:r>
    </w:p>
    <w:p w14:paraId="7F1D23B6" w14:textId="26356872" w:rsidR="00FA4602" w:rsidRDefault="00FA4602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lastRenderedPageBreak/>
        <w:t>【师】</w:t>
      </w:r>
      <w:r>
        <w:rPr>
          <w:rFonts w:ascii="Times New Roman" w:hAnsi="Times New Roman" w:hint="eastAsia"/>
          <w:color w:val="000000"/>
          <w:szCs w:val="24"/>
        </w:rPr>
        <w:t>总结学生实验问题，及时评价反思</w:t>
      </w:r>
    </w:p>
    <w:p w14:paraId="6A414024" w14:textId="0ED65EDD" w:rsidR="00FA4602" w:rsidRDefault="00FA4602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</w:t>
      </w:r>
      <w:r w:rsidRPr="00FA4602">
        <w:rPr>
          <w:rFonts w:ascii="Times New Roman" w:hAnsi="Times New Roman" w:hint="eastAsia"/>
          <w:szCs w:val="24"/>
        </w:rPr>
        <w:t>滴定</w:t>
      </w:r>
      <w:r>
        <w:rPr>
          <w:rFonts w:ascii="Times New Roman" w:hAnsi="Times New Roman" w:hint="eastAsia"/>
          <w:szCs w:val="24"/>
        </w:rPr>
        <w:t>阶段</w:t>
      </w:r>
      <w:r>
        <w:rPr>
          <w:rFonts w:ascii="Times New Roman" w:hAnsi="Times New Roman" w:hint="eastAsia"/>
          <w:szCs w:val="24"/>
        </w:rPr>
        <w:t>：</w:t>
      </w:r>
      <w:r w:rsidRPr="001006CF">
        <w:rPr>
          <w:rFonts w:ascii="Times New Roman" w:hAnsi="Times New Roman"/>
          <w:szCs w:val="24"/>
        </w:rPr>
        <w:t>取待测液</w:t>
      </w:r>
      <w:r>
        <w:rPr>
          <w:rFonts w:ascii="宋体" w:hAnsi="宋体" w:hint="eastAsia"/>
          <w:szCs w:val="24"/>
        </w:rPr>
        <w:t>→</w:t>
      </w:r>
      <w:r w:rsidRPr="001006CF">
        <w:rPr>
          <w:rFonts w:ascii="Times New Roman" w:hAnsi="Times New Roman"/>
          <w:szCs w:val="24"/>
        </w:rPr>
        <w:t>滴定</w:t>
      </w:r>
      <w:r>
        <w:rPr>
          <w:rFonts w:ascii="宋体" w:hAnsi="宋体" w:hint="eastAsia"/>
          <w:szCs w:val="24"/>
        </w:rPr>
        <w:t>→</w:t>
      </w:r>
      <w:r w:rsidRPr="00FA4602">
        <w:rPr>
          <w:rFonts w:ascii="Times New Roman" w:hAnsi="Times New Roman"/>
          <w:szCs w:val="24"/>
        </w:rPr>
        <w:t>终点判断</w:t>
      </w:r>
      <w:r>
        <w:rPr>
          <w:rFonts w:ascii="Times New Roman" w:hAnsi="Times New Roman" w:hint="eastAsia"/>
          <w:szCs w:val="24"/>
        </w:rPr>
        <w:t>，理论</w:t>
      </w:r>
      <w:proofErr w:type="gramStart"/>
      <w:r>
        <w:rPr>
          <w:rFonts w:ascii="Times New Roman" w:hAnsi="Times New Roman" w:hint="eastAsia"/>
          <w:szCs w:val="24"/>
        </w:rPr>
        <w:t>讲解再</w:t>
      </w:r>
      <w:proofErr w:type="gramEnd"/>
      <w:r>
        <w:rPr>
          <w:rFonts w:ascii="Times New Roman" w:hAnsi="Times New Roman" w:hint="eastAsia"/>
          <w:szCs w:val="24"/>
        </w:rPr>
        <w:t>演示</w:t>
      </w:r>
    </w:p>
    <w:p w14:paraId="35B82390" w14:textId="77777777" w:rsidR="00FA4602" w:rsidRDefault="00FA4602" w:rsidP="00FA4602">
      <w:pPr>
        <w:spacing w:line="360" w:lineRule="auto"/>
        <w:jc w:val="left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【强调】</w:t>
      </w:r>
      <w:r>
        <w:rPr>
          <w:rFonts w:ascii="Times New Roman" w:hAnsi="Times New Roman" w:hint="eastAsia"/>
          <w:color w:val="000000"/>
          <w:szCs w:val="24"/>
        </w:rPr>
        <w:t>滴定的具体操作和滴速的控制。</w:t>
      </w:r>
    </w:p>
    <w:p w14:paraId="2B955BC5" w14:textId="31C7892E" w:rsidR="00FA4602" w:rsidRDefault="00445EDB" w:rsidP="00FA460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color w:val="000000"/>
          <w:szCs w:val="24"/>
        </w:rPr>
        <w:t>【思考】</w:t>
      </w:r>
      <w:r w:rsidR="00FA4602" w:rsidRPr="001006CF">
        <w:rPr>
          <w:rFonts w:ascii="Times New Roman" w:hAnsi="Times New Roman"/>
          <w:sz w:val="24"/>
          <w:szCs w:val="24"/>
        </w:rPr>
        <w:t>当加入最后</w:t>
      </w:r>
      <w:proofErr w:type="gramStart"/>
      <w:r w:rsidR="00FA4602" w:rsidRPr="001006CF">
        <w:rPr>
          <w:rFonts w:ascii="Times New Roman" w:hAnsi="Times New Roman"/>
          <w:sz w:val="24"/>
          <w:szCs w:val="24"/>
        </w:rPr>
        <w:t>半滴标准</w:t>
      </w:r>
      <w:proofErr w:type="gramEnd"/>
      <w:r w:rsidR="00FA4602" w:rsidRPr="001006CF">
        <w:rPr>
          <w:rFonts w:ascii="Times New Roman" w:hAnsi="Times New Roman"/>
          <w:sz w:val="24"/>
          <w:szCs w:val="24"/>
        </w:rPr>
        <w:t>液，溶液颜色从</w:t>
      </w:r>
      <w:proofErr w:type="gramStart"/>
      <w:r w:rsidR="00FA4602" w:rsidRPr="001006CF">
        <w:rPr>
          <w:rFonts w:ascii="Times New Roman" w:hAnsi="Times New Roman"/>
          <w:sz w:val="24"/>
          <w:szCs w:val="24"/>
          <w:u w:val="single"/>
        </w:rPr>
        <w:t xml:space="preserve">　　　　</w:t>
      </w:r>
      <w:proofErr w:type="gramEnd"/>
      <w:r w:rsidR="00FA4602" w:rsidRPr="001006CF">
        <w:rPr>
          <w:rFonts w:ascii="Times New Roman" w:hAnsi="Times New Roman"/>
          <w:sz w:val="24"/>
          <w:szCs w:val="24"/>
        </w:rPr>
        <w:t>色刚好变为</w:t>
      </w:r>
      <w:proofErr w:type="gramStart"/>
      <w:r w:rsidR="00FA4602" w:rsidRPr="001006CF">
        <w:rPr>
          <w:rFonts w:ascii="Times New Roman" w:hAnsi="Times New Roman"/>
          <w:sz w:val="24"/>
          <w:szCs w:val="24"/>
          <w:u w:val="single"/>
        </w:rPr>
        <w:t xml:space="preserve">　　　　</w:t>
      </w:r>
      <w:proofErr w:type="gramEnd"/>
      <w:r w:rsidR="00FA4602" w:rsidRPr="001006CF">
        <w:rPr>
          <w:rFonts w:ascii="Times New Roman" w:hAnsi="Times New Roman"/>
          <w:sz w:val="24"/>
          <w:szCs w:val="24"/>
        </w:rPr>
        <w:t>色</w:t>
      </w:r>
      <w:r w:rsidR="00FA4602" w:rsidRPr="001006CF">
        <w:rPr>
          <w:rFonts w:ascii="Times New Roman" w:hAnsi="Times New Roman"/>
          <w:sz w:val="24"/>
          <w:szCs w:val="24"/>
        </w:rPr>
        <w:t xml:space="preserve">, </w:t>
      </w:r>
      <w:r w:rsidR="00FA4602" w:rsidRPr="001006CF">
        <w:rPr>
          <w:rFonts w:ascii="Times New Roman" w:hAnsi="Times New Roman"/>
          <w:sz w:val="24"/>
          <w:szCs w:val="24"/>
        </w:rPr>
        <w:t>且在</w:t>
      </w:r>
      <w:r w:rsidR="00FA4602" w:rsidRPr="001006CF">
        <w:rPr>
          <w:rFonts w:ascii="Times New Roman" w:hAnsi="Times New Roman"/>
          <w:sz w:val="24"/>
          <w:szCs w:val="24"/>
          <w:u w:val="single"/>
        </w:rPr>
        <w:t xml:space="preserve">           </w:t>
      </w:r>
      <w:r w:rsidR="00FA4602" w:rsidRPr="001006CF">
        <w:rPr>
          <w:rFonts w:ascii="Times New Roman" w:hAnsi="Times New Roman"/>
          <w:sz w:val="24"/>
          <w:szCs w:val="24"/>
        </w:rPr>
        <w:t>内不变色</w:t>
      </w:r>
      <w:r w:rsidR="00FA4602" w:rsidRPr="001006CF">
        <w:rPr>
          <w:rFonts w:ascii="Times New Roman" w:hAnsi="Times New Roman"/>
          <w:sz w:val="24"/>
          <w:szCs w:val="24"/>
        </w:rPr>
        <w:t>,</w:t>
      </w:r>
      <w:r w:rsidR="00FA4602" w:rsidRPr="001006CF">
        <w:rPr>
          <w:rFonts w:ascii="Times New Roman" w:hAnsi="Times New Roman"/>
          <w:sz w:val="24"/>
          <w:szCs w:val="24"/>
        </w:rPr>
        <w:t>即到达滴定终点。记录消耗的盐酸体积读数</w:t>
      </w:r>
      <w:r w:rsidR="00FA4602" w:rsidRPr="001006CF">
        <w:rPr>
          <w:rFonts w:ascii="Times New Roman" w:hAnsi="Times New Roman"/>
          <w:sz w:val="24"/>
          <w:szCs w:val="24"/>
        </w:rPr>
        <w:t>V</w:t>
      </w:r>
      <w:r w:rsidR="00FA4602" w:rsidRPr="001006CF">
        <w:rPr>
          <w:rFonts w:ascii="Times New Roman" w:hAnsi="Times New Roman"/>
          <w:sz w:val="24"/>
          <w:szCs w:val="24"/>
          <w:vertAlign w:val="subscript"/>
        </w:rPr>
        <w:t>末</w:t>
      </w:r>
      <w:r w:rsidR="00FA4602" w:rsidRPr="001006CF">
        <w:rPr>
          <w:rFonts w:ascii="Times New Roman" w:hAnsi="Times New Roman"/>
          <w:sz w:val="24"/>
          <w:szCs w:val="24"/>
        </w:rPr>
        <w:t>。</w:t>
      </w:r>
      <w:r w:rsidR="00FA4602" w:rsidRPr="001006CF">
        <w:rPr>
          <w:rFonts w:ascii="Times New Roman" w:hAnsi="Times New Roman"/>
          <w:sz w:val="24"/>
          <w:szCs w:val="24"/>
        </w:rPr>
        <w:t xml:space="preserve">  </w:t>
      </w:r>
    </w:p>
    <w:p w14:paraId="419173DC" w14:textId="6AA425A1" w:rsidR="00FA4602" w:rsidRDefault="00445EDB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【学生】</w:t>
      </w:r>
      <w:r>
        <w:rPr>
          <w:rFonts w:ascii="Times New Roman" w:hAnsi="Times New Roman" w:hint="eastAsia"/>
          <w:color w:val="000000"/>
          <w:szCs w:val="24"/>
        </w:rPr>
        <w:t>红色到无色</w:t>
      </w:r>
      <w:r>
        <w:rPr>
          <w:rFonts w:ascii="Times New Roman" w:hAnsi="Times New Roman" w:hint="eastAsia"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 xml:space="preserve"> </w:t>
      </w:r>
      <w:r>
        <w:rPr>
          <w:rFonts w:ascii="Times New Roman" w:hAnsi="Times New Roman" w:hint="eastAsia"/>
          <w:color w:val="000000"/>
          <w:szCs w:val="24"/>
        </w:rPr>
        <w:t>半分钟</w:t>
      </w:r>
    </w:p>
    <w:p w14:paraId="2AD124D1" w14:textId="3BE89792" w:rsidR="00445EDB" w:rsidRDefault="00445EDB" w:rsidP="00886BF6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 w:hint="eastAsia"/>
          <w:b/>
          <w:bCs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</w:t>
      </w:r>
      <w:r>
        <w:rPr>
          <w:rFonts w:ascii="Times New Roman" w:hAnsi="Times New Roman" w:hint="eastAsia"/>
          <w:color w:val="000000"/>
          <w:szCs w:val="24"/>
        </w:rPr>
        <w:t>指出学生优点和不足，分析指导如何判断滴定终点。</w:t>
      </w:r>
    </w:p>
    <w:p w14:paraId="11133C5C" w14:textId="77777777" w:rsidR="00FA4602" w:rsidRPr="00886BF6" w:rsidRDefault="00FA4602" w:rsidP="00FA4602">
      <w:pPr>
        <w:pStyle w:val="Normal0"/>
        <w:tabs>
          <w:tab w:val="left" w:pos="2075"/>
          <w:tab w:val="left" w:pos="4156"/>
          <w:tab w:val="left" w:pos="6231"/>
        </w:tabs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【讲解】数据处理（以盐酸标准溶液滴定</w:t>
      </w:r>
      <w:r w:rsidRPr="00886BF6">
        <w:rPr>
          <w:rFonts w:ascii="Times New Roman" w:hAnsi="Times New Roman"/>
          <w:color w:val="000000"/>
          <w:sz w:val="24"/>
          <w:szCs w:val="24"/>
        </w:rPr>
        <w:t>NaOH</w:t>
      </w:r>
      <w:r w:rsidRPr="00886BF6">
        <w:rPr>
          <w:rFonts w:ascii="Times New Roman" w:hAnsi="Times New Roman"/>
          <w:color w:val="000000"/>
          <w:sz w:val="24"/>
          <w:szCs w:val="24"/>
        </w:rPr>
        <w:t>待测溶液为例）</w:t>
      </w:r>
    </w:p>
    <w:p w14:paraId="29FF514B" w14:textId="77777777" w:rsidR="00FA4602" w:rsidRDefault="00FA4602" w:rsidP="00FA4602">
      <w:pPr>
        <w:pStyle w:val="Normal0"/>
        <w:tabs>
          <w:tab w:val="left" w:pos="2075"/>
          <w:tab w:val="left" w:pos="4156"/>
          <w:tab w:val="left" w:pos="6231"/>
        </w:tabs>
        <w:adjustRightInd w:val="0"/>
        <w:snapToGrid w:val="0"/>
        <w:spacing w:line="360" w:lineRule="auto"/>
        <w:textAlignment w:val="center"/>
        <w:rPr>
          <w:rFonts w:ascii="Times New Roman" w:hAnsi="Times New Roman"/>
          <w:color w:val="000000"/>
          <w:sz w:val="24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为减少实验误差，滴定时，要求重复</w:t>
      </w:r>
      <w:r w:rsidRPr="00886BF6">
        <w:rPr>
          <w:rFonts w:ascii="Times New Roman" w:hAnsi="Times New Roman"/>
          <w:color w:val="000000"/>
          <w:sz w:val="24"/>
          <w:szCs w:val="24"/>
        </w:rPr>
        <w:t>2-3</w:t>
      </w:r>
      <w:r w:rsidRPr="00886BF6">
        <w:rPr>
          <w:rFonts w:ascii="Times New Roman" w:hAnsi="Times New Roman"/>
          <w:color w:val="000000"/>
          <w:sz w:val="24"/>
          <w:szCs w:val="24"/>
        </w:rPr>
        <w:t>次，求出所用标准溶液体积的平均值</w:t>
      </w:r>
      <w:r w:rsidRPr="00886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6BF6">
        <w:rPr>
          <w:rFonts w:ascii="Times New Roman" w:hAnsi="Times New Roman"/>
          <w:color w:val="000000"/>
          <w:sz w:val="24"/>
          <w:szCs w:val="24"/>
        </w:rPr>
        <w:t>，然后再计算待测液的物质的量浓度。</w:t>
      </w:r>
    </w:p>
    <w:p w14:paraId="2464B8E2" w14:textId="1DA24BDE" w:rsidR="00445EDB" w:rsidRPr="00445EDB" w:rsidRDefault="00445EDB" w:rsidP="00FA4602">
      <w:pPr>
        <w:pStyle w:val="Normal0"/>
        <w:tabs>
          <w:tab w:val="left" w:pos="2075"/>
          <w:tab w:val="left" w:pos="4156"/>
          <w:tab w:val="left" w:pos="6231"/>
        </w:tabs>
        <w:adjustRightInd w:val="0"/>
        <w:snapToGrid w:val="0"/>
        <w:spacing w:line="360" w:lineRule="auto"/>
        <w:textAlignment w:val="center"/>
        <w:rPr>
          <w:rFonts w:ascii="Times New Roman" w:hAnsi="Times New Roman" w:hint="eastAsia"/>
          <w:color w:val="000000"/>
          <w:sz w:val="24"/>
          <w:szCs w:val="24"/>
        </w:rPr>
      </w:pPr>
      <w:r w:rsidRPr="00886BF6">
        <w:rPr>
          <w:rFonts w:ascii="Times New Roman" w:hAnsi="Times New Roman"/>
          <w:color w:val="000000"/>
          <w:sz w:val="24"/>
          <w:szCs w:val="24"/>
        </w:rPr>
        <w:t>【强调】</w:t>
      </w:r>
      <w:r>
        <w:rPr>
          <w:rFonts w:ascii="Times New Roman" w:hAnsi="Times New Roman" w:hint="eastAsia"/>
          <w:color w:val="000000"/>
          <w:sz w:val="24"/>
          <w:szCs w:val="24"/>
        </w:rPr>
        <w:t>如果实验</w:t>
      </w:r>
      <w:r w:rsidRPr="00886BF6">
        <w:rPr>
          <w:rFonts w:ascii="Times New Roman" w:hAnsi="Times New Roman"/>
          <w:color w:val="000000"/>
          <w:sz w:val="24"/>
          <w:szCs w:val="24"/>
        </w:rPr>
        <w:t>数据偏差过大，则舍去</w:t>
      </w:r>
      <w:r>
        <w:rPr>
          <w:rFonts w:ascii="Times New Roman" w:hAnsi="Times New Roman" w:hint="eastAsia"/>
          <w:color w:val="000000"/>
          <w:sz w:val="24"/>
          <w:szCs w:val="24"/>
        </w:rPr>
        <w:t>不用</w:t>
      </w:r>
      <w:r w:rsidRPr="00886BF6">
        <w:rPr>
          <w:rFonts w:ascii="Times New Roman" w:hAnsi="Times New Roman"/>
          <w:color w:val="000000"/>
          <w:sz w:val="24"/>
          <w:szCs w:val="24"/>
        </w:rPr>
        <w:t>。</w:t>
      </w:r>
    </w:p>
    <w:p w14:paraId="3F3377AB" w14:textId="09B28EFF" w:rsidR="00445EDB" w:rsidRDefault="00445EDB" w:rsidP="00445EDB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【学生活动】</w:t>
      </w:r>
      <w:r>
        <w:rPr>
          <w:rFonts w:ascii="Times New Roman" w:hAnsi="Times New Roman" w:hint="eastAsia"/>
          <w:color w:val="000000"/>
          <w:szCs w:val="24"/>
        </w:rPr>
        <w:t>分组实验，完成上述实验操作</w:t>
      </w:r>
      <w:r>
        <w:rPr>
          <w:rFonts w:ascii="Times New Roman" w:hAnsi="Times New Roman" w:hint="eastAsia"/>
          <w:color w:val="000000"/>
          <w:szCs w:val="24"/>
        </w:rPr>
        <w:t>并填写下表</w:t>
      </w:r>
      <w:r>
        <w:rPr>
          <w:rFonts w:ascii="Times New Roman" w:hAnsi="Times New Roman" w:hint="eastAsia"/>
          <w:color w:val="000000"/>
          <w:szCs w:val="24"/>
        </w:rPr>
        <w:t>。教师巡视指导</w:t>
      </w:r>
      <w:r>
        <w:rPr>
          <w:rFonts w:ascii="Times New Roman" w:hAnsi="Times New Roman" w:hint="eastAsia"/>
          <w:color w:val="000000"/>
          <w:szCs w:val="24"/>
        </w:rPr>
        <w:t>。</w:t>
      </w:r>
    </w:p>
    <w:p w14:paraId="35D260C6" w14:textId="4807278B" w:rsidR="00445EDB" w:rsidRPr="00445EDB" w:rsidRDefault="00445EDB" w:rsidP="00445EDB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45EDB">
        <w:rPr>
          <w:rFonts w:ascii="Times New Roman" w:hAnsi="Times New Roman" w:hint="eastAsia"/>
          <w:sz w:val="24"/>
          <w:szCs w:val="24"/>
        </w:rPr>
        <w:t>【智慧教学拍照上传】</w:t>
      </w:r>
    </w:p>
    <w:tbl>
      <w:tblPr>
        <w:tblW w:w="82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1545"/>
        <w:gridCol w:w="2268"/>
        <w:gridCol w:w="2551"/>
        <w:gridCol w:w="1276"/>
      </w:tblGrid>
      <w:tr w:rsidR="00445EDB" w:rsidRPr="001006CF" w14:paraId="7C826629" w14:textId="77777777" w:rsidTr="00BA5E14">
        <w:trPr>
          <w:trHeight w:val="85"/>
        </w:trPr>
        <w:tc>
          <w:tcPr>
            <w:tcW w:w="5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62D75C07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次数</w:t>
            </w:r>
          </w:p>
        </w:tc>
        <w:tc>
          <w:tcPr>
            <w:tcW w:w="1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7AF2590C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待测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NaOH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溶液体积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/mL</w:t>
            </w:r>
          </w:p>
        </w:tc>
        <w:tc>
          <w:tcPr>
            <w:tcW w:w="6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3E4F1FC4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0.10mol·L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-1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盐酸的体积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/mL</w:t>
            </w:r>
          </w:p>
        </w:tc>
      </w:tr>
      <w:tr w:rsidR="00445EDB" w:rsidRPr="001006CF" w14:paraId="38A796F5" w14:textId="77777777" w:rsidTr="00BA5E14">
        <w:trPr>
          <w:trHeight w:val="20"/>
        </w:trPr>
        <w:tc>
          <w:tcPr>
            <w:tcW w:w="5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6296F" w14:textId="77777777" w:rsidR="00445EDB" w:rsidRPr="001006CF" w:rsidRDefault="00445EDB" w:rsidP="00BA5E14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pl-PL"/>
              </w:rPr>
            </w:pPr>
          </w:p>
        </w:tc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C04896" w14:textId="77777777" w:rsidR="00445EDB" w:rsidRPr="001006CF" w:rsidRDefault="00445EDB" w:rsidP="00BA5E14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33AD845A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滴定前读数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初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/mL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22BB2CB7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滴定后读数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末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/mL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01AF2EEB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体积</w:t>
            </w: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/mL</w:t>
            </w:r>
          </w:p>
        </w:tc>
      </w:tr>
      <w:tr w:rsidR="00445EDB" w:rsidRPr="001006CF" w14:paraId="4E178917" w14:textId="77777777" w:rsidTr="00BA5E14">
        <w:trPr>
          <w:trHeight w:val="15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  <w:hideMark/>
          </w:tcPr>
          <w:p w14:paraId="10570795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1006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</w:tcPr>
          <w:p w14:paraId="75CA89AF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</w:tcPr>
          <w:p w14:paraId="7611055E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</w:tcPr>
          <w:p w14:paraId="0607DEAA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64" w:type="dxa"/>
              <w:bottom w:w="40" w:type="dxa"/>
              <w:right w:w="64" w:type="dxa"/>
            </w:tcMar>
            <w:vAlign w:val="center"/>
          </w:tcPr>
          <w:p w14:paraId="76F5C871" w14:textId="77777777" w:rsidR="00445EDB" w:rsidRPr="001006CF" w:rsidRDefault="00445EDB" w:rsidP="00BA5E14">
            <w:pPr>
              <w:widowControl/>
              <w:spacing w:line="300" w:lineRule="auto"/>
              <w:jc w:val="center"/>
              <w:textAlignment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764226B3" w14:textId="7A4FEB5B" w:rsidR="00445EDB" w:rsidRDefault="00445EDB" w:rsidP="00445EDB">
      <w:pPr>
        <w:pStyle w:val="ab"/>
        <w:widowControl/>
        <w:adjustRightInd w:val="0"/>
        <w:snapToGrid w:val="0"/>
        <w:spacing w:before="0" w:beforeAutospacing="0" w:after="0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【师】</w:t>
      </w:r>
      <w:r>
        <w:rPr>
          <w:rFonts w:ascii="Times New Roman" w:hAnsi="Times New Roman" w:hint="eastAsia"/>
          <w:color w:val="000000"/>
          <w:szCs w:val="24"/>
        </w:rPr>
        <w:t>汇总</w:t>
      </w:r>
      <w:r>
        <w:rPr>
          <w:rFonts w:ascii="Times New Roman" w:hAnsi="Times New Roman" w:hint="eastAsia"/>
          <w:color w:val="000000"/>
          <w:szCs w:val="24"/>
        </w:rPr>
        <w:t>学生实验问题，及时评价</w:t>
      </w:r>
      <w:r>
        <w:rPr>
          <w:rFonts w:ascii="Times New Roman" w:hAnsi="Times New Roman" w:hint="eastAsia"/>
          <w:color w:val="000000"/>
          <w:szCs w:val="24"/>
        </w:rPr>
        <w:t>，给予改善。</w:t>
      </w:r>
    </w:p>
    <w:p w14:paraId="3890C131" w14:textId="77777777" w:rsidR="008C6A3B" w:rsidRPr="00886BF6" w:rsidRDefault="00886BF6" w:rsidP="00886BF6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t>【课堂小结】</w:t>
      </w:r>
    </w:p>
    <w:p w14:paraId="0CC9436C" w14:textId="52144B76" w:rsidR="00AE3E8A" w:rsidRDefault="00445EDB" w:rsidP="00886BF6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color w:val="000000"/>
          <w:szCs w:val="24"/>
        </w:rPr>
        <w:t>教师</w:t>
      </w:r>
      <w:r w:rsidR="00A34C70">
        <w:rPr>
          <w:rFonts w:ascii="Times New Roman" w:hAnsi="Times New Roman" w:hint="eastAsia"/>
          <w:color w:val="000000"/>
          <w:szCs w:val="24"/>
        </w:rPr>
        <w:t>引导</w:t>
      </w:r>
      <w:r>
        <w:rPr>
          <w:rFonts w:ascii="Times New Roman" w:hAnsi="Times New Roman" w:hint="eastAsia"/>
          <w:color w:val="000000"/>
          <w:szCs w:val="24"/>
        </w:rPr>
        <w:t>提问，学生回答，</w:t>
      </w:r>
      <w:r w:rsidR="00A34C70">
        <w:rPr>
          <w:rFonts w:ascii="Times New Roman" w:hAnsi="Times New Roman" w:hint="eastAsia"/>
          <w:color w:val="000000"/>
          <w:szCs w:val="24"/>
        </w:rPr>
        <w:t>归纳总结中和滴定实验操作要点及存在的误差，引导学生思考可能引起的实验数据的改变情况，加强中和滴定原理和实验操作的认识。</w:t>
      </w:r>
    </w:p>
    <w:p w14:paraId="4646D2D8" w14:textId="31F78442" w:rsidR="00886BF6" w:rsidRDefault="00886BF6" w:rsidP="00A34C70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886BF6">
        <w:rPr>
          <w:rFonts w:ascii="Times New Roman" w:hAnsi="Times New Roman"/>
          <w:color w:val="000000"/>
          <w:szCs w:val="24"/>
        </w:rPr>
        <w:t>【板书设计】</w:t>
      </w:r>
      <w:r w:rsidR="00A34C70">
        <w:rPr>
          <w:rFonts w:ascii="Times New Roman" w:hAnsi="Times New Roman" w:hint="eastAsia"/>
          <w:color w:val="000000"/>
          <w:szCs w:val="24"/>
        </w:rPr>
        <w:t xml:space="preserve"> </w:t>
      </w:r>
      <w:r w:rsidR="00A34C70">
        <w:rPr>
          <w:rFonts w:ascii="Times New Roman" w:hAnsi="Times New Roman"/>
          <w:color w:val="000000"/>
          <w:szCs w:val="24"/>
        </w:rPr>
        <w:t xml:space="preserve">             </w:t>
      </w:r>
      <w:r w:rsidR="00A34C70" w:rsidRPr="00A34C70">
        <w:rPr>
          <w:rFonts w:ascii="Times New Roman" w:hAnsi="Times New Roman"/>
          <w:color w:val="000000"/>
          <w:szCs w:val="24"/>
        </w:rPr>
        <w:t xml:space="preserve">     </w:t>
      </w:r>
      <w:r w:rsidR="00000000" w:rsidRPr="00A34C70">
        <w:rPr>
          <w:rFonts w:ascii="Times New Roman" w:hAnsi="Times New Roman"/>
          <w:color w:val="000000"/>
          <w:szCs w:val="24"/>
        </w:rPr>
        <w:t>酸碱中和滴定</w:t>
      </w:r>
    </w:p>
    <w:p w14:paraId="24EA6859" w14:textId="523DA608" w:rsidR="00AE3E8A" w:rsidRPr="000262B7" w:rsidRDefault="00AE3E8A" w:rsidP="000262B7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jc w:val="center"/>
        <w:rPr>
          <w:rFonts w:ascii="Times New Roman" w:hAnsi="Times New Roman" w:hint="eastAsia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noProof/>
          <w:szCs w:val="24"/>
        </w:rPr>
        <w:drawing>
          <wp:inline distT="0" distB="0" distL="0" distR="0" wp14:anchorId="221757AD" wp14:editId="23BA1982">
            <wp:extent cx="5274310" cy="1669531"/>
            <wp:effectExtent l="0" t="38100" r="0" b="64135"/>
            <wp:docPr id="1267453208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76EF0094" w14:textId="77777777" w:rsidR="00A34C70" w:rsidRDefault="00A34C70" w:rsidP="00FA4602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color w:val="000000"/>
          <w:szCs w:val="24"/>
        </w:rPr>
      </w:pPr>
    </w:p>
    <w:p w14:paraId="471C8568" w14:textId="77777777" w:rsidR="00767AA0" w:rsidRDefault="00767AA0" w:rsidP="00FA4602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color w:val="000000"/>
          <w:szCs w:val="24"/>
        </w:rPr>
      </w:pPr>
    </w:p>
    <w:p w14:paraId="0F724F1F" w14:textId="5DA61265" w:rsidR="00FA4602" w:rsidRDefault="00FA4602" w:rsidP="00FA4602">
      <w:pPr>
        <w:pStyle w:val="ab"/>
        <w:widowControl/>
        <w:adjustRightInd w:val="0"/>
        <w:snapToGrid w:val="0"/>
        <w:spacing w:before="75" w:beforeAutospacing="0" w:after="75" w:afterAutospacing="0" w:line="360" w:lineRule="auto"/>
        <w:rPr>
          <w:rFonts w:ascii="Times New Roman" w:hAnsi="Times New Roman"/>
          <w:color w:val="000000"/>
          <w:szCs w:val="24"/>
        </w:rPr>
      </w:pPr>
      <w:r w:rsidRPr="00886BF6">
        <w:rPr>
          <w:rFonts w:ascii="Times New Roman" w:hAnsi="Times New Roman"/>
          <w:color w:val="000000"/>
          <w:szCs w:val="24"/>
        </w:rPr>
        <w:lastRenderedPageBreak/>
        <w:t>【</w:t>
      </w:r>
      <w:r>
        <w:rPr>
          <w:rFonts w:ascii="Times New Roman" w:hAnsi="Times New Roman" w:hint="eastAsia"/>
          <w:color w:val="000000"/>
          <w:szCs w:val="24"/>
        </w:rPr>
        <w:t>学以致用</w:t>
      </w:r>
      <w:r w:rsidRPr="00886BF6">
        <w:rPr>
          <w:rFonts w:ascii="Times New Roman" w:hAnsi="Times New Roman"/>
          <w:color w:val="000000"/>
          <w:szCs w:val="24"/>
        </w:rPr>
        <w:t>】</w:t>
      </w:r>
    </w:p>
    <w:p w14:paraId="128F2378" w14:textId="77777777" w:rsidR="00FA4602" w:rsidRPr="006B77AA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6B77AA">
        <w:rPr>
          <w:rFonts w:ascii="Times New Roman" w:hAnsi="Times New Roman"/>
          <w:sz w:val="24"/>
          <w:szCs w:val="24"/>
        </w:rPr>
        <w:t>1.</w:t>
      </w:r>
      <w:r w:rsidRPr="006B77AA">
        <w:rPr>
          <w:rFonts w:ascii="Times New Roman" w:hAnsi="Times New Roman"/>
          <w:sz w:val="24"/>
          <w:szCs w:val="24"/>
        </w:rPr>
        <w:t>准确量取</w:t>
      </w:r>
      <w:r w:rsidRPr="006B77AA">
        <w:rPr>
          <w:rFonts w:ascii="Times New Roman" w:hAnsi="Times New Roman"/>
          <w:sz w:val="24"/>
          <w:szCs w:val="24"/>
        </w:rPr>
        <w:t>24.90 mL</w:t>
      </w:r>
      <w:r w:rsidRPr="006B77AA">
        <w:rPr>
          <w:rFonts w:ascii="Times New Roman" w:hAnsi="Times New Roman"/>
          <w:sz w:val="24"/>
          <w:szCs w:val="24"/>
        </w:rPr>
        <w:t>高锰酸钾溶液，可选用的仪器是（　　）</w:t>
      </w:r>
    </w:p>
    <w:p w14:paraId="1850603A" w14:textId="77777777" w:rsidR="00FA4602" w:rsidRPr="006B77AA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6B77AA">
        <w:rPr>
          <w:rFonts w:ascii="Times New Roman" w:hAnsi="Times New Roman"/>
          <w:sz w:val="24"/>
          <w:szCs w:val="24"/>
        </w:rPr>
        <w:t>A.50 mL</w:t>
      </w:r>
      <w:r w:rsidRPr="006B77AA">
        <w:rPr>
          <w:rFonts w:ascii="Times New Roman" w:hAnsi="Times New Roman"/>
          <w:sz w:val="24"/>
          <w:szCs w:val="24"/>
        </w:rPr>
        <w:t xml:space="preserve">量筒　　</w:t>
      </w:r>
      <w:r w:rsidRPr="006B77AA">
        <w:rPr>
          <w:rFonts w:ascii="Times New Roman" w:hAnsi="Times New Roman"/>
          <w:sz w:val="24"/>
          <w:szCs w:val="24"/>
        </w:rPr>
        <w:t xml:space="preserve">                   B.10 mL</w:t>
      </w:r>
      <w:r w:rsidRPr="006B77AA">
        <w:rPr>
          <w:rFonts w:ascii="Times New Roman" w:hAnsi="Times New Roman"/>
          <w:sz w:val="24"/>
          <w:szCs w:val="24"/>
        </w:rPr>
        <w:t>量筒</w:t>
      </w:r>
    </w:p>
    <w:p w14:paraId="5E885C4C" w14:textId="77777777" w:rsidR="00FA4602" w:rsidRPr="006B77AA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6B77AA">
        <w:rPr>
          <w:rFonts w:ascii="Times New Roman" w:hAnsi="Times New Roman"/>
          <w:sz w:val="24"/>
          <w:szCs w:val="24"/>
        </w:rPr>
        <w:t>C.50 mL</w:t>
      </w:r>
      <w:r w:rsidRPr="006B77AA">
        <w:rPr>
          <w:rFonts w:ascii="Times New Roman" w:hAnsi="Times New Roman"/>
          <w:sz w:val="24"/>
          <w:szCs w:val="24"/>
        </w:rPr>
        <w:t xml:space="preserve">酸式滴定管　　</w:t>
      </w:r>
      <w:r w:rsidRPr="006B77AA">
        <w:rPr>
          <w:rFonts w:ascii="Times New Roman" w:hAnsi="Times New Roman"/>
          <w:sz w:val="24"/>
          <w:szCs w:val="24"/>
        </w:rPr>
        <w:t xml:space="preserve">             D.50 mL</w:t>
      </w:r>
      <w:r w:rsidRPr="006B77AA">
        <w:rPr>
          <w:rFonts w:ascii="Times New Roman" w:hAnsi="Times New Roman"/>
          <w:sz w:val="24"/>
          <w:szCs w:val="24"/>
        </w:rPr>
        <w:t>碱式滴定管</w:t>
      </w:r>
    </w:p>
    <w:p w14:paraId="3049B789" w14:textId="77777777" w:rsidR="00FA4602" w:rsidRPr="005E4BE9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E4BE9">
        <w:rPr>
          <w:rFonts w:ascii="Times New Roman" w:hAnsi="Times New Roman"/>
          <w:sz w:val="24"/>
          <w:szCs w:val="24"/>
        </w:rPr>
        <w:t>.</w:t>
      </w:r>
      <w:r w:rsidRPr="005E4BE9">
        <w:rPr>
          <w:rFonts w:ascii="Times New Roman" w:hAnsi="Times New Roman"/>
          <w:sz w:val="24"/>
          <w:szCs w:val="24"/>
        </w:rPr>
        <w:t>下列说法正确的是（　　）</w:t>
      </w:r>
    </w:p>
    <w:p w14:paraId="1712DA24" w14:textId="77777777" w:rsidR="00FA4602" w:rsidRPr="005E4BE9" w:rsidRDefault="00FA4602" w:rsidP="00FA4602">
      <w:pPr>
        <w:overflowPunct w:val="0"/>
        <w:snapToGri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E4B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C9619F" wp14:editId="21B2CE6E">
            <wp:extent cx="2442025" cy="2147888"/>
            <wp:effectExtent l="0" t="0" r="0" b="0"/>
            <wp:docPr id="865" name="22bxsh-113.jpg" descr="id:214749662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2025" cy="21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429C" w14:textId="77777777" w:rsidR="00FA4602" w:rsidRPr="005E4BE9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5E4BE9">
        <w:rPr>
          <w:rFonts w:ascii="Times New Roman" w:hAnsi="Times New Roman"/>
          <w:sz w:val="24"/>
          <w:szCs w:val="24"/>
        </w:rPr>
        <w:t>A.</w:t>
      </w:r>
      <w:r w:rsidRPr="005E4BE9">
        <w:rPr>
          <w:rFonts w:ascii="Times New Roman" w:hAnsi="Times New Roman"/>
          <w:sz w:val="24"/>
          <w:szCs w:val="24"/>
        </w:rPr>
        <w:t>用图示仪器</w:t>
      </w:r>
      <w:r w:rsidRPr="005E4BE9">
        <w:rPr>
          <w:rFonts w:ascii="Times New Roman" w:hAnsi="Times New Roman"/>
          <w:sz w:val="24"/>
          <w:szCs w:val="24"/>
        </w:rPr>
        <w:t>Ⅰ</w:t>
      </w:r>
      <w:r w:rsidRPr="005E4BE9">
        <w:rPr>
          <w:rFonts w:ascii="Times New Roman" w:hAnsi="Times New Roman"/>
          <w:sz w:val="24"/>
          <w:szCs w:val="24"/>
        </w:rPr>
        <w:t>准确量取</w:t>
      </w:r>
      <w:r w:rsidRPr="005E4BE9">
        <w:rPr>
          <w:rFonts w:ascii="Times New Roman" w:hAnsi="Times New Roman"/>
          <w:sz w:val="24"/>
          <w:szCs w:val="24"/>
        </w:rPr>
        <w:t>25.00 mL</w:t>
      </w:r>
      <w:r w:rsidRPr="005E4BE9">
        <w:rPr>
          <w:rFonts w:ascii="Times New Roman" w:hAnsi="Times New Roman"/>
          <w:sz w:val="24"/>
          <w:szCs w:val="24"/>
        </w:rPr>
        <w:t>酸性</w:t>
      </w:r>
      <w:r w:rsidRPr="005E4BE9">
        <w:rPr>
          <w:rFonts w:ascii="Times New Roman" w:hAnsi="Times New Roman"/>
          <w:sz w:val="24"/>
          <w:szCs w:val="24"/>
        </w:rPr>
        <w:t>KMnO</w:t>
      </w:r>
      <w:r w:rsidRPr="005E4BE9">
        <w:rPr>
          <w:rFonts w:ascii="Times New Roman" w:hAnsi="Times New Roman"/>
          <w:sz w:val="24"/>
          <w:szCs w:val="24"/>
          <w:vertAlign w:val="subscript"/>
        </w:rPr>
        <w:t>4</w:t>
      </w:r>
      <w:r w:rsidRPr="005E4BE9">
        <w:rPr>
          <w:rFonts w:ascii="Times New Roman" w:hAnsi="Times New Roman"/>
          <w:sz w:val="24"/>
          <w:szCs w:val="24"/>
        </w:rPr>
        <w:t>溶液</w:t>
      </w:r>
    </w:p>
    <w:p w14:paraId="4DD348F7" w14:textId="77777777" w:rsidR="00FA4602" w:rsidRPr="005E4BE9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5E4BE9">
        <w:rPr>
          <w:rFonts w:ascii="Times New Roman" w:hAnsi="Times New Roman"/>
          <w:sz w:val="24"/>
          <w:szCs w:val="24"/>
        </w:rPr>
        <w:t>B.</w:t>
      </w:r>
      <w:r w:rsidRPr="005E4BE9">
        <w:rPr>
          <w:rFonts w:ascii="Times New Roman" w:hAnsi="Times New Roman"/>
          <w:sz w:val="24"/>
          <w:szCs w:val="24"/>
        </w:rPr>
        <w:t>装置</w:t>
      </w:r>
      <w:r w:rsidRPr="005E4BE9">
        <w:rPr>
          <w:rFonts w:ascii="Times New Roman" w:hAnsi="Times New Roman"/>
          <w:sz w:val="24"/>
          <w:szCs w:val="24"/>
        </w:rPr>
        <w:t>Ⅱ</w:t>
      </w:r>
      <w:r w:rsidRPr="005E4BE9">
        <w:rPr>
          <w:rFonts w:ascii="Times New Roman" w:hAnsi="Times New Roman"/>
          <w:sz w:val="24"/>
          <w:szCs w:val="24"/>
        </w:rPr>
        <w:t>可用于用已知浓度的氢氧化钠溶液测定未知浓度盐酸的实验</w:t>
      </w:r>
    </w:p>
    <w:p w14:paraId="3DA313F5" w14:textId="77777777" w:rsidR="00FA4602" w:rsidRPr="005E4BE9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5E4BE9">
        <w:rPr>
          <w:rFonts w:ascii="Times New Roman" w:hAnsi="Times New Roman"/>
          <w:sz w:val="24"/>
          <w:szCs w:val="24"/>
        </w:rPr>
        <w:t>C.</w:t>
      </w:r>
      <w:r w:rsidRPr="005E4BE9">
        <w:rPr>
          <w:rFonts w:ascii="Times New Roman" w:hAnsi="Times New Roman"/>
          <w:sz w:val="24"/>
          <w:szCs w:val="24"/>
        </w:rPr>
        <w:t>中和滴定时，滴定管用所盛装的待装液润洗</w:t>
      </w:r>
      <w:r w:rsidRPr="005E4BE9">
        <w:rPr>
          <w:rFonts w:ascii="Times New Roman" w:hAnsi="Times New Roman"/>
          <w:sz w:val="24"/>
          <w:szCs w:val="24"/>
        </w:rPr>
        <w:t>2</w:t>
      </w:r>
      <w:r w:rsidRPr="005E4BE9">
        <w:rPr>
          <w:rFonts w:ascii="Times New Roman" w:hAnsi="Times New Roman"/>
          <w:sz w:val="24"/>
          <w:szCs w:val="24"/>
        </w:rPr>
        <w:t>～</w:t>
      </w:r>
      <w:r w:rsidRPr="005E4BE9">
        <w:rPr>
          <w:rFonts w:ascii="Times New Roman" w:hAnsi="Times New Roman"/>
          <w:sz w:val="24"/>
          <w:szCs w:val="24"/>
        </w:rPr>
        <w:t>3</w:t>
      </w:r>
      <w:r w:rsidRPr="005E4BE9">
        <w:rPr>
          <w:rFonts w:ascii="Times New Roman" w:hAnsi="Times New Roman"/>
          <w:sz w:val="24"/>
          <w:szCs w:val="24"/>
        </w:rPr>
        <w:t>次</w:t>
      </w:r>
    </w:p>
    <w:p w14:paraId="34416AE2" w14:textId="77777777" w:rsidR="00FA4602" w:rsidRPr="005E4BE9" w:rsidRDefault="00FA4602" w:rsidP="00FA4602">
      <w:pPr>
        <w:overflowPunct w:val="0"/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 w:rsidRPr="005E4BE9">
        <w:rPr>
          <w:rFonts w:ascii="Times New Roman" w:hAnsi="Times New Roman"/>
          <w:sz w:val="24"/>
          <w:szCs w:val="24"/>
        </w:rPr>
        <w:t>D.</w:t>
      </w:r>
      <w:r w:rsidRPr="005E4BE9">
        <w:rPr>
          <w:rFonts w:ascii="Times New Roman" w:hAnsi="Times New Roman"/>
          <w:sz w:val="24"/>
          <w:szCs w:val="24"/>
        </w:rPr>
        <w:t>中和滴定实验时，用待测液润洗锥形瓶</w:t>
      </w:r>
    </w:p>
    <w:p w14:paraId="4CAE2183" w14:textId="77777777" w:rsidR="00FA4602" w:rsidRPr="006F7A17" w:rsidRDefault="00FA4602" w:rsidP="00FA460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6F7A17">
        <w:rPr>
          <w:rFonts w:ascii="Times New Roman" w:hAnsi="Times New Roman"/>
          <w:sz w:val="24"/>
          <w:szCs w:val="24"/>
        </w:rPr>
        <w:t>准确移取</w:t>
      </w:r>
      <w:r w:rsidRPr="006F7A17">
        <w:rPr>
          <w:rFonts w:ascii="Times New Roman" w:hAnsi="Times New Roman"/>
          <w:sz w:val="24"/>
          <w:szCs w:val="24"/>
        </w:rPr>
        <w:t>20.00 mL</w:t>
      </w:r>
      <w:r w:rsidRPr="006F7A17">
        <w:rPr>
          <w:rFonts w:ascii="Times New Roman" w:hAnsi="Times New Roman"/>
          <w:sz w:val="24"/>
          <w:szCs w:val="24"/>
        </w:rPr>
        <w:t>某待测</w:t>
      </w:r>
      <w:r w:rsidRPr="006F7A17">
        <w:rPr>
          <w:rFonts w:ascii="Times New Roman" w:hAnsi="Times New Roman"/>
          <w:sz w:val="24"/>
          <w:szCs w:val="24"/>
        </w:rPr>
        <w:t xml:space="preserve"> HCl</w:t>
      </w:r>
      <w:r w:rsidRPr="006F7A17">
        <w:rPr>
          <w:rFonts w:ascii="Times New Roman" w:hAnsi="Times New Roman"/>
          <w:sz w:val="24"/>
          <w:szCs w:val="24"/>
        </w:rPr>
        <w:t>溶液于锥形瓶中，用</w:t>
      </w:r>
      <w:r w:rsidRPr="006F7A17">
        <w:rPr>
          <w:rFonts w:ascii="Times New Roman" w:hAnsi="Times New Roman"/>
          <w:sz w:val="24"/>
          <w:szCs w:val="24"/>
        </w:rPr>
        <w:t xml:space="preserve">0.1000 </w:t>
      </w:r>
      <w:proofErr w:type="spellStart"/>
      <w:r w:rsidRPr="006F7A17">
        <w:rPr>
          <w:rFonts w:ascii="Times New Roman" w:hAnsi="Times New Roman"/>
          <w:sz w:val="24"/>
          <w:szCs w:val="24"/>
        </w:rPr>
        <w:t>mol·L</w:t>
      </w:r>
      <w:proofErr w:type="spellEnd"/>
      <w:r w:rsidRPr="006F7A17">
        <w:rPr>
          <w:rFonts w:ascii="Times New Roman" w:hAnsi="Times New Roman"/>
          <w:sz w:val="24"/>
          <w:szCs w:val="24"/>
          <w:vertAlign w:val="superscript"/>
        </w:rPr>
        <w:t>－</w:t>
      </w:r>
      <w:r w:rsidRPr="006F7A17">
        <w:rPr>
          <w:rFonts w:ascii="Times New Roman" w:hAnsi="Times New Roman"/>
          <w:sz w:val="24"/>
          <w:szCs w:val="24"/>
          <w:vertAlign w:val="superscript"/>
        </w:rPr>
        <w:t>1</w:t>
      </w:r>
      <w:r w:rsidRPr="006F7A17">
        <w:rPr>
          <w:rFonts w:ascii="Times New Roman" w:hAnsi="Times New Roman"/>
          <w:sz w:val="24"/>
          <w:szCs w:val="24"/>
        </w:rPr>
        <w:t xml:space="preserve"> NaOH</w:t>
      </w:r>
      <w:r w:rsidRPr="006F7A17">
        <w:rPr>
          <w:rFonts w:ascii="Times New Roman" w:hAnsi="Times New Roman"/>
          <w:sz w:val="24"/>
          <w:szCs w:val="24"/>
        </w:rPr>
        <w:t>溶液滴定。下列说法正确的是（　　）</w:t>
      </w:r>
    </w:p>
    <w:p w14:paraId="4F488E62" w14:textId="77777777" w:rsidR="00FA4602" w:rsidRPr="006F7A17" w:rsidRDefault="00FA4602" w:rsidP="00FA460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6F7A17">
        <w:rPr>
          <w:rFonts w:ascii="Times New Roman" w:hAnsi="Times New Roman"/>
          <w:sz w:val="24"/>
          <w:szCs w:val="24"/>
        </w:rPr>
        <w:t>A.</w:t>
      </w:r>
      <w:r w:rsidRPr="006F7A17">
        <w:rPr>
          <w:rFonts w:ascii="Times New Roman" w:hAnsi="Times New Roman"/>
          <w:sz w:val="24"/>
          <w:szCs w:val="24"/>
        </w:rPr>
        <w:t>滴定管用蒸馏水洗涤后，装入</w:t>
      </w:r>
      <w:r w:rsidRPr="006F7A17">
        <w:rPr>
          <w:rFonts w:ascii="Times New Roman" w:hAnsi="Times New Roman"/>
          <w:sz w:val="24"/>
          <w:szCs w:val="24"/>
        </w:rPr>
        <w:t>NaOH</w:t>
      </w:r>
      <w:r w:rsidRPr="006F7A17">
        <w:rPr>
          <w:rFonts w:ascii="Times New Roman" w:hAnsi="Times New Roman"/>
          <w:sz w:val="24"/>
          <w:szCs w:val="24"/>
        </w:rPr>
        <w:t>溶液进行滴定</w:t>
      </w:r>
    </w:p>
    <w:p w14:paraId="2D8B1FBE" w14:textId="77777777" w:rsidR="00FA4602" w:rsidRPr="006F7A17" w:rsidRDefault="00FA4602" w:rsidP="00FA460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6F7A17">
        <w:rPr>
          <w:rFonts w:ascii="Times New Roman" w:hAnsi="Times New Roman"/>
          <w:sz w:val="24"/>
          <w:szCs w:val="24"/>
        </w:rPr>
        <w:t>B.</w:t>
      </w:r>
      <w:r w:rsidRPr="006F7A17">
        <w:rPr>
          <w:rFonts w:ascii="Times New Roman" w:hAnsi="Times New Roman"/>
          <w:sz w:val="24"/>
          <w:szCs w:val="24"/>
        </w:rPr>
        <w:t>随着</w:t>
      </w:r>
      <w:r w:rsidRPr="006F7A17">
        <w:rPr>
          <w:rFonts w:ascii="Times New Roman" w:hAnsi="Times New Roman"/>
          <w:sz w:val="24"/>
          <w:szCs w:val="24"/>
        </w:rPr>
        <w:t>NaOH</w:t>
      </w:r>
      <w:proofErr w:type="gramStart"/>
      <w:r w:rsidRPr="006F7A17">
        <w:rPr>
          <w:rFonts w:ascii="Times New Roman" w:hAnsi="Times New Roman"/>
          <w:sz w:val="24"/>
          <w:szCs w:val="24"/>
        </w:rPr>
        <w:t>溶</w:t>
      </w:r>
      <w:proofErr w:type="gramEnd"/>
      <w:r w:rsidRPr="006F7A17">
        <w:rPr>
          <w:rFonts w:ascii="Times New Roman" w:hAnsi="Times New Roman"/>
          <w:sz w:val="24"/>
          <w:szCs w:val="24"/>
        </w:rPr>
        <w:t>液滴入，锥形瓶中溶液的</w:t>
      </w:r>
      <w:r w:rsidRPr="006F7A17">
        <w:rPr>
          <w:rFonts w:ascii="Times New Roman" w:hAnsi="Times New Roman"/>
          <w:sz w:val="24"/>
          <w:szCs w:val="24"/>
        </w:rPr>
        <w:t>pH</w:t>
      </w:r>
      <w:r w:rsidRPr="006F7A17">
        <w:rPr>
          <w:rFonts w:ascii="Times New Roman" w:hAnsi="Times New Roman"/>
          <w:sz w:val="24"/>
          <w:szCs w:val="24"/>
        </w:rPr>
        <w:t>由小变大</w:t>
      </w:r>
    </w:p>
    <w:p w14:paraId="4D4D8334" w14:textId="77777777" w:rsidR="00FA4602" w:rsidRPr="006F7A17" w:rsidRDefault="00FA4602" w:rsidP="00FA460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6F7A17">
        <w:rPr>
          <w:rFonts w:ascii="Times New Roman" w:hAnsi="Times New Roman"/>
          <w:sz w:val="24"/>
          <w:szCs w:val="24"/>
        </w:rPr>
        <w:t>C.</w:t>
      </w:r>
      <w:r w:rsidRPr="006F7A17">
        <w:rPr>
          <w:rFonts w:ascii="Times New Roman" w:hAnsi="Times New Roman"/>
          <w:sz w:val="24"/>
          <w:szCs w:val="24"/>
        </w:rPr>
        <w:t>用酚酞作指示剂，当锥形瓶中溶液由红色变无色时停止滴定</w:t>
      </w:r>
    </w:p>
    <w:p w14:paraId="4A2D2575" w14:textId="36D631F7" w:rsidR="00207887" w:rsidRPr="00886BF6" w:rsidRDefault="00FA4602" w:rsidP="00A34C70">
      <w:pPr>
        <w:spacing w:line="360" w:lineRule="auto"/>
        <w:jc w:val="left"/>
      </w:pPr>
      <w:r w:rsidRPr="006F7A17">
        <w:rPr>
          <w:rFonts w:ascii="Times New Roman" w:hAnsi="Times New Roman"/>
          <w:sz w:val="24"/>
          <w:szCs w:val="24"/>
        </w:rPr>
        <w:t>D.</w:t>
      </w:r>
      <w:r w:rsidRPr="006F7A17">
        <w:rPr>
          <w:rFonts w:ascii="Times New Roman" w:hAnsi="Times New Roman"/>
          <w:sz w:val="24"/>
          <w:szCs w:val="24"/>
        </w:rPr>
        <w:t>滴定达终点时，发现滴定管尖嘴部分有悬滴，则测定结果偏小</w:t>
      </w:r>
    </w:p>
    <w:sectPr w:rsidR="00207887" w:rsidRPr="00886BF6" w:rsidSect="00445EDB">
      <w:headerReference w:type="default" r:id="rId18"/>
      <w:footerReference w:type="default" r:id="rId19"/>
      <w:pgSz w:w="11906" w:h="16838"/>
      <w:pgMar w:top="1440" w:right="1080" w:bottom="1440" w:left="1080" w:header="11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593F" w14:textId="77777777" w:rsidR="0001595A" w:rsidRDefault="0001595A">
      <w:r>
        <w:separator/>
      </w:r>
    </w:p>
  </w:endnote>
  <w:endnote w:type="continuationSeparator" w:id="0">
    <w:p w14:paraId="0C33B598" w14:textId="77777777" w:rsidR="0001595A" w:rsidRDefault="0001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892092"/>
      <w:docPartObj>
        <w:docPartGallery w:val="Page Numbers (Bottom of Page)"/>
        <w:docPartUnique/>
      </w:docPartObj>
    </w:sdtPr>
    <w:sdtContent>
      <w:p w14:paraId="0C4F2B14" w14:textId="73FD510A" w:rsidR="00445EDB" w:rsidRDefault="00445E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6AD269F" w14:textId="2ECD60D2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26FFC0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926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00CB8" w14:textId="77777777" w:rsidR="0001595A" w:rsidRDefault="0001595A">
      <w:r>
        <w:separator/>
      </w:r>
    </w:p>
  </w:footnote>
  <w:footnote w:type="continuationSeparator" w:id="0">
    <w:p w14:paraId="32E3C9F4" w14:textId="77777777" w:rsidR="0001595A" w:rsidRDefault="00015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CC53C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6CF22E0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5585511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016BA229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2F78D42D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FE6E1E3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2FF570F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EC1E8F2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3794282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49D7DBDB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FEE5953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0A190E16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2F0F6B2A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6F3EAB8D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345E9B13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60CBBE83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777DF2B4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43D5A869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0A8FBD51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0BC42D1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60B56BD9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6C83E472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6215D0D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0366CC5D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2C791CD1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3C89A35B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2508AB72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6FD20698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697147A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4102E76E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55894992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199E8656" w14:textId="77777777" w:rsidR="00445EDB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</w:p>
  <w:p w14:paraId="2A574998" w14:textId="0ED84367" w:rsidR="004151FC" w:rsidRDefault="00445EDB" w:rsidP="00445EDB">
    <w:pPr>
      <w:snapToGrid w:val="0"/>
      <w:rPr>
        <w:rFonts w:ascii="Times New Roman" w:hAnsi="Times New Roman"/>
        <w:kern w:val="0"/>
        <w:sz w:val="2"/>
        <w:szCs w:val="2"/>
      </w:rPr>
    </w:pPr>
    <w:r>
      <w:rPr>
        <w:rFonts w:hint="eastAsia"/>
        <w:noProof/>
      </w:rPr>
      <w:drawing>
        <wp:inline distT="0" distB="0" distL="0" distR="0" wp14:anchorId="7E11531D" wp14:editId="79AE7E8A">
          <wp:extent cx="1187332" cy="351692"/>
          <wp:effectExtent l="0" t="0" r="0" b="0"/>
          <wp:docPr id="952923754" name="图片 952923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028868" name="图片 180002886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957"/>
                  <a:stretch/>
                </pic:blipFill>
                <pic:spPr bwMode="auto">
                  <a:xfrm>
                    <a:off x="0" y="0"/>
                    <a:ext cx="1194176" cy="3537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93"/>
    <w:rsid w:val="0001595A"/>
    <w:rsid w:val="000262B7"/>
    <w:rsid w:val="00132A65"/>
    <w:rsid w:val="00207887"/>
    <w:rsid w:val="002B294F"/>
    <w:rsid w:val="003F3C0E"/>
    <w:rsid w:val="004151FC"/>
    <w:rsid w:val="00445EDB"/>
    <w:rsid w:val="004854AD"/>
    <w:rsid w:val="00512074"/>
    <w:rsid w:val="005E37BB"/>
    <w:rsid w:val="00767AA0"/>
    <w:rsid w:val="00811318"/>
    <w:rsid w:val="0086580F"/>
    <w:rsid w:val="00886BF6"/>
    <w:rsid w:val="008C6A3B"/>
    <w:rsid w:val="00922177"/>
    <w:rsid w:val="009D68DF"/>
    <w:rsid w:val="00A2441B"/>
    <w:rsid w:val="00A34C70"/>
    <w:rsid w:val="00AE3E8A"/>
    <w:rsid w:val="00C02FC6"/>
    <w:rsid w:val="00EE4F93"/>
    <w:rsid w:val="00F711CA"/>
    <w:rsid w:val="00FA4602"/>
    <w:rsid w:val="00FD3F65"/>
    <w:rsid w:val="1CA62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975FF5"/>
  <w15:docId w15:val="{D847ECB1-75BA-49DB-9070-A5D8F416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0"/>
    <w:link w:val="a4"/>
    <w:unhideWhenUsed/>
    <w:qFormat/>
    <w:rPr>
      <w:rFonts w:ascii="宋体" w:hAnsi="Courier New" w:cs="Courier New"/>
      <w:szCs w:val="21"/>
    </w:rPr>
  </w:style>
  <w:style w:type="paragraph" w:customStyle="1" w:styleId="0">
    <w:name w:val="正文_0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a4">
    <w:name w:val="纯文本 字符"/>
    <w:link w:val="a3"/>
    <w:qFormat/>
    <w:locked/>
    <w:rPr>
      <w:rFonts w:ascii="宋体" w:hAnsi="Courier New" w:cs="Courier New"/>
      <w:kern w:val="2"/>
      <w:sz w:val="21"/>
      <w:szCs w:val="21"/>
    </w:r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semiHidden/>
    <w:rPr>
      <w:sz w:val="18"/>
      <w:szCs w:val="18"/>
    </w:rPr>
  </w:style>
  <w:style w:type="paragraph" w:styleId="ab">
    <w:name w:val="Normal (Web)"/>
    <w:basedOn w:val="Normal0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Normal0">
    <w:name w:val="Normal_0"/>
    <w:qFormat/>
    <w:pPr>
      <w:widowControl w:val="0"/>
      <w:jc w:val="both"/>
    </w:pPr>
    <w:rPr>
      <w:kern w:val="2"/>
      <w:sz w:val="21"/>
      <w:szCs w:val="22"/>
    </w:rPr>
  </w:style>
  <w:style w:type="character" w:styleId="ac">
    <w:name w:val="Hyperlink"/>
    <w:rPr>
      <w:color w:val="0563C1"/>
      <w:u w:val="single"/>
    </w:rPr>
  </w:style>
  <w:style w:type="paragraph" w:customStyle="1" w:styleId="Normal12">
    <w:name w:val="Normal_12"/>
    <w:qFormat/>
    <w:rPr>
      <w:sz w:val="24"/>
      <w:szCs w:val="24"/>
    </w:rPr>
  </w:style>
  <w:style w:type="table" w:styleId="ad">
    <w:name w:val="Table Grid"/>
    <w:basedOn w:val="a1"/>
    <w:rsid w:val="00922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2441B"/>
    <w:pPr>
      <w:ind w:firstLineChars="200" w:firstLine="420"/>
    </w:pPr>
    <w:rPr>
      <w:rFonts w:ascii="等线" w:eastAsia="等线" w:hAnsi="等线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diagramLayout" Target="diagrams/layout1.xm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diagramData" Target="diagrams/data1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diagramDrawing" Target="diagrams/drawing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166541-0F78-4018-8ACE-D52613984C9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CN" altLang="en-US"/>
        </a:p>
      </dgm:t>
    </dgm:pt>
    <dgm:pt modelId="{71A64C79-0FAE-4D42-A285-D8C3ACA30C3D}">
      <dgm:prSet phldrT="[文本]" custT="1"/>
      <dgm:spPr/>
      <dgm:t>
        <a:bodyPr/>
        <a:lstStyle/>
        <a:p>
          <a:r>
            <a:rPr lang="zh-CN" altLang="en-US" sz="1200" b="0">
              <a:latin typeface="宋体" panose="02010600030101010101" pitchFamily="2" charset="-122"/>
              <a:ea typeface="宋体" panose="02010600030101010101" pitchFamily="2" charset="-122"/>
            </a:rPr>
            <a:t>酸碱中和滴定</a:t>
          </a:r>
        </a:p>
      </dgm:t>
    </dgm:pt>
    <dgm:pt modelId="{6284DF9D-8FFC-4CFE-8732-40B77CD670C3}" type="parTrans" cxnId="{D61FF0B4-6118-4C4A-8B22-E044A7C7161B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3E6F6A61-5D35-4ADC-B9DE-64E2A3F95E0B}" type="sibTrans" cxnId="{D61FF0B4-6118-4C4A-8B22-E044A7C7161B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F37D4F62-965E-4CE7-B99E-F0DC94996890}">
      <dgm:prSet phldrT="[文本]" custT="1"/>
      <dgm:spPr/>
      <dgm:t>
        <a:bodyPr/>
        <a:lstStyle/>
        <a:p>
          <a:r>
            <a:rPr lang="zh-CN" altLang="en-US" sz="1200" b="0" dirty="0">
              <a:latin typeface="宋体" panose="02010600030101010101" pitchFamily="2" charset="-122"/>
              <a:ea typeface="宋体" panose="02010600030101010101" pitchFamily="2" charset="-122"/>
            </a:rPr>
            <a:t>概念原理</a:t>
          </a:r>
          <a:endParaRPr lang="zh-CN" altLang="en-US" sz="1200" b="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58D0E652-54C4-4BE9-AD43-C1966B0BEA98}" type="parTrans" cxnId="{74FCF954-90A9-4503-8F07-D1CC3A84C26C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AC27335D-9CFB-420C-BB51-6B42E995E021}" type="sibTrans" cxnId="{74FCF954-90A9-4503-8F07-D1CC3A84C26C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F93EF9F0-8DE6-4FD8-895A-5C05528AAB6C}">
      <dgm:prSet phldrT="[文本]" custT="1"/>
      <dgm:spPr/>
      <dgm:t>
        <a:bodyPr/>
        <a:lstStyle/>
        <a:p>
          <a:r>
            <a:rPr lang="zh-CN" altLang="en-US" sz="1200" b="0" dirty="0">
              <a:latin typeface="宋体" panose="02010600030101010101" pitchFamily="2" charset="-122"/>
              <a:ea typeface="宋体" panose="02010600030101010101" pitchFamily="2" charset="-122"/>
            </a:rPr>
            <a:t>实验用品</a:t>
          </a:r>
          <a:endParaRPr lang="zh-CN" altLang="en-US" sz="1200" b="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91B74E51-EEBF-4C32-9D3C-2E719006ADC0}" type="parTrans" cxnId="{71F79BFB-16B6-4B41-A457-5962739D0AB2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E9C29732-2C33-4168-854E-E15CBA576629}" type="sibTrans" cxnId="{71F79BFB-16B6-4B41-A457-5962739D0AB2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B5CA4C47-2350-43A8-AF98-88607445F4D8}">
      <dgm:prSet custT="1"/>
      <dgm:spPr/>
      <dgm:t>
        <a:bodyPr/>
        <a:lstStyle/>
        <a:p>
          <a:r>
            <a:rPr lang="zh-CN" altLang="en-US" sz="1200" b="0" dirty="0">
              <a:latin typeface="宋体" panose="02010600030101010101" pitchFamily="2" charset="-122"/>
              <a:ea typeface="宋体" panose="02010600030101010101" pitchFamily="2" charset="-122"/>
            </a:rPr>
            <a:t>实验操作</a:t>
          </a:r>
        </a:p>
      </dgm:t>
    </dgm:pt>
    <dgm:pt modelId="{F716D640-61B5-46CA-8EA7-320666E8CEE5}" type="parTrans" cxnId="{99932BA8-E75D-4B10-B9E5-DB7848CD804D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F1AE7935-CDD6-4D8D-995F-D364D66F792A}" type="sibTrans" cxnId="{99932BA8-E75D-4B10-B9E5-DB7848CD804D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D00FEA1A-73DA-47E6-8F4B-D2DB5998F117}">
      <dgm:prSet custT="1"/>
      <dgm:spPr/>
      <dgm:t>
        <a:bodyPr/>
        <a:lstStyle/>
        <a:p>
          <a:r>
            <a:rPr lang="zh-CN" altLang="en-US" sz="1200" b="0" dirty="0">
              <a:latin typeface="宋体" panose="02010600030101010101" pitchFamily="2" charset="-122"/>
              <a:ea typeface="宋体" panose="02010600030101010101" pitchFamily="2" charset="-122"/>
            </a:rPr>
            <a:t>滴定管的使用</a:t>
          </a:r>
        </a:p>
      </dgm:t>
    </dgm:pt>
    <dgm:pt modelId="{FA5F0CE6-AFFE-48A6-96A5-7CC12C8FB518}" type="parTrans" cxnId="{1C12B8C5-A53A-4CAA-8C09-2D3704A7C21B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09D35696-0A04-4702-8ECF-096DA7C56DDC}" type="sibTrans" cxnId="{1C12B8C5-A53A-4CAA-8C09-2D3704A7C21B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567283FE-DF9F-4291-A89E-AD86692EBB39}">
      <dgm:prSet custT="1"/>
      <dgm:spPr/>
      <dgm:t>
        <a:bodyPr/>
        <a:lstStyle/>
        <a:p>
          <a:r>
            <a:rPr lang="zh-CN" altLang="en-US" sz="1200" b="0" dirty="0">
              <a:latin typeface="宋体" panose="02010600030101010101" pitchFamily="2" charset="-122"/>
              <a:ea typeface="宋体" panose="02010600030101010101" pitchFamily="2" charset="-122"/>
            </a:rPr>
            <a:t>认识滴定管</a:t>
          </a:r>
          <a:endParaRPr lang="zh-CN" altLang="en-US" sz="1200" b="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810CCF85-4878-47C8-960B-3FD2768717C4}" type="parTrans" cxnId="{DDDF55D9-E129-4895-9A2C-CFBB3C7CC527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DE219F2B-F29A-40F6-A63A-2D2CDFCA606E}" type="sibTrans" cxnId="{DDDF55D9-E129-4895-9A2C-CFBB3C7CC527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E7F061C2-7754-4E1D-99CE-65C9D58C80D5}">
      <dgm:prSet custT="1"/>
      <dgm:spPr/>
      <dgm:t>
        <a:bodyPr/>
        <a:lstStyle/>
        <a:p>
          <a:r>
            <a:rPr lang="zh-CN" altLang="en-US" sz="1200">
              <a:latin typeface="宋体" panose="02010600030101010101" pitchFamily="2" charset="-122"/>
              <a:ea typeface="宋体" panose="02010600030101010101" pitchFamily="2" charset="-122"/>
            </a:rPr>
            <a:t>滴定准备</a:t>
          </a:r>
        </a:p>
      </dgm:t>
    </dgm:pt>
    <dgm:pt modelId="{C7E18FB8-937A-4F20-BF1C-3055E23544D7}" type="parTrans" cxnId="{73229975-6181-4CD6-8F31-F9C9943790D3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DD29B1E6-D9BC-4AC2-AF96-1C08E7E86342}" type="sibTrans" cxnId="{73229975-6181-4CD6-8F31-F9C9943790D3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B8E90655-F57F-42CB-8C04-A63D4C9257E3}">
      <dgm:prSet custT="1"/>
      <dgm:spPr/>
      <dgm:t>
        <a:bodyPr/>
        <a:lstStyle/>
        <a:p>
          <a:r>
            <a:rPr lang="zh-CN" altLang="en-US" sz="1200">
              <a:latin typeface="宋体" panose="02010600030101010101" pitchFamily="2" charset="-122"/>
              <a:ea typeface="宋体" panose="02010600030101010101" pitchFamily="2" charset="-122"/>
            </a:rPr>
            <a:t>滴定阶段</a:t>
          </a:r>
        </a:p>
      </dgm:t>
    </dgm:pt>
    <dgm:pt modelId="{BE64B8DC-DCAE-4990-ACED-61B18D14D824}" type="parTrans" cxnId="{2B362E9E-ADC8-4AF1-A650-C5C8E597195D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E29EEEF9-319F-48AB-B223-B541E4F9A43D}" type="sibTrans" cxnId="{2B362E9E-ADC8-4AF1-A650-C5C8E597195D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0F4D4D02-160B-4120-91EE-2053B5342FF7}">
      <dgm:prSet custT="1"/>
      <dgm:spPr/>
      <dgm:t>
        <a:bodyPr/>
        <a:lstStyle/>
        <a:p>
          <a:r>
            <a:rPr lang="zh-CN" altLang="en-US" sz="1200">
              <a:latin typeface="宋体" panose="02010600030101010101" pitchFamily="2" charset="-122"/>
              <a:ea typeface="宋体" panose="02010600030101010101" pitchFamily="2" charset="-122"/>
            </a:rPr>
            <a:t>终点判断</a:t>
          </a:r>
        </a:p>
      </dgm:t>
    </dgm:pt>
    <dgm:pt modelId="{51680B5B-4B51-47FA-BE91-6820E93545D1}" type="parTrans" cxnId="{7942138F-270A-432C-882A-352F8A656A45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2AC358D5-F6C4-4B75-A1BE-722DAD848460}" type="sibTrans" cxnId="{7942138F-270A-432C-882A-352F8A656A45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B060CB6D-08BA-44DA-9AC2-C4DC85B1FB17}">
      <dgm:prSet custT="1"/>
      <dgm:spPr/>
      <dgm:t>
        <a:bodyPr/>
        <a:lstStyle/>
        <a:p>
          <a:r>
            <a:rPr lang="zh-CN" altLang="en-US" sz="1200">
              <a:latin typeface="宋体" panose="02010600030101010101" pitchFamily="2" charset="-122"/>
              <a:ea typeface="宋体" panose="02010600030101010101" pitchFamily="2" charset="-122"/>
            </a:rPr>
            <a:t>数据处理</a:t>
          </a:r>
        </a:p>
      </dgm:t>
    </dgm:pt>
    <dgm:pt modelId="{3068895C-5297-476F-AF1F-EED8280AA572}" type="parTrans" cxnId="{D417D9A1-AFA7-4F50-A6A2-EF1861442D87}">
      <dgm:prSet custT="1"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B857262C-FD4C-452C-83D3-D20740137378}" type="sibTrans" cxnId="{D417D9A1-AFA7-4F50-A6A2-EF1861442D87}">
      <dgm:prSet/>
      <dgm:spPr/>
      <dgm:t>
        <a:bodyPr/>
        <a:lstStyle/>
        <a:p>
          <a:endParaRPr lang="zh-CN" altLang="en-US" sz="1200">
            <a:latin typeface="宋体" panose="02010600030101010101" pitchFamily="2" charset="-122"/>
            <a:ea typeface="宋体" panose="02010600030101010101" pitchFamily="2" charset="-122"/>
          </a:endParaRPr>
        </a:p>
      </dgm:t>
    </dgm:pt>
    <dgm:pt modelId="{DD2E4E9F-5562-4925-87CD-F23D80F708E2}" type="pres">
      <dgm:prSet presAssocID="{DC166541-0F78-4018-8ACE-D52613984C9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BA40659-3FD4-4221-BF4C-B5F34560DD4F}" type="pres">
      <dgm:prSet presAssocID="{71A64C79-0FAE-4D42-A285-D8C3ACA30C3D}" presName="root1" presStyleCnt="0"/>
      <dgm:spPr/>
    </dgm:pt>
    <dgm:pt modelId="{7C142770-91F3-4827-BBC1-BE5A6FA74DA4}" type="pres">
      <dgm:prSet presAssocID="{71A64C79-0FAE-4D42-A285-D8C3ACA30C3D}" presName="LevelOneTextNode" presStyleLbl="node0" presStyleIdx="0" presStyleCnt="1" custAng="5400000" custScaleX="118721" custScaleY="94319" custLinFactX="-45687" custLinFactNeighborX="-100000" custLinFactNeighborY="1065">
        <dgm:presLayoutVars>
          <dgm:chPref val="3"/>
        </dgm:presLayoutVars>
      </dgm:prSet>
      <dgm:spPr/>
    </dgm:pt>
    <dgm:pt modelId="{48FAC1A2-5F69-43A1-AD2C-22EA020BB69F}" type="pres">
      <dgm:prSet presAssocID="{71A64C79-0FAE-4D42-A285-D8C3ACA30C3D}" presName="level2hierChild" presStyleCnt="0"/>
      <dgm:spPr/>
    </dgm:pt>
    <dgm:pt modelId="{EFE7A9CE-79A4-45BE-ACD6-5A535D117B90}" type="pres">
      <dgm:prSet presAssocID="{58D0E652-54C4-4BE9-AD43-C1966B0BEA98}" presName="conn2-1" presStyleLbl="parChTrans1D2" presStyleIdx="0" presStyleCnt="3"/>
      <dgm:spPr/>
    </dgm:pt>
    <dgm:pt modelId="{1FE2DAB0-E584-48E2-8BBA-BA677BACB8D7}" type="pres">
      <dgm:prSet presAssocID="{58D0E652-54C4-4BE9-AD43-C1966B0BEA98}" presName="connTx" presStyleLbl="parChTrans1D2" presStyleIdx="0" presStyleCnt="3"/>
      <dgm:spPr/>
    </dgm:pt>
    <dgm:pt modelId="{21F96B6C-BF06-4E5D-ABC6-449BABB1A35A}" type="pres">
      <dgm:prSet presAssocID="{F37D4F62-965E-4CE7-B99E-F0DC94996890}" presName="root2" presStyleCnt="0"/>
      <dgm:spPr/>
    </dgm:pt>
    <dgm:pt modelId="{73BBC016-6AFE-4841-A409-642FB0B133A2}" type="pres">
      <dgm:prSet presAssocID="{F37D4F62-965E-4CE7-B99E-F0DC94996890}" presName="LevelTwoTextNode" presStyleLbl="node2" presStyleIdx="0" presStyleCnt="3" custScaleX="148829" custScaleY="116294">
        <dgm:presLayoutVars>
          <dgm:chPref val="3"/>
        </dgm:presLayoutVars>
      </dgm:prSet>
      <dgm:spPr/>
    </dgm:pt>
    <dgm:pt modelId="{FD541907-A3AC-4955-91F9-C799EBC73EA9}" type="pres">
      <dgm:prSet presAssocID="{F37D4F62-965E-4CE7-B99E-F0DC94996890}" presName="level3hierChild" presStyleCnt="0"/>
      <dgm:spPr/>
    </dgm:pt>
    <dgm:pt modelId="{367A6CAC-17D2-4CB1-9ED5-D50CA42046DC}" type="pres">
      <dgm:prSet presAssocID="{91B74E51-EEBF-4C32-9D3C-2E719006ADC0}" presName="conn2-1" presStyleLbl="parChTrans1D2" presStyleIdx="1" presStyleCnt="3"/>
      <dgm:spPr/>
    </dgm:pt>
    <dgm:pt modelId="{11562C6C-BBFC-4D6F-A458-20BFBDBA2912}" type="pres">
      <dgm:prSet presAssocID="{91B74E51-EEBF-4C32-9D3C-2E719006ADC0}" presName="connTx" presStyleLbl="parChTrans1D2" presStyleIdx="1" presStyleCnt="3"/>
      <dgm:spPr/>
    </dgm:pt>
    <dgm:pt modelId="{1322ECB4-5C9D-4732-9F17-95CCD71F39A5}" type="pres">
      <dgm:prSet presAssocID="{F93EF9F0-8DE6-4FD8-895A-5C05528AAB6C}" presName="root2" presStyleCnt="0"/>
      <dgm:spPr/>
    </dgm:pt>
    <dgm:pt modelId="{07BB7751-F95B-4C70-A1DF-1AA7D66E7D22}" type="pres">
      <dgm:prSet presAssocID="{F93EF9F0-8DE6-4FD8-895A-5C05528AAB6C}" presName="LevelTwoTextNode" presStyleLbl="node2" presStyleIdx="1" presStyleCnt="3" custScaleX="147490" custScaleY="104903">
        <dgm:presLayoutVars>
          <dgm:chPref val="3"/>
        </dgm:presLayoutVars>
      </dgm:prSet>
      <dgm:spPr/>
    </dgm:pt>
    <dgm:pt modelId="{F1422D5B-AA9A-4EE4-834A-0D2076AF3A4C}" type="pres">
      <dgm:prSet presAssocID="{F93EF9F0-8DE6-4FD8-895A-5C05528AAB6C}" presName="level3hierChild" presStyleCnt="0"/>
      <dgm:spPr/>
    </dgm:pt>
    <dgm:pt modelId="{5DB13399-603E-49BD-B436-76664DD51486}" type="pres">
      <dgm:prSet presAssocID="{810CCF85-4878-47C8-960B-3FD2768717C4}" presName="conn2-1" presStyleLbl="parChTrans1D3" presStyleIdx="0" presStyleCnt="6"/>
      <dgm:spPr/>
    </dgm:pt>
    <dgm:pt modelId="{54CA18CF-2670-4927-A388-29EFF8549DF0}" type="pres">
      <dgm:prSet presAssocID="{810CCF85-4878-47C8-960B-3FD2768717C4}" presName="connTx" presStyleLbl="parChTrans1D3" presStyleIdx="0" presStyleCnt="6"/>
      <dgm:spPr/>
    </dgm:pt>
    <dgm:pt modelId="{D876423A-8E69-45B4-9771-398CD6F3DAE1}" type="pres">
      <dgm:prSet presAssocID="{567283FE-DF9F-4291-A89E-AD86692EBB39}" presName="root2" presStyleCnt="0"/>
      <dgm:spPr/>
    </dgm:pt>
    <dgm:pt modelId="{876498EB-DFE8-4617-BCDB-F5FE6B5286D8}" type="pres">
      <dgm:prSet presAssocID="{567283FE-DF9F-4291-A89E-AD86692EBB39}" presName="LevelTwoTextNode" presStyleLbl="node3" presStyleIdx="0" presStyleCnt="6" custScaleX="134523" custScaleY="101180">
        <dgm:presLayoutVars>
          <dgm:chPref val="3"/>
        </dgm:presLayoutVars>
      </dgm:prSet>
      <dgm:spPr/>
    </dgm:pt>
    <dgm:pt modelId="{FF0BA57C-E600-43D3-B56F-A449C1187286}" type="pres">
      <dgm:prSet presAssocID="{567283FE-DF9F-4291-A89E-AD86692EBB39}" presName="level3hierChild" presStyleCnt="0"/>
      <dgm:spPr/>
    </dgm:pt>
    <dgm:pt modelId="{11B5502C-7409-485C-A8A3-CB00F4FE5AA9}" type="pres">
      <dgm:prSet presAssocID="{FA5F0CE6-AFFE-48A6-96A5-7CC12C8FB518}" presName="conn2-1" presStyleLbl="parChTrans1D3" presStyleIdx="1" presStyleCnt="6"/>
      <dgm:spPr/>
    </dgm:pt>
    <dgm:pt modelId="{29F56B33-D5DC-4F91-9803-F16E3D6A8A7F}" type="pres">
      <dgm:prSet presAssocID="{FA5F0CE6-AFFE-48A6-96A5-7CC12C8FB518}" presName="connTx" presStyleLbl="parChTrans1D3" presStyleIdx="1" presStyleCnt="6"/>
      <dgm:spPr/>
    </dgm:pt>
    <dgm:pt modelId="{1AB24ED8-AF72-4E00-BEFE-DDB462F7F004}" type="pres">
      <dgm:prSet presAssocID="{D00FEA1A-73DA-47E6-8F4B-D2DB5998F117}" presName="root2" presStyleCnt="0"/>
      <dgm:spPr/>
    </dgm:pt>
    <dgm:pt modelId="{DB982D39-B23E-4832-8830-ACE67F2C36E9}" type="pres">
      <dgm:prSet presAssocID="{D00FEA1A-73DA-47E6-8F4B-D2DB5998F117}" presName="LevelTwoTextNode" presStyleLbl="node3" presStyleIdx="1" presStyleCnt="6" custScaleX="185699" custScaleY="105466">
        <dgm:presLayoutVars>
          <dgm:chPref val="3"/>
        </dgm:presLayoutVars>
      </dgm:prSet>
      <dgm:spPr/>
    </dgm:pt>
    <dgm:pt modelId="{0F8F6A83-CC2B-4321-BD8E-981D13880F99}" type="pres">
      <dgm:prSet presAssocID="{D00FEA1A-73DA-47E6-8F4B-D2DB5998F117}" presName="level3hierChild" presStyleCnt="0"/>
      <dgm:spPr/>
    </dgm:pt>
    <dgm:pt modelId="{6901D3C0-6AB0-4C3D-A0DC-B2FD42982F0C}" type="pres">
      <dgm:prSet presAssocID="{F716D640-61B5-46CA-8EA7-320666E8CEE5}" presName="conn2-1" presStyleLbl="parChTrans1D2" presStyleIdx="2" presStyleCnt="3"/>
      <dgm:spPr/>
    </dgm:pt>
    <dgm:pt modelId="{4B26418A-F7DE-4559-9E9A-0DC8D7464354}" type="pres">
      <dgm:prSet presAssocID="{F716D640-61B5-46CA-8EA7-320666E8CEE5}" presName="connTx" presStyleLbl="parChTrans1D2" presStyleIdx="2" presStyleCnt="3"/>
      <dgm:spPr/>
    </dgm:pt>
    <dgm:pt modelId="{AE6134DA-4696-4FCA-BACB-B883626A948D}" type="pres">
      <dgm:prSet presAssocID="{B5CA4C47-2350-43A8-AF98-88607445F4D8}" presName="root2" presStyleCnt="0"/>
      <dgm:spPr/>
    </dgm:pt>
    <dgm:pt modelId="{1F7F1F47-6ACB-4097-B326-5D9B5E3CB6BD}" type="pres">
      <dgm:prSet presAssocID="{B5CA4C47-2350-43A8-AF98-88607445F4D8}" presName="LevelTwoTextNode" presStyleLbl="node2" presStyleIdx="2" presStyleCnt="3" custScaleX="147565" custScaleY="109612">
        <dgm:presLayoutVars>
          <dgm:chPref val="3"/>
        </dgm:presLayoutVars>
      </dgm:prSet>
      <dgm:spPr/>
    </dgm:pt>
    <dgm:pt modelId="{00BE413D-A5DF-4C71-96EB-7B654A5A8E39}" type="pres">
      <dgm:prSet presAssocID="{B5CA4C47-2350-43A8-AF98-88607445F4D8}" presName="level3hierChild" presStyleCnt="0"/>
      <dgm:spPr/>
    </dgm:pt>
    <dgm:pt modelId="{F4F8E5A7-128D-471D-B537-2C4EB6A7C323}" type="pres">
      <dgm:prSet presAssocID="{C7E18FB8-937A-4F20-BF1C-3055E23544D7}" presName="conn2-1" presStyleLbl="parChTrans1D3" presStyleIdx="2" presStyleCnt="6"/>
      <dgm:spPr/>
    </dgm:pt>
    <dgm:pt modelId="{99091FA2-7857-4A18-BE9F-940E6C1229FF}" type="pres">
      <dgm:prSet presAssocID="{C7E18FB8-937A-4F20-BF1C-3055E23544D7}" presName="connTx" presStyleLbl="parChTrans1D3" presStyleIdx="2" presStyleCnt="6"/>
      <dgm:spPr/>
    </dgm:pt>
    <dgm:pt modelId="{6F2B4556-D372-4A44-837F-6F46C7A30970}" type="pres">
      <dgm:prSet presAssocID="{E7F061C2-7754-4E1D-99CE-65C9D58C80D5}" presName="root2" presStyleCnt="0"/>
      <dgm:spPr/>
    </dgm:pt>
    <dgm:pt modelId="{D3B58AB8-78D8-484B-B889-78C84586857C}" type="pres">
      <dgm:prSet presAssocID="{E7F061C2-7754-4E1D-99CE-65C9D58C80D5}" presName="LevelTwoTextNode" presStyleLbl="node3" presStyleIdx="2" presStyleCnt="6">
        <dgm:presLayoutVars>
          <dgm:chPref val="3"/>
        </dgm:presLayoutVars>
      </dgm:prSet>
      <dgm:spPr/>
    </dgm:pt>
    <dgm:pt modelId="{2BE86035-1BD5-4726-9DEF-7CF421E15685}" type="pres">
      <dgm:prSet presAssocID="{E7F061C2-7754-4E1D-99CE-65C9D58C80D5}" presName="level3hierChild" presStyleCnt="0"/>
      <dgm:spPr/>
    </dgm:pt>
    <dgm:pt modelId="{B7665F16-8EDB-42FF-ACB1-6DBFE6676B37}" type="pres">
      <dgm:prSet presAssocID="{BE64B8DC-DCAE-4990-ACED-61B18D14D824}" presName="conn2-1" presStyleLbl="parChTrans1D3" presStyleIdx="3" presStyleCnt="6"/>
      <dgm:spPr/>
    </dgm:pt>
    <dgm:pt modelId="{6376875B-3235-4D40-A493-E3438B828CF4}" type="pres">
      <dgm:prSet presAssocID="{BE64B8DC-DCAE-4990-ACED-61B18D14D824}" presName="connTx" presStyleLbl="parChTrans1D3" presStyleIdx="3" presStyleCnt="6"/>
      <dgm:spPr/>
    </dgm:pt>
    <dgm:pt modelId="{80CCF88B-A69C-48C7-A701-26FCA50C7BC8}" type="pres">
      <dgm:prSet presAssocID="{B8E90655-F57F-42CB-8C04-A63D4C9257E3}" presName="root2" presStyleCnt="0"/>
      <dgm:spPr/>
    </dgm:pt>
    <dgm:pt modelId="{FFBA1C70-3579-480E-8732-D0C0D22E16A6}" type="pres">
      <dgm:prSet presAssocID="{B8E90655-F57F-42CB-8C04-A63D4C9257E3}" presName="LevelTwoTextNode" presStyleLbl="node3" presStyleIdx="3" presStyleCnt="6">
        <dgm:presLayoutVars>
          <dgm:chPref val="3"/>
        </dgm:presLayoutVars>
      </dgm:prSet>
      <dgm:spPr/>
    </dgm:pt>
    <dgm:pt modelId="{56ABB895-2449-4F7B-9412-D7B01F43B547}" type="pres">
      <dgm:prSet presAssocID="{B8E90655-F57F-42CB-8C04-A63D4C9257E3}" presName="level3hierChild" presStyleCnt="0"/>
      <dgm:spPr/>
    </dgm:pt>
    <dgm:pt modelId="{17928445-3DB0-4976-9E4F-1C000AFAFB28}" type="pres">
      <dgm:prSet presAssocID="{51680B5B-4B51-47FA-BE91-6820E93545D1}" presName="conn2-1" presStyleLbl="parChTrans1D3" presStyleIdx="4" presStyleCnt="6"/>
      <dgm:spPr/>
    </dgm:pt>
    <dgm:pt modelId="{9B537D44-DED1-488D-83EB-A96685941BD2}" type="pres">
      <dgm:prSet presAssocID="{51680B5B-4B51-47FA-BE91-6820E93545D1}" presName="connTx" presStyleLbl="parChTrans1D3" presStyleIdx="4" presStyleCnt="6"/>
      <dgm:spPr/>
    </dgm:pt>
    <dgm:pt modelId="{C930E9F6-3B67-474E-927F-09A8ECD08B17}" type="pres">
      <dgm:prSet presAssocID="{0F4D4D02-160B-4120-91EE-2053B5342FF7}" presName="root2" presStyleCnt="0"/>
      <dgm:spPr/>
    </dgm:pt>
    <dgm:pt modelId="{7C09D055-D70F-48E0-87D8-1BA0517974E7}" type="pres">
      <dgm:prSet presAssocID="{0F4D4D02-160B-4120-91EE-2053B5342FF7}" presName="LevelTwoTextNode" presStyleLbl="node3" presStyleIdx="4" presStyleCnt="6">
        <dgm:presLayoutVars>
          <dgm:chPref val="3"/>
        </dgm:presLayoutVars>
      </dgm:prSet>
      <dgm:spPr/>
    </dgm:pt>
    <dgm:pt modelId="{6B893566-CD56-4F44-AE9E-3E7B245763B9}" type="pres">
      <dgm:prSet presAssocID="{0F4D4D02-160B-4120-91EE-2053B5342FF7}" presName="level3hierChild" presStyleCnt="0"/>
      <dgm:spPr/>
    </dgm:pt>
    <dgm:pt modelId="{48807FFF-F2B4-46AE-8924-76EA90E5582B}" type="pres">
      <dgm:prSet presAssocID="{3068895C-5297-476F-AF1F-EED8280AA572}" presName="conn2-1" presStyleLbl="parChTrans1D3" presStyleIdx="5" presStyleCnt="6"/>
      <dgm:spPr/>
    </dgm:pt>
    <dgm:pt modelId="{53E929EB-43F4-4664-ABD7-4796EFB61B8C}" type="pres">
      <dgm:prSet presAssocID="{3068895C-5297-476F-AF1F-EED8280AA572}" presName="connTx" presStyleLbl="parChTrans1D3" presStyleIdx="5" presStyleCnt="6"/>
      <dgm:spPr/>
    </dgm:pt>
    <dgm:pt modelId="{9A2ABFE6-D384-4F91-B7BC-181294C9A5C6}" type="pres">
      <dgm:prSet presAssocID="{B060CB6D-08BA-44DA-9AC2-C4DC85B1FB17}" presName="root2" presStyleCnt="0"/>
      <dgm:spPr/>
    </dgm:pt>
    <dgm:pt modelId="{A7E47A5C-118A-4266-873D-1B3945908A90}" type="pres">
      <dgm:prSet presAssocID="{B060CB6D-08BA-44DA-9AC2-C4DC85B1FB17}" presName="LevelTwoTextNode" presStyleLbl="node3" presStyleIdx="5" presStyleCnt="6">
        <dgm:presLayoutVars>
          <dgm:chPref val="3"/>
        </dgm:presLayoutVars>
      </dgm:prSet>
      <dgm:spPr/>
    </dgm:pt>
    <dgm:pt modelId="{051DC6BA-FAE7-4668-B383-D7CC1F3E0E1A}" type="pres">
      <dgm:prSet presAssocID="{B060CB6D-08BA-44DA-9AC2-C4DC85B1FB17}" presName="level3hierChild" presStyleCnt="0"/>
      <dgm:spPr/>
    </dgm:pt>
  </dgm:ptLst>
  <dgm:cxnLst>
    <dgm:cxn modelId="{FBB09C05-2833-46B5-ADA1-D2BB6E2684CF}" type="presOf" srcId="{D00FEA1A-73DA-47E6-8F4B-D2DB5998F117}" destId="{DB982D39-B23E-4832-8830-ACE67F2C36E9}" srcOrd="0" destOrd="0" presId="urn:microsoft.com/office/officeart/2008/layout/HorizontalMultiLevelHierarchy"/>
    <dgm:cxn modelId="{3C50ED16-9B25-4E0F-9DD6-0C602CA968DC}" type="presOf" srcId="{51680B5B-4B51-47FA-BE91-6820E93545D1}" destId="{17928445-3DB0-4976-9E4F-1C000AFAFB28}" srcOrd="0" destOrd="0" presId="urn:microsoft.com/office/officeart/2008/layout/HorizontalMultiLevelHierarchy"/>
    <dgm:cxn modelId="{83E01118-10E4-4F47-8A95-5A3FCDF08905}" type="presOf" srcId="{3068895C-5297-476F-AF1F-EED8280AA572}" destId="{53E929EB-43F4-4664-ABD7-4796EFB61B8C}" srcOrd="1" destOrd="0" presId="urn:microsoft.com/office/officeart/2008/layout/HorizontalMultiLevelHierarchy"/>
    <dgm:cxn modelId="{F987FE1B-169D-4ABF-8FAC-83CDB6B90A6F}" type="presOf" srcId="{F37D4F62-965E-4CE7-B99E-F0DC94996890}" destId="{73BBC016-6AFE-4841-A409-642FB0B133A2}" srcOrd="0" destOrd="0" presId="urn:microsoft.com/office/officeart/2008/layout/HorizontalMultiLevelHierarchy"/>
    <dgm:cxn modelId="{DC0AB226-A043-4D8D-97E1-69C3AB174A84}" type="presOf" srcId="{E7F061C2-7754-4E1D-99CE-65C9D58C80D5}" destId="{D3B58AB8-78D8-484B-B889-78C84586857C}" srcOrd="0" destOrd="0" presId="urn:microsoft.com/office/officeart/2008/layout/HorizontalMultiLevelHierarchy"/>
    <dgm:cxn modelId="{8D21A230-2388-407E-8149-1ADE5CB6217F}" type="presOf" srcId="{F716D640-61B5-46CA-8EA7-320666E8CEE5}" destId="{4B26418A-F7DE-4559-9E9A-0DC8D7464354}" srcOrd="1" destOrd="0" presId="urn:microsoft.com/office/officeart/2008/layout/HorizontalMultiLevelHierarchy"/>
    <dgm:cxn modelId="{3C46A239-043F-439A-A0E1-00630904D621}" type="presOf" srcId="{0F4D4D02-160B-4120-91EE-2053B5342FF7}" destId="{7C09D055-D70F-48E0-87D8-1BA0517974E7}" srcOrd="0" destOrd="0" presId="urn:microsoft.com/office/officeart/2008/layout/HorizontalMultiLevelHierarchy"/>
    <dgm:cxn modelId="{E2A6193D-FA86-4BCE-8E5F-21BCD44AF633}" type="presOf" srcId="{C7E18FB8-937A-4F20-BF1C-3055E23544D7}" destId="{F4F8E5A7-128D-471D-B537-2C4EB6A7C323}" srcOrd="0" destOrd="0" presId="urn:microsoft.com/office/officeart/2008/layout/HorizontalMultiLevelHierarchy"/>
    <dgm:cxn modelId="{1C20593E-05AF-4C62-8CC7-E0F5A861CEC0}" type="presOf" srcId="{3068895C-5297-476F-AF1F-EED8280AA572}" destId="{48807FFF-F2B4-46AE-8924-76EA90E5582B}" srcOrd="0" destOrd="0" presId="urn:microsoft.com/office/officeart/2008/layout/HorizontalMultiLevelHierarchy"/>
    <dgm:cxn modelId="{C437C146-6F9F-4635-9D96-A7F4BFC612E3}" type="presOf" srcId="{F93EF9F0-8DE6-4FD8-895A-5C05528AAB6C}" destId="{07BB7751-F95B-4C70-A1DF-1AA7D66E7D22}" srcOrd="0" destOrd="0" presId="urn:microsoft.com/office/officeart/2008/layout/HorizontalMultiLevelHierarchy"/>
    <dgm:cxn modelId="{D646E570-2133-4C21-9250-A3773D83BF8B}" type="presOf" srcId="{B060CB6D-08BA-44DA-9AC2-C4DC85B1FB17}" destId="{A7E47A5C-118A-4266-873D-1B3945908A90}" srcOrd="0" destOrd="0" presId="urn:microsoft.com/office/officeart/2008/layout/HorizontalMultiLevelHierarchy"/>
    <dgm:cxn modelId="{D5B42A54-E619-4708-B6D4-61DB11C016AD}" type="presOf" srcId="{58D0E652-54C4-4BE9-AD43-C1966B0BEA98}" destId="{1FE2DAB0-E584-48E2-8BBA-BA677BACB8D7}" srcOrd="1" destOrd="0" presId="urn:microsoft.com/office/officeart/2008/layout/HorizontalMultiLevelHierarchy"/>
    <dgm:cxn modelId="{74FCF954-90A9-4503-8F07-D1CC3A84C26C}" srcId="{71A64C79-0FAE-4D42-A285-D8C3ACA30C3D}" destId="{F37D4F62-965E-4CE7-B99E-F0DC94996890}" srcOrd="0" destOrd="0" parTransId="{58D0E652-54C4-4BE9-AD43-C1966B0BEA98}" sibTransId="{AC27335D-9CFB-420C-BB51-6B42E995E021}"/>
    <dgm:cxn modelId="{73229975-6181-4CD6-8F31-F9C9943790D3}" srcId="{B5CA4C47-2350-43A8-AF98-88607445F4D8}" destId="{E7F061C2-7754-4E1D-99CE-65C9D58C80D5}" srcOrd="0" destOrd="0" parTransId="{C7E18FB8-937A-4F20-BF1C-3055E23544D7}" sibTransId="{DD29B1E6-D9BC-4AC2-AF96-1C08E7E86342}"/>
    <dgm:cxn modelId="{ABDF4180-C95A-4748-A489-25641D758ED1}" type="presOf" srcId="{F716D640-61B5-46CA-8EA7-320666E8CEE5}" destId="{6901D3C0-6AB0-4C3D-A0DC-B2FD42982F0C}" srcOrd="0" destOrd="0" presId="urn:microsoft.com/office/officeart/2008/layout/HorizontalMultiLevelHierarchy"/>
    <dgm:cxn modelId="{EC704782-8D13-4010-AE46-552C0BB418CF}" type="presOf" srcId="{B8E90655-F57F-42CB-8C04-A63D4C9257E3}" destId="{FFBA1C70-3579-480E-8732-D0C0D22E16A6}" srcOrd="0" destOrd="0" presId="urn:microsoft.com/office/officeart/2008/layout/HorizontalMultiLevelHierarchy"/>
    <dgm:cxn modelId="{7942138F-270A-432C-882A-352F8A656A45}" srcId="{B5CA4C47-2350-43A8-AF98-88607445F4D8}" destId="{0F4D4D02-160B-4120-91EE-2053B5342FF7}" srcOrd="2" destOrd="0" parTransId="{51680B5B-4B51-47FA-BE91-6820E93545D1}" sibTransId="{2AC358D5-F6C4-4B75-A1BE-722DAD848460}"/>
    <dgm:cxn modelId="{8F053A98-8DC7-446A-B700-68589A4B5505}" type="presOf" srcId="{810CCF85-4878-47C8-960B-3FD2768717C4}" destId="{54CA18CF-2670-4927-A388-29EFF8549DF0}" srcOrd="1" destOrd="0" presId="urn:microsoft.com/office/officeart/2008/layout/HorizontalMultiLevelHierarchy"/>
    <dgm:cxn modelId="{2B362E9E-ADC8-4AF1-A650-C5C8E597195D}" srcId="{B5CA4C47-2350-43A8-AF98-88607445F4D8}" destId="{B8E90655-F57F-42CB-8C04-A63D4C9257E3}" srcOrd="1" destOrd="0" parTransId="{BE64B8DC-DCAE-4990-ACED-61B18D14D824}" sibTransId="{E29EEEF9-319F-48AB-B223-B541E4F9A43D}"/>
    <dgm:cxn modelId="{D417D9A1-AFA7-4F50-A6A2-EF1861442D87}" srcId="{B5CA4C47-2350-43A8-AF98-88607445F4D8}" destId="{B060CB6D-08BA-44DA-9AC2-C4DC85B1FB17}" srcOrd="3" destOrd="0" parTransId="{3068895C-5297-476F-AF1F-EED8280AA572}" sibTransId="{B857262C-FD4C-452C-83D3-D20740137378}"/>
    <dgm:cxn modelId="{79AB69A5-8963-483B-9BFB-5266DA201200}" type="presOf" srcId="{810CCF85-4878-47C8-960B-3FD2768717C4}" destId="{5DB13399-603E-49BD-B436-76664DD51486}" srcOrd="0" destOrd="0" presId="urn:microsoft.com/office/officeart/2008/layout/HorizontalMultiLevelHierarchy"/>
    <dgm:cxn modelId="{99932BA8-E75D-4B10-B9E5-DB7848CD804D}" srcId="{71A64C79-0FAE-4D42-A285-D8C3ACA30C3D}" destId="{B5CA4C47-2350-43A8-AF98-88607445F4D8}" srcOrd="2" destOrd="0" parTransId="{F716D640-61B5-46CA-8EA7-320666E8CEE5}" sibTransId="{F1AE7935-CDD6-4D8D-995F-D364D66F792A}"/>
    <dgm:cxn modelId="{CDB670A8-DCD9-484B-B075-5A50FC4A5171}" type="presOf" srcId="{91B74E51-EEBF-4C32-9D3C-2E719006ADC0}" destId="{367A6CAC-17D2-4CB1-9ED5-D50CA42046DC}" srcOrd="0" destOrd="0" presId="urn:microsoft.com/office/officeart/2008/layout/HorizontalMultiLevelHierarchy"/>
    <dgm:cxn modelId="{D61FF0B4-6118-4C4A-8B22-E044A7C7161B}" srcId="{DC166541-0F78-4018-8ACE-D52613984C9E}" destId="{71A64C79-0FAE-4D42-A285-D8C3ACA30C3D}" srcOrd="0" destOrd="0" parTransId="{6284DF9D-8FFC-4CFE-8732-40B77CD670C3}" sibTransId="{3E6F6A61-5D35-4ADC-B9DE-64E2A3F95E0B}"/>
    <dgm:cxn modelId="{45FEDAB6-D401-4E0A-B71F-F5ED6A6B6E2E}" type="presOf" srcId="{B5CA4C47-2350-43A8-AF98-88607445F4D8}" destId="{1F7F1F47-6ACB-4097-B326-5D9B5E3CB6BD}" srcOrd="0" destOrd="0" presId="urn:microsoft.com/office/officeart/2008/layout/HorizontalMultiLevelHierarchy"/>
    <dgm:cxn modelId="{BEA3D6BE-2E52-4A10-B1B8-43BE379AB9AB}" type="presOf" srcId="{FA5F0CE6-AFFE-48A6-96A5-7CC12C8FB518}" destId="{29F56B33-D5DC-4F91-9803-F16E3D6A8A7F}" srcOrd="1" destOrd="0" presId="urn:microsoft.com/office/officeart/2008/layout/HorizontalMultiLevelHierarchy"/>
    <dgm:cxn modelId="{EC8D91C1-C972-480A-B23B-CAEBD490A954}" type="presOf" srcId="{FA5F0CE6-AFFE-48A6-96A5-7CC12C8FB518}" destId="{11B5502C-7409-485C-A8A3-CB00F4FE5AA9}" srcOrd="0" destOrd="0" presId="urn:microsoft.com/office/officeart/2008/layout/HorizontalMultiLevelHierarchy"/>
    <dgm:cxn modelId="{54C52AC5-3F2C-4074-8E64-1417FE837CC7}" type="presOf" srcId="{51680B5B-4B51-47FA-BE91-6820E93545D1}" destId="{9B537D44-DED1-488D-83EB-A96685941BD2}" srcOrd="1" destOrd="0" presId="urn:microsoft.com/office/officeart/2008/layout/HorizontalMultiLevelHierarchy"/>
    <dgm:cxn modelId="{1C12B8C5-A53A-4CAA-8C09-2D3704A7C21B}" srcId="{F93EF9F0-8DE6-4FD8-895A-5C05528AAB6C}" destId="{D00FEA1A-73DA-47E6-8F4B-D2DB5998F117}" srcOrd="1" destOrd="0" parTransId="{FA5F0CE6-AFFE-48A6-96A5-7CC12C8FB518}" sibTransId="{09D35696-0A04-4702-8ECF-096DA7C56DDC}"/>
    <dgm:cxn modelId="{C1278CCD-8412-4AF3-AFCA-9FC84876E74F}" type="presOf" srcId="{BE64B8DC-DCAE-4990-ACED-61B18D14D824}" destId="{B7665F16-8EDB-42FF-ACB1-6DBFE6676B37}" srcOrd="0" destOrd="0" presId="urn:microsoft.com/office/officeart/2008/layout/HorizontalMultiLevelHierarchy"/>
    <dgm:cxn modelId="{18CCF3CE-B7F7-4A19-9DF5-F14BE27A6212}" type="presOf" srcId="{91B74E51-EEBF-4C32-9D3C-2E719006ADC0}" destId="{11562C6C-BBFC-4D6F-A458-20BFBDBA2912}" srcOrd="1" destOrd="0" presId="urn:microsoft.com/office/officeart/2008/layout/HorizontalMultiLevelHierarchy"/>
    <dgm:cxn modelId="{DDDF55D9-E129-4895-9A2C-CFBB3C7CC527}" srcId="{F93EF9F0-8DE6-4FD8-895A-5C05528AAB6C}" destId="{567283FE-DF9F-4291-A89E-AD86692EBB39}" srcOrd="0" destOrd="0" parTransId="{810CCF85-4878-47C8-960B-3FD2768717C4}" sibTransId="{DE219F2B-F29A-40F6-A63A-2D2CDFCA606E}"/>
    <dgm:cxn modelId="{993343DB-F8DE-4AAA-8817-B7E37E334DE5}" type="presOf" srcId="{71A64C79-0FAE-4D42-A285-D8C3ACA30C3D}" destId="{7C142770-91F3-4827-BBC1-BE5A6FA74DA4}" srcOrd="0" destOrd="0" presId="urn:microsoft.com/office/officeart/2008/layout/HorizontalMultiLevelHierarchy"/>
    <dgm:cxn modelId="{8DF345E1-328C-496D-81D6-5389854D85D3}" type="presOf" srcId="{58D0E652-54C4-4BE9-AD43-C1966B0BEA98}" destId="{EFE7A9CE-79A4-45BE-ACD6-5A535D117B90}" srcOrd="0" destOrd="0" presId="urn:microsoft.com/office/officeart/2008/layout/HorizontalMultiLevelHierarchy"/>
    <dgm:cxn modelId="{555013E4-0E53-4508-B960-9503AB3B2149}" type="presOf" srcId="{567283FE-DF9F-4291-A89E-AD86692EBB39}" destId="{876498EB-DFE8-4617-BCDB-F5FE6B5286D8}" srcOrd="0" destOrd="0" presId="urn:microsoft.com/office/officeart/2008/layout/HorizontalMultiLevelHierarchy"/>
    <dgm:cxn modelId="{F2A23CE7-AA62-40A4-80D1-8419E0E5A40A}" type="presOf" srcId="{C7E18FB8-937A-4F20-BF1C-3055E23544D7}" destId="{99091FA2-7857-4A18-BE9F-940E6C1229FF}" srcOrd="1" destOrd="0" presId="urn:microsoft.com/office/officeart/2008/layout/HorizontalMultiLevelHierarchy"/>
    <dgm:cxn modelId="{0580C2F0-CEC3-448D-879D-350BE8354B1E}" type="presOf" srcId="{BE64B8DC-DCAE-4990-ACED-61B18D14D824}" destId="{6376875B-3235-4D40-A493-E3438B828CF4}" srcOrd="1" destOrd="0" presId="urn:microsoft.com/office/officeart/2008/layout/HorizontalMultiLevelHierarchy"/>
    <dgm:cxn modelId="{04ED4CF6-B38A-4AE8-B8CA-9F72AA089FDA}" type="presOf" srcId="{DC166541-0F78-4018-8ACE-D52613984C9E}" destId="{DD2E4E9F-5562-4925-87CD-F23D80F708E2}" srcOrd="0" destOrd="0" presId="urn:microsoft.com/office/officeart/2008/layout/HorizontalMultiLevelHierarchy"/>
    <dgm:cxn modelId="{71F79BFB-16B6-4B41-A457-5962739D0AB2}" srcId="{71A64C79-0FAE-4D42-A285-D8C3ACA30C3D}" destId="{F93EF9F0-8DE6-4FD8-895A-5C05528AAB6C}" srcOrd="1" destOrd="0" parTransId="{91B74E51-EEBF-4C32-9D3C-2E719006ADC0}" sibTransId="{E9C29732-2C33-4168-854E-E15CBA576629}"/>
    <dgm:cxn modelId="{E541D606-24F6-4F83-B76E-6F31F6BC54CF}" type="presParOf" srcId="{DD2E4E9F-5562-4925-87CD-F23D80F708E2}" destId="{7BA40659-3FD4-4221-BF4C-B5F34560DD4F}" srcOrd="0" destOrd="0" presId="urn:microsoft.com/office/officeart/2008/layout/HorizontalMultiLevelHierarchy"/>
    <dgm:cxn modelId="{A1CE812E-DAC5-412B-A6FF-AA66D7E00758}" type="presParOf" srcId="{7BA40659-3FD4-4221-BF4C-B5F34560DD4F}" destId="{7C142770-91F3-4827-BBC1-BE5A6FA74DA4}" srcOrd="0" destOrd="0" presId="urn:microsoft.com/office/officeart/2008/layout/HorizontalMultiLevelHierarchy"/>
    <dgm:cxn modelId="{553ECE65-4732-4DC7-9F35-1D90BBFE4487}" type="presParOf" srcId="{7BA40659-3FD4-4221-BF4C-B5F34560DD4F}" destId="{48FAC1A2-5F69-43A1-AD2C-22EA020BB69F}" srcOrd="1" destOrd="0" presId="urn:microsoft.com/office/officeart/2008/layout/HorizontalMultiLevelHierarchy"/>
    <dgm:cxn modelId="{10EE2A85-2CDC-4AA0-8C14-1676DF939D01}" type="presParOf" srcId="{48FAC1A2-5F69-43A1-AD2C-22EA020BB69F}" destId="{EFE7A9CE-79A4-45BE-ACD6-5A535D117B90}" srcOrd="0" destOrd="0" presId="urn:microsoft.com/office/officeart/2008/layout/HorizontalMultiLevelHierarchy"/>
    <dgm:cxn modelId="{3C4F2467-51D2-4D1D-BE59-0313DFFACC09}" type="presParOf" srcId="{EFE7A9CE-79A4-45BE-ACD6-5A535D117B90}" destId="{1FE2DAB0-E584-48E2-8BBA-BA677BACB8D7}" srcOrd="0" destOrd="0" presId="urn:microsoft.com/office/officeart/2008/layout/HorizontalMultiLevelHierarchy"/>
    <dgm:cxn modelId="{9F2EA6A6-1D04-4E50-9966-9A3D8E3A4C47}" type="presParOf" srcId="{48FAC1A2-5F69-43A1-AD2C-22EA020BB69F}" destId="{21F96B6C-BF06-4E5D-ABC6-449BABB1A35A}" srcOrd="1" destOrd="0" presId="urn:microsoft.com/office/officeart/2008/layout/HorizontalMultiLevelHierarchy"/>
    <dgm:cxn modelId="{E39D1AC3-31C4-4BB2-A00E-CB416FBF8DC6}" type="presParOf" srcId="{21F96B6C-BF06-4E5D-ABC6-449BABB1A35A}" destId="{73BBC016-6AFE-4841-A409-642FB0B133A2}" srcOrd="0" destOrd="0" presId="urn:microsoft.com/office/officeart/2008/layout/HorizontalMultiLevelHierarchy"/>
    <dgm:cxn modelId="{277B277D-9E98-434F-9AF4-0BD7235755DE}" type="presParOf" srcId="{21F96B6C-BF06-4E5D-ABC6-449BABB1A35A}" destId="{FD541907-A3AC-4955-91F9-C799EBC73EA9}" srcOrd="1" destOrd="0" presId="urn:microsoft.com/office/officeart/2008/layout/HorizontalMultiLevelHierarchy"/>
    <dgm:cxn modelId="{64B38196-4D24-496B-984C-BEF4F1B0B123}" type="presParOf" srcId="{48FAC1A2-5F69-43A1-AD2C-22EA020BB69F}" destId="{367A6CAC-17D2-4CB1-9ED5-D50CA42046DC}" srcOrd="2" destOrd="0" presId="urn:microsoft.com/office/officeart/2008/layout/HorizontalMultiLevelHierarchy"/>
    <dgm:cxn modelId="{47467029-EA6D-46E4-A24F-9826DACA7240}" type="presParOf" srcId="{367A6CAC-17D2-4CB1-9ED5-D50CA42046DC}" destId="{11562C6C-BBFC-4D6F-A458-20BFBDBA2912}" srcOrd="0" destOrd="0" presId="urn:microsoft.com/office/officeart/2008/layout/HorizontalMultiLevelHierarchy"/>
    <dgm:cxn modelId="{59632DF1-9B4A-492A-B7DE-A5CABC97F6AD}" type="presParOf" srcId="{48FAC1A2-5F69-43A1-AD2C-22EA020BB69F}" destId="{1322ECB4-5C9D-4732-9F17-95CCD71F39A5}" srcOrd="3" destOrd="0" presId="urn:microsoft.com/office/officeart/2008/layout/HorizontalMultiLevelHierarchy"/>
    <dgm:cxn modelId="{F3841B76-4484-40F4-8A47-0AE46107A035}" type="presParOf" srcId="{1322ECB4-5C9D-4732-9F17-95CCD71F39A5}" destId="{07BB7751-F95B-4C70-A1DF-1AA7D66E7D22}" srcOrd="0" destOrd="0" presId="urn:microsoft.com/office/officeart/2008/layout/HorizontalMultiLevelHierarchy"/>
    <dgm:cxn modelId="{FEC1D4CF-3AED-4FB4-8525-5AC0338D124A}" type="presParOf" srcId="{1322ECB4-5C9D-4732-9F17-95CCD71F39A5}" destId="{F1422D5B-AA9A-4EE4-834A-0D2076AF3A4C}" srcOrd="1" destOrd="0" presId="urn:microsoft.com/office/officeart/2008/layout/HorizontalMultiLevelHierarchy"/>
    <dgm:cxn modelId="{C1D4DCF2-1002-489F-A740-A1F3AB7609C5}" type="presParOf" srcId="{F1422D5B-AA9A-4EE4-834A-0D2076AF3A4C}" destId="{5DB13399-603E-49BD-B436-76664DD51486}" srcOrd="0" destOrd="0" presId="urn:microsoft.com/office/officeart/2008/layout/HorizontalMultiLevelHierarchy"/>
    <dgm:cxn modelId="{C9251884-025D-49BC-924D-EDF55CA088B1}" type="presParOf" srcId="{5DB13399-603E-49BD-B436-76664DD51486}" destId="{54CA18CF-2670-4927-A388-29EFF8549DF0}" srcOrd="0" destOrd="0" presId="urn:microsoft.com/office/officeart/2008/layout/HorizontalMultiLevelHierarchy"/>
    <dgm:cxn modelId="{EE4FF3E7-955F-4956-BD4F-9932DC40EEF4}" type="presParOf" srcId="{F1422D5B-AA9A-4EE4-834A-0D2076AF3A4C}" destId="{D876423A-8E69-45B4-9771-398CD6F3DAE1}" srcOrd="1" destOrd="0" presId="urn:microsoft.com/office/officeart/2008/layout/HorizontalMultiLevelHierarchy"/>
    <dgm:cxn modelId="{2F5DA60F-47D8-4064-8116-97BEBA42A43C}" type="presParOf" srcId="{D876423A-8E69-45B4-9771-398CD6F3DAE1}" destId="{876498EB-DFE8-4617-BCDB-F5FE6B5286D8}" srcOrd="0" destOrd="0" presId="urn:microsoft.com/office/officeart/2008/layout/HorizontalMultiLevelHierarchy"/>
    <dgm:cxn modelId="{957D67CE-2328-4433-B1CA-A5C0F15149BC}" type="presParOf" srcId="{D876423A-8E69-45B4-9771-398CD6F3DAE1}" destId="{FF0BA57C-E600-43D3-B56F-A449C1187286}" srcOrd="1" destOrd="0" presId="urn:microsoft.com/office/officeart/2008/layout/HorizontalMultiLevelHierarchy"/>
    <dgm:cxn modelId="{936F82B7-DD8D-42F1-8CE6-491E9CCCF330}" type="presParOf" srcId="{F1422D5B-AA9A-4EE4-834A-0D2076AF3A4C}" destId="{11B5502C-7409-485C-A8A3-CB00F4FE5AA9}" srcOrd="2" destOrd="0" presId="urn:microsoft.com/office/officeart/2008/layout/HorizontalMultiLevelHierarchy"/>
    <dgm:cxn modelId="{A85BD10E-6945-41E9-9C29-A3BAA418E765}" type="presParOf" srcId="{11B5502C-7409-485C-A8A3-CB00F4FE5AA9}" destId="{29F56B33-D5DC-4F91-9803-F16E3D6A8A7F}" srcOrd="0" destOrd="0" presId="urn:microsoft.com/office/officeart/2008/layout/HorizontalMultiLevelHierarchy"/>
    <dgm:cxn modelId="{3059CE97-6498-46AC-8DE6-7337BCB55122}" type="presParOf" srcId="{F1422D5B-AA9A-4EE4-834A-0D2076AF3A4C}" destId="{1AB24ED8-AF72-4E00-BEFE-DDB462F7F004}" srcOrd="3" destOrd="0" presId="urn:microsoft.com/office/officeart/2008/layout/HorizontalMultiLevelHierarchy"/>
    <dgm:cxn modelId="{2CCF81CD-7BED-49A7-AF9E-CD07D30162D9}" type="presParOf" srcId="{1AB24ED8-AF72-4E00-BEFE-DDB462F7F004}" destId="{DB982D39-B23E-4832-8830-ACE67F2C36E9}" srcOrd="0" destOrd="0" presId="urn:microsoft.com/office/officeart/2008/layout/HorizontalMultiLevelHierarchy"/>
    <dgm:cxn modelId="{BA04335F-1695-4640-9487-D30D9690D2AA}" type="presParOf" srcId="{1AB24ED8-AF72-4E00-BEFE-DDB462F7F004}" destId="{0F8F6A83-CC2B-4321-BD8E-981D13880F99}" srcOrd="1" destOrd="0" presId="urn:microsoft.com/office/officeart/2008/layout/HorizontalMultiLevelHierarchy"/>
    <dgm:cxn modelId="{7D123F67-729C-4AD7-B1C7-149949344312}" type="presParOf" srcId="{48FAC1A2-5F69-43A1-AD2C-22EA020BB69F}" destId="{6901D3C0-6AB0-4C3D-A0DC-B2FD42982F0C}" srcOrd="4" destOrd="0" presId="urn:microsoft.com/office/officeart/2008/layout/HorizontalMultiLevelHierarchy"/>
    <dgm:cxn modelId="{899DB1E2-D2B7-42DE-8359-60AD9BA0F88A}" type="presParOf" srcId="{6901D3C0-6AB0-4C3D-A0DC-B2FD42982F0C}" destId="{4B26418A-F7DE-4559-9E9A-0DC8D7464354}" srcOrd="0" destOrd="0" presId="urn:microsoft.com/office/officeart/2008/layout/HorizontalMultiLevelHierarchy"/>
    <dgm:cxn modelId="{D0EC70AA-D0A9-42DF-9BCD-80E2DA918FC5}" type="presParOf" srcId="{48FAC1A2-5F69-43A1-AD2C-22EA020BB69F}" destId="{AE6134DA-4696-4FCA-BACB-B883626A948D}" srcOrd="5" destOrd="0" presId="urn:microsoft.com/office/officeart/2008/layout/HorizontalMultiLevelHierarchy"/>
    <dgm:cxn modelId="{2E462CC9-3960-4E67-8B8F-B3D55DF0EB1B}" type="presParOf" srcId="{AE6134DA-4696-4FCA-BACB-B883626A948D}" destId="{1F7F1F47-6ACB-4097-B326-5D9B5E3CB6BD}" srcOrd="0" destOrd="0" presId="urn:microsoft.com/office/officeart/2008/layout/HorizontalMultiLevelHierarchy"/>
    <dgm:cxn modelId="{36581C2A-B97C-4DBC-A05C-ED74D936E427}" type="presParOf" srcId="{AE6134DA-4696-4FCA-BACB-B883626A948D}" destId="{00BE413D-A5DF-4C71-96EB-7B654A5A8E39}" srcOrd="1" destOrd="0" presId="urn:microsoft.com/office/officeart/2008/layout/HorizontalMultiLevelHierarchy"/>
    <dgm:cxn modelId="{02245501-A277-4B62-A9E2-0480072795DD}" type="presParOf" srcId="{00BE413D-A5DF-4C71-96EB-7B654A5A8E39}" destId="{F4F8E5A7-128D-471D-B537-2C4EB6A7C323}" srcOrd="0" destOrd="0" presId="urn:microsoft.com/office/officeart/2008/layout/HorizontalMultiLevelHierarchy"/>
    <dgm:cxn modelId="{BC59121B-5733-4950-8887-7CDC0767FF69}" type="presParOf" srcId="{F4F8E5A7-128D-471D-B537-2C4EB6A7C323}" destId="{99091FA2-7857-4A18-BE9F-940E6C1229FF}" srcOrd="0" destOrd="0" presId="urn:microsoft.com/office/officeart/2008/layout/HorizontalMultiLevelHierarchy"/>
    <dgm:cxn modelId="{0F3B44C1-22FF-4B98-A829-45920BD78010}" type="presParOf" srcId="{00BE413D-A5DF-4C71-96EB-7B654A5A8E39}" destId="{6F2B4556-D372-4A44-837F-6F46C7A30970}" srcOrd="1" destOrd="0" presId="urn:microsoft.com/office/officeart/2008/layout/HorizontalMultiLevelHierarchy"/>
    <dgm:cxn modelId="{87BCBC50-E507-43B2-B9EF-985AE1A255EF}" type="presParOf" srcId="{6F2B4556-D372-4A44-837F-6F46C7A30970}" destId="{D3B58AB8-78D8-484B-B889-78C84586857C}" srcOrd="0" destOrd="0" presId="urn:microsoft.com/office/officeart/2008/layout/HorizontalMultiLevelHierarchy"/>
    <dgm:cxn modelId="{DB4998DD-79CC-4AC5-A991-3581B6917078}" type="presParOf" srcId="{6F2B4556-D372-4A44-837F-6F46C7A30970}" destId="{2BE86035-1BD5-4726-9DEF-7CF421E15685}" srcOrd="1" destOrd="0" presId="urn:microsoft.com/office/officeart/2008/layout/HorizontalMultiLevelHierarchy"/>
    <dgm:cxn modelId="{46D61B3B-D9D0-44F0-B2ED-2F4B856EA024}" type="presParOf" srcId="{00BE413D-A5DF-4C71-96EB-7B654A5A8E39}" destId="{B7665F16-8EDB-42FF-ACB1-6DBFE6676B37}" srcOrd="2" destOrd="0" presId="urn:microsoft.com/office/officeart/2008/layout/HorizontalMultiLevelHierarchy"/>
    <dgm:cxn modelId="{2F5046D4-75D6-4CDA-B8A8-A6B7E9258C65}" type="presParOf" srcId="{B7665F16-8EDB-42FF-ACB1-6DBFE6676B37}" destId="{6376875B-3235-4D40-A493-E3438B828CF4}" srcOrd="0" destOrd="0" presId="urn:microsoft.com/office/officeart/2008/layout/HorizontalMultiLevelHierarchy"/>
    <dgm:cxn modelId="{786E61C1-1176-4229-BD0F-B94726195A24}" type="presParOf" srcId="{00BE413D-A5DF-4C71-96EB-7B654A5A8E39}" destId="{80CCF88B-A69C-48C7-A701-26FCA50C7BC8}" srcOrd="3" destOrd="0" presId="urn:microsoft.com/office/officeart/2008/layout/HorizontalMultiLevelHierarchy"/>
    <dgm:cxn modelId="{FC79057E-2EAC-46C4-B817-A5515ED3D28D}" type="presParOf" srcId="{80CCF88B-A69C-48C7-A701-26FCA50C7BC8}" destId="{FFBA1C70-3579-480E-8732-D0C0D22E16A6}" srcOrd="0" destOrd="0" presId="urn:microsoft.com/office/officeart/2008/layout/HorizontalMultiLevelHierarchy"/>
    <dgm:cxn modelId="{65614027-9151-4BA1-8AA5-089614768D8A}" type="presParOf" srcId="{80CCF88B-A69C-48C7-A701-26FCA50C7BC8}" destId="{56ABB895-2449-4F7B-9412-D7B01F43B547}" srcOrd="1" destOrd="0" presId="urn:microsoft.com/office/officeart/2008/layout/HorizontalMultiLevelHierarchy"/>
    <dgm:cxn modelId="{DA63FE21-FAC7-44BC-A2B7-23AB4BCCE777}" type="presParOf" srcId="{00BE413D-A5DF-4C71-96EB-7B654A5A8E39}" destId="{17928445-3DB0-4976-9E4F-1C000AFAFB28}" srcOrd="4" destOrd="0" presId="urn:microsoft.com/office/officeart/2008/layout/HorizontalMultiLevelHierarchy"/>
    <dgm:cxn modelId="{C6E650AD-EAEE-42D9-A1BF-C48AF0A835E4}" type="presParOf" srcId="{17928445-3DB0-4976-9E4F-1C000AFAFB28}" destId="{9B537D44-DED1-488D-83EB-A96685941BD2}" srcOrd="0" destOrd="0" presId="urn:microsoft.com/office/officeart/2008/layout/HorizontalMultiLevelHierarchy"/>
    <dgm:cxn modelId="{F2585D13-1F36-4AEC-A2D3-A4ED9BF5758E}" type="presParOf" srcId="{00BE413D-A5DF-4C71-96EB-7B654A5A8E39}" destId="{C930E9F6-3B67-474E-927F-09A8ECD08B17}" srcOrd="5" destOrd="0" presId="urn:microsoft.com/office/officeart/2008/layout/HorizontalMultiLevelHierarchy"/>
    <dgm:cxn modelId="{87D834E8-C9A9-43D9-BA9D-B465C7318CB1}" type="presParOf" srcId="{C930E9F6-3B67-474E-927F-09A8ECD08B17}" destId="{7C09D055-D70F-48E0-87D8-1BA0517974E7}" srcOrd="0" destOrd="0" presId="urn:microsoft.com/office/officeart/2008/layout/HorizontalMultiLevelHierarchy"/>
    <dgm:cxn modelId="{C1E7E087-BF54-4AC1-B8F3-EA34E2DE01DB}" type="presParOf" srcId="{C930E9F6-3B67-474E-927F-09A8ECD08B17}" destId="{6B893566-CD56-4F44-AE9E-3E7B245763B9}" srcOrd="1" destOrd="0" presId="urn:microsoft.com/office/officeart/2008/layout/HorizontalMultiLevelHierarchy"/>
    <dgm:cxn modelId="{354D82EE-20B9-4783-9386-85F894031484}" type="presParOf" srcId="{00BE413D-A5DF-4C71-96EB-7B654A5A8E39}" destId="{48807FFF-F2B4-46AE-8924-76EA90E5582B}" srcOrd="6" destOrd="0" presId="urn:microsoft.com/office/officeart/2008/layout/HorizontalMultiLevelHierarchy"/>
    <dgm:cxn modelId="{59EE327D-BBA6-4547-BA3B-85BA729865B1}" type="presParOf" srcId="{48807FFF-F2B4-46AE-8924-76EA90E5582B}" destId="{53E929EB-43F4-4664-ABD7-4796EFB61B8C}" srcOrd="0" destOrd="0" presId="urn:microsoft.com/office/officeart/2008/layout/HorizontalMultiLevelHierarchy"/>
    <dgm:cxn modelId="{964F3035-4C73-4249-A7CF-F60C38AB61EC}" type="presParOf" srcId="{00BE413D-A5DF-4C71-96EB-7B654A5A8E39}" destId="{9A2ABFE6-D384-4F91-B7BC-181294C9A5C6}" srcOrd="7" destOrd="0" presId="urn:microsoft.com/office/officeart/2008/layout/HorizontalMultiLevelHierarchy"/>
    <dgm:cxn modelId="{95752B60-2DB0-4A72-9586-3F6F76B9CE05}" type="presParOf" srcId="{9A2ABFE6-D384-4F91-B7BC-181294C9A5C6}" destId="{A7E47A5C-118A-4266-873D-1B3945908A90}" srcOrd="0" destOrd="0" presId="urn:microsoft.com/office/officeart/2008/layout/HorizontalMultiLevelHierarchy"/>
    <dgm:cxn modelId="{580B387C-D31F-47E3-A34F-83DADB9EBD31}" type="presParOf" srcId="{9A2ABFE6-D384-4F91-B7BC-181294C9A5C6}" destId="{051DC6BA-FAE7-4668-B383-D7CC1F3E0E1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807FFF-F2B4-46AE-8924-76EA90E5582B}">
      <dsp:nvSpPr>
        <dsp:cNvPr id="0" name=""/>
        <dsp:cNvSpPr/>
      </dsp:nvSpPr>
      <dsp:spPr>
        <a:xfrm>
          <a:off x="2630865" y="1179036"/>
          <a:ext cx="135004" cy="3858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502" y="0"/>
              </a:lnTo>
              <a:lnTo>
                <a:pt x="67502" y="385875"/>
              </a:lnTo>
              <a:lnTo>
                <a:pt x="135004" y="38587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88147" y="1361753"/>
        <a:ext cx="20440" cy="20440"/>
      </dsp:txXfrm>
    </dsp:sp>
    <dsp:sp modelId="{17928445-3DB0-4976-9E4F-1C000AFAFB28}">
      <dsp:nvSpPr>
        <dsp:cNvPr id="0" name=""/>
        <dsp:cNvSpPr/>
      </dsp:nvSpPr>
      <dsp:spPr>
        <a:xfrm>
          <a:off x="2630865" y="1179036"/>
          <a:ext cx="135004" cy="1286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502" y="0"/>
              </a:lnTo>
              <a:lnTo>
                <a:pt x="67502" y="128625"/>
              </a:lnTo>
              <a:lnTo>
                <a:pt x="135004" y="12862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93705" y="1238687"/>
        <a:ext cx="9323" cy="9323"/>
      </dsp:txXfrm>
    </dsp:sp>
    <dsp:sp modelId="{B7665F16-8EDB-42FF-ACB1-6DBFE6676B37}">
      <dsp:nvSpPr>
        <dsp:cNvPr id="0" name=""/>
        <dsp:cNvSpPr/>
      </dsp:nvSpPr>
      <dsp:spPr>
        <a:xfrm>
          <a:off x="2630865" y="1050411"/>
          <a:ext cx="135004" cy="128625"/>
        </a:xfrm>
        <a:custGeom>
          <a:avLst/>
          <a:gdLst/>
          <a:ahLst/>
          <a:cxnLst/>
          <a:rect l="0" t="0" r="0" b="0"/>
          <a:pathLst>
            <a:path>
              <a:moveTo>
                <a:pt x="0" y="128625"/>
              </a:moveTo>
              <a:lnTo>
                <a:pt x="67502" y="128625"/>
              </a:lnTo>
              <a:lnTo>
                <a:pt x="67502" y="0"/>
              </a:lnTo>
              <a:lnTo>
                <a:pt x="13500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93705" y="1110062"/>
        <a:ext cx="9323" cy="9323"/>
      </dsp:txXfrm>
    </dsp:sp>
    <dsp:sp modelId="{F4F8E5A7-128D-471D-B537-2C4EB6A7C323}">
      <dsp:nvSpPr>
        <dsp:cNvPr id="0" name=""/>
        <dsp:cNvSpPr/>
      </dsp:nvSpPr>
      <dsp:spPr>
        <a:xfrm>
          <a:off x="2630865" y="793161"/>
          <a:ext cx="135004" cy="385875"/>
        </a:xfrm>
        <a:custGeom>
          <a:avLst/>
          <a:gdLst/>
          <a:ahLst/>
          <a:cxnLst/>
          <a:rect l="0" t="0" r="0" b="0"/>
          <a:pathLst>
            <a:path>
              <a:moveTo>
                <a:pt x="0" y="385875"/>
              </a:moveTo>
              <a:lnTo>
                <a:pt x="67502" y="385875"/>
              </a:lnTo>
              <a:lnTo>
                <a:pt x="67502" y="0"/>
              </a:lnTo>
              <a:lnTo>
                <a:pt x="13500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88147" y="975878"/>
        <a:ext cx="20440" cy="20440"/>
      </dsp:txXfrm>
    </dsp:sp>
    <dsp:sp modelId="{6901D3C0-6AB0-4C3D-A0DC-B2FD42982F0C}">
      <dsp:nvSpPr>
        <dsp:cNvPr id="0" name=""/>
        <dsp:cNvSpPr/>
      </dsp:nvSpPr>
      <dsp:spPr>
        <a:xfrm>
          <a:off x="1199937" y="658308"/>
          <a:ext cx="434828" cy="520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7414" y="0"/>
              </a:lnTo>
              <a:lnTo>
                <a:pt x="217414" y="520727"/>
              </a:lnTo>
              <a:lnTo>
                <a:pt x="434828" y="5207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1400391" y="901712"/>
        <a:ext cx="33920" cy="33920"/>
      </dsp:txXfrm>
    </dsp:sp>
    <dsp:sp modelId="{11B5502C-7409-485C-A8A3-CB00F4FE5AA9}">
      <dsp:nvSpPr>
        <dsp:cNvPr id="0" name=""/>
        <dsp:cNvSpPr/>
      </dsp:nvSpPr>
      <dsp:spPr>
        <a:xfrm>
          <a:off x="2630358" y="400447"/>
          <a:ext cx="135004" cy="1298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502" y="0"/>
              </a:lnTo>
              <a:lnTo>
                <a:pt x="67502" y="129839"/>
              </a:lnTo>
              <a:lnTo>
                <a:pt x="135004" y="12983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93178" y="460684"/>
        <a:ext cx="9365" cy="9365"/>
      </dsp:txXfrm>
    </dsp:sp>
    <dsp:sp modelId="{5DB13399-603E-49BD-B436-76664DD51486}">
      <dsp:nvSpPr>
        <dsp:cNvPr id="0" name=""/>
        <dsp:cNvSpPr/>
      </dsp:nvSpPr>
      <dsp:spPr>
        <a:xfrm>
          <a:off x="2630358" y="266198"/>
          <a:ext cx="135004" cy="134249"/>
        </a:xfrm>
        <a:custGeom>
          <a:avLst/>
          <a:gdLst/>
          <a:ahLst/>
          <a:cxnLst/>
          <a:rect l="0" t="0" r="0" b="0"/>
          <a:pathLst>
            <a:path>
              <a:moveTo>
                <a:pt x="0" y="134249"/>
              </a:moveTo>
              <a:lnTo>
                <a:pt x="67502" y="134249"/>
              </a:lnTo>
              <a:lnTo>
                <a:pt x="67502" y="0"/>
              </a:lnTo>
              <a:lnTo>
                <a:pt x="135004" y="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693101" y="328563"/>
        <a:ext cx="9519" cy="9519"/>
      </dsp:txXfrm>
    </dsp:sp>
    <dsp:sp modelId="{367A6CAC-17D2-4CB1-9ED5-D50CA42046DC}">
      <dsp:nvSpPr>
        <dsp:cNvPr id="0" name=""/>
        <dsp:cNvSpPr/>
      </dsp:nvSpPr>
      <dsp:spPr>
        <a:xfrm>
          <a:off x="1199937" y="400447"/>
          <a:ext cx="434828" cy="257861"/>
        </a:xfrm>
        <a:custGeom>
          <a:avLst/>
          <a:gdLst/>
          <a:ahLst/>
          <a:cxnLst/>
          <a:rect l="0" t="0" r="0" b="0"/>
          <a:pathLst>
            <a:path>
              <a:moveTo>
                <a:pt x="0" y="257861"/>
              </a:moveTo>
              <a:lnTo>
                <a:pt x="217414" y="257861"/>
              </a:lnTo>
              <a:lnTo>
                <a:pt x="217414" y="0"/>
              </a:lnTo>
              <a:lnTo>
                <a:pt x="434828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1404713" y="516739"/>
        <a:ext cx="25276" cy="25276"/>
      </dsp:txXfrm>
    </dsp:sp>
    <dsp:sp modelId="{EFE7A9CE-79A4-45BE-ACD6-5A535D117B90}">
      <dsp:nvSpPr>
        <dsp:cNvPr id="0" name=""/>
        <dsp:cNvSpPr/>
      </dsp:nvSpPr>
      <dsp:spPr>
        <a:xfrm>
          <a:off x="1199937" y="121385"/>
          <a:ext cx="434828" cy="536923"/>
        </a:xfrm>
        <a:custGeom>
          <a:avLst/>
          <a:gdLst/>
          <a:ahLst/>
          <a:cxnLst/>
          <a:rect l="0" t="0" r="0" b="0"/>
          <a:pathLst>
            <a:path>
              <a:moveTo>
                <a:pt x="0" y="536923"/>
              </a:moveTo>
              <a:lnTo>
                <a:pt x="217414" y="536923"/>
              </a:lnTo>
              <a:lnTo>
                <a:pt x="217414" y="0"/>
              </a:lnTo>
              <a:lnTo>
                <a:pt x="434828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20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1400078" y="372574"/>
        <a:ext cx="34545" cy="34545"/>
      </dsp:txXfrm>
    </dsp:sp>
    <dsp:sp modelId="{7C142770-91F3-4827-BBC1-BE5A6FA74DA4}">
      <dsp:nvSpPr>
        <dsp:cNvPr id="0" name=""/>
        <dsp:cNvSpPr/>
      </dsp:nvSpPr>
      <dsp:spPr>
        <a:xfrm>
          <a:off x="566961" y="536145"/>
          <a:ext cx="1021623" cy="24432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>
              <a:latin typeface="宋体" panose="02010600030101010101" pitchFamily="2" charset="-122"/>
              <a:ea typeface="宋体" panose="02010600030101010101" pitchFamily="2" charset="-122"/>
            </a:rPr>
            <a:t>酸碱中和滴定</a:t>
          </a:r>
        </a:p>
      </dsp:txBody>
      <dsp:txXfrm>
        <a:off x="566961" y="536145"/>
        <a:ext cx="1021623" cy="244327"/>
      </dsp:txXfrm>
    </dsp:sp>
    <dsp:sp modelId="{73BBC016-6AFE-4841-A409-642FB0B133A2}">
      <dsp:nvSpPr>
        <dsp:cNvPr id="0" name=""/>
        <dsp:cNvSpPr/>
      </dsp:nvSpPr>
      <dsp:spPr>
        <a:xfrm>
          <a:off x="1634765" y="1719"/>
          <a:ext cx="1004631" cy="2393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 dirty="0">
              <a:latin typeface="宋体" panose="02010600030101010101" pitchFamily="2" charset="-122"/>
              <a:ea typeface="宋体" panose="02010600030101010101" pitchFamily="2" charset="-122"/>
            </a:rPr>
            <a:t>概念原理</a:t>
          </a:r>
          <a:endParaRPr lang="zh-CN" altLang="en-US" sz="1200" b="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1634765" y="1719"/>
        <a:ext cx="1004631" cy="239333"/>
      </dsp:txXfrm>
    </dsp:sp>
    <dsp:sp modelId="{07BB7751-F95B-4C70-A1DF-1AA7D66E7D22}">
      <dsp:nvSpPr>
        <dsp:cNvPr id="0" name=""/>
        <dsp:cNvSpPr/>
      </dsp:nvSpPr>
      <dsp:spPr>
        <a:xfrm>
          <a:off x="1634765" y="292502"/>
          <a:ext cx="995593" cy="2158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 dirty="0">
              <a:latin typeface="宋体" panose="02010600030101010101" pitchFamily="2" charset="-122"/>
              <a:ea typeface="宋体" panose="02010600030101010101" pitchFamily="2" charset="-122"/>
            </a:rPr>
            <a:t>实验用品</a:t>
          </a:r>
          <a:endParaRPr lang="zh-CN" altLang="en-US" sz="1200" b="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1634765" y="292502"/>
        <a:ext cx="995593" cy="215890"/>
      </dsp:txXfrm>
    </dsp:sp>
    <dsp:sp modelId="{876498EB-DFE8-4617-BCDB-F5FE6B5286D8}">
      <dsp:nvSpPr>
        <dsp:cNvPr id="0" name=""/>
        <dsp:cNvSpPr/>
      </dsp:nvSpPr>
      <dsp:spPr>
        <a:xfrm>
          <a:off x="2765363" y="162083"/>
          <a:ext cx="908062" cy="2082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 dirty="0">
              <a:latin typeface="宋体" panose="02010600030101010101" pitchFamily="2" charset="-122"/>
              <a:ea typeface="宋体" panose="02010600030101010101" pitchFamily="2" charset="-122"/>
            </a:rPr>
            <a:t>认识滴定管</a:t>
          </a:r>
          <a:endParaRPr lang="zh-CN" altLang="en-US" sz="1200" b="0" kern="1200">
            <a:latin typeface="宋体" panose="02010600030101010101" pitchFamily="2" charset="-122"/>
            <a:ea typeface="宋体" panose="02010600030101010101" pitchFamily="2" charset="-122"/>
          </a:endParaRPr>
        </a:p>
      </dsp:txBody>
      <dsp:txXfrm>
        <a:off x="2765363" y="162083"/>
        <a:ext cx="908062" cy="208228"/>
      </dsp:txXfrm>
    </dsp:sp>
    <dsp:sp modelId="{DB982D39-B23E-4832-8830-ACE67F2C36E9}">
      <dsp:nvSpPr>
        <dsp:cNvPr id="0" name=""/>
        <dsp:cNvSpPr/>
      </dsp:nvSpPr>
      <dsp:spPr>
        <a:xfrm>
          <a:off x="2765363" y="421762"/>
          <a:ext cx="1253513" cy="2170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 dirty="0">
              <a:latin typeface="宋体" panose="02010600030101010101" pitchFamily="2" charset="-122"/>
              <a:ea typeface="宋体" panose="02010600030101010101" pitchFamily="2" charset="-122"/>
            </a:rPr>
            <a:t>滴定管的使用</a:t>
          </a:r>
        </a:p>
      </dsp:txBody>
      <dsp:txXfrm>
        <a:off x="2765363" y="421762"/>
        <a:ext cx="1253513" cy="217049"/>
      </dsp:txXfrm>
    </dsp:sp>
    <dsp:sp modelId="{1F7F1F47-6ACB-4097-B326-5D9B5E3CB6BD}">
      <dsp:nvSpPr>
        <dsp:cNvPr id="0" name=""/>
        <dsp:cNvSpPr/>
      </dsp:nvSpPr>
      <dsp:spPr>
        <a:xfrm>
          <a:off x="1634765" y="1066245"/>
          <a:ext cx="996099" cy="2255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kern="1200" dirty="0">
              <a:latin typeface="宋体" panose="02010600030101010101" pitchFamily="2" charset="-122"/>
              <a:ea typeface="宋体" panose="02010600030101010101" pitchFamily="2" charset="-122"/>
            </a:rPr>
            <a:t>实验操作</a:t>
          </a:r>
        </a:p>
      </dsp:txBody>
      <dsp:txXfrm>
        <a:off x="1634765" y="1066245"/>
        <a:ext cx="996099" cy="225581"/>
      </dsp:txXfrm>
    </dsp:sp>
    <dsp:sp modelId="{D3B58AB8-78D8-484B-B889-78C84586857C}">
      <dsp:nvSpPr>
        <dsp:cNvPr id="0" name=""/>
        <dsp:cNvSpPr/>
      </dsp:nvSpPr>
      <dsp:spPr>
        <a:xfrm>
          <a:off x="2765870" y="690261"/>
          <a:ext cx="675024" cy="205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宋体" panose="02010600030101010101" pitchFamily="2" charset="-122"/>
              <a:ea typeface="宋体" panose="02010600030101010101" pitchFamily="2" charset="-122"/>
            </a:rPr>
            <a:t>滴定准备</a:t>
          </a:r>
        </a:p>
      </dsp:txBody>
      <dsp:txXfrm>
        <a:off x="2765870" y="690261"/>
        <a:ext cx="675024" cy="205800"/>
      </dsp:txXfrm>
    </dsp:sp>
    <dsp:sp modelId="{FFBA1C70-3579-480E-8732-D0C0D22E16A6}">
      <dsp:nvSpPr>
        <dsp:cNvPr id="0" name=""/>
        <dsp:cNvSpPr/>
      </dsp:nvSpPr>
      <dsp:spPr>
        <a:xfrm>
          <a:off x="2765870" y="947511"/>
          <a:ext cx="675024" cy="205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宋体" panose="02010600030101010101" pitchFamily="2" charset="-122"/>
              <a:ea typeface="宋体" panose="02010600030101010101" pitchFamily="2" charset="-122"/>
            </a:rPr>
            <a:t>滴定阶段</a:t>
          </a:r>
        </a:p>
      </dsp:txBody>
      <dsp:txXfrm>
        <a:off x="2765870" y="947511"/>
        <a:ext cx="675024" cy="205800"/>
      </dsp:txXfrm>
    </dsp:sp>
    <dsp:sp modelId="{7C09D055-D70F-48E0-87D8-1BA0517974E7}">
      <dsp:nvSpPr>
        <dsp:cNvPr id="0" name=""/>
        <dsp:cNvSpPr/>
      </dsp:nvSpPr>
      <dsp:spPr>
        <a:xfrm>
          <a:off x="2765870" y="1204761"/>
          <a:ext cx="675024" cy="205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宋体" panose="02010600030101010101" pitchFamily="2" charset="-122"/>
              <a:ea typeface="宋体" panose="02010600030101010101" pitchFamily="2" charset="-122"/>
            </a:rPr>
            <a:t>终点判断</a:t>
          </a:r>
        </a:p>
      </dsp:txBody>
      <dsp:txXfrm>
        <a:off x="2765870" y="1204761"/>
        <a:ext cx="675024" cy="205800"/>
      </dsp:txXfrm>
    </dsp:sp>
    <dsp:sp modelId="{A7E47A5C-118A-4266-873D-1B3945908A90}">
      <dsp:nvSpPr>
        <dsp:cNvPr id="0" name=""/>
        <dsp:cNvSpPr/>
      </dsp:nvSpPr>
      <dsp:spPr>
        <a:xfrm>
          <a:off x="2765870" y="1462011"/>
          <a:ext cx="675024" cy="205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宋体" panose="02010600030101010101" pitchFamily="2" charset="-122"/>
              <a:ea typeface="宋体" panose="02010600030101010101" pitchFamily="2" charset="-122"/>
            </a:rPr>
            <a:t>数据处理</a:t>
          </a:r>
        </a:p>
      </dsp:txBody>
      <dsp:txXfrm>
        <a:off x="2765870" y="1462011"/>
        <a:ext cx="675024" cy="205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338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刚 王</cp:lastModifiedBy>
  <cp:revision>4</cp:revision>
  <dcterms:created xsi:type="dcterms:W3CDTF">2023-10-30T05:49:00Z</dcterms:created>
  <dcterms:modified xsi:type="dcterms:W3CDTF">2023-10-30T06:17:00Z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