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宋体" w:hAnsi="宋体" w:cs="宋体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【</w:t>
      </w:r>
      <w:r>
        <w:rPr>
          <w:rFonts w:hint="eastAsia" w:ascii="宋体" w:hAnsi="宋体" w:cs="宋体"/>
          <w:b/>
          <w:sz w:val="24"/>
        </w:rPr>
        <w:t>教学目标</w:t>
      </w:r>
      <w:r>
        <w:rPr>
          <w:rFonts w:hint="eastAsia" w:ascii="宋体" w:hAnsi="宋体" w:cs="宋体"/>
          <w:color w:val="000000"/>
          <w:sz w:val="24"/>
        </w:rPr>
        <w:t>】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1.产生阅读中国神话和世界经典神话的兴趣，了解故事内容。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2.边读边想象，感受神话的神奇。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3.感受阅读神话故事的快乐，乐于与大家分享课外阅读的成果。</w:t>
      </w:r>
    </w:p>
    <w:p>
      <w:pPr>
        <w:spacing w:line="44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color w:val="000000"/>
          <w:sz w:val="24"/>
        </w:rPr>
        <w:t>【</w:t>
      </w:r>
      <w:r>
        <w:rPr>
          <w:rFonts w:hint="eastAsia" w:ascii="宋体" w:hAnsi="宋体" w:cs="宋体"/>
          <w:b/>
          <w:sz w:val="24"/>
        </w:rPr>
        <w:t>教学重点</w:t>
      </w:r>
      <w:r>
        <w:rPr>
          <w:rFonts w:hint="eastAsia" w:ascii="宋体" w:hAnsi="宋体" w:cs="宋体"/>
          <w:color w:val="000000"/>
          <w:sz w:val="24"/>
        </w:rPr>
        <w:t>】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4"/>
        </w:rPr>
        <w:t>引导学生感受神话的魅力，激发阅读的兴趣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40" w:lineRule="exact"/>
        <w:rPr>
          <w:rFonts w:hint="eastAsia"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【教学难点】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在充分的阅读的基础上，引导学生积累丰富的语言，培养语感，发展思维，提高语文素养。</w:t>
      </w:r>
    </w:p>
    <w:p>
      <w:pPr>
        <w:spacing w:line="440" w:lineRule="exact"/>
        <w:rPr>
          <w:rFonts w:hint="eastAsia" w:ascii="黑体" w:hAnsi="黑体" w:eastAsia="黑体"/>
          <w:b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【课前准备】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多媒体课件</w:t>
      </w:r>
    </w:p>
    <w:p>
      <w:pPr>
        <w:spacing w:line="360" w:lineRule="auto"/>
        <w:ind w:firstLine="562" w:firstLineChars="200"/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b/>
          <w:bCs/>
          <w:sz w:val="28"/>
        </w:rPr>
        <w:t>第一课时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【教学目标】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1.导读《中国神传说》和《世界经典神话与传说故事》，激发学生阅读兴趣，制定阅读计划。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2.感受神话的特点，明确神话阅读的基本方法。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【教学过程】</w:t>
      </w:r>
    </w:p>
    <w:p>
      <w:pPr>
        <w:spacing w:line="44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一、激趣导入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教师导入：同学们，你们喜欢读神话故事吗？故事中有哪些超乎想象的情节？现在，就让我们一起走进“快乐读书吧”，读一读那些带着对世界无限想象的神话故事吧！（教师板书：</w:t>
      </w:r>
      <w:r>
        <w:rPr>
          <w:rFonts w:hint="eastAsia" w:ascii="宋体" w:hAnsi="宋体" w:cs="宋体"/>
          <w:color w:val="FF0000"/>
          <w:sz w:val="24"/>
        </w:rPr>
        <w:t>快乐读书吧</w:t>
      </w:r>
      <w:r>
        <w:rPr>
          <w:rFonts w:hint="eastAsia" w:ascii="宋体" w:hAnsi="宋体" w:cs="宋体"/>
          <w:sz w:val="24"/>
        </w:rPr>
        <w:t>）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二、感受神话故事，激发阅读兴趣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1.看图猜神话人物。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出示课件3、4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课件出示大禹、后羿、盘古、精卫、嫦娥、女娲、普罗米修斯的图片，学生根据图片猜想神话人物。</w:t>
      </w:r>
    </w:p>
    <w:p>
      <w:pPr>
        <w:spacing w:line="440" w:lineRule="exact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出示课件5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教师引导，激发学生阅读兴趣：刚才的神话人物就出自《中国神话故事》和《世界经典神话与传说故事》，这节课咱们就走进“快乐读书吧”推荐的这两本书，走进“很久很久以前”更多的神话故事，去感受永恒的魅力。（教师板书：</w:t>
      </w:r>
      <w:r>
        <w:rPr>
          <w:rFonts w:hint="eastAsia" w:ascii="宋体" w:hAnsi="宋体" w:cs="宋体"/>
          <w:color w:val="FF0000"/>
          <w:sz w:val="24"/>
        </w:rPr>
        <w:t>很久很久以前</w:t>
      </w:r>
      <w:r>
        <w:rPr>
          <w:rFonts w:hint="eastAsia" w:ascii="宋体" w:hAnsi="宋体" w:cs="宋体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3.根据题目，猜想故事内容。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出示课件6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（1）过渡：刚才的看图片猜想神话人物环节，同学们回答的都很棒，现在我们来根据题目，猜想故事内容，请同学们发挥想象力，尽情地猜想吧。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（2）出示题目《阿里巴巴与四十大盗的故事》《</w:t>
      </w:r>
      <w:r>
        <w:rPr>
          <w:rFonts w:hint="eastAsia"/>
          <w:sz w:val="24"/>
        </w:rPr>
        <w:t>辛格比捉弄北风</w:t>
      </w:r>
      <w:r>
        <w:rPr>
          <w:rFonts w:hint="eastAsia" w:ascii="宋体" w:hAnsi="宋体" w:cs="宋体"/>
          <w:sz w:val="24"/>
        </w:rPr>
        <w:t>》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提问：阿里巴巴和四十大盗之间发生了什么事？</w:t>
      </w:r>
    </w:p>
    <w:p>
      <w:pPr>
        <w:spacing w:line="440" w:lineRule="exact"/>
        <w:ind w:firstLine="1200" w:firstLineChars="5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辛格比是怎么捉弄北风的？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（3）学生自由猜想，交流汇报。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（4）请同学们课下阅读原文，验证自己的猜测是否正确。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4.阅读《刑天争夺帝位》，进一步激发兴趣。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出示课件7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（1）出示《刑天争夺帝位》的片段。</w:t>
      </w:r>
    </w:p>
    <w:p>
      <w:pPr>
        <w:spacing w:line="440" w:lineRule="exact"/>
        <w:ind w:firstLine="480" w:firstLineChars="20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bCs/>
          <w:sz w:val="24"/>
        </w:rPr>
        <w:t>刑天也是一员猛将。炎帝失败之后，刑天却不服从黄帝的统治。他在西方的奇肱国跟黄帝争夺神位。刑天一手操盾牌，一手持大斧，单枪匹马与黄帝格斗。他虽然强壮，但是终究不是黄帝对手，被黄帝杀死，砍下了头颅。由于担心刑天复活，黄帝把刑天的头颅单独理在西方的常羊山。果然，刑天虽然失去了头，可是雄心不死。他的尸身找不到头颅，就把自己裸露的两个乳头当作眼晴，把肚脐当作嘴巴，挥着质牌和大斧，继续向天空发出愤怒的吼叫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宋体"/>
          <w:b/>
          <w:bCs/>
          <w:color w:val="0070C0"/>
          <w:sz w:val="24"/>
        </w:rPr>
      </w:pPr>
      <w:r>
        <w:rPr>
          <w:rFonts w:hint="eastAsia" w:ascii="宋体" w:hAnsi="宋体" w:cs="宋体"/>
          <w:sz w:val="24"/>
        </w:rPr>
        <w:t>（2）提问：谁知道刑天？谁见过刑天的图片？和大家说一说刑天给你留下了什么印象，再画一画刑天。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出示课件8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（3）激发学生课外继续阅读《中国神话传说》的兴趣：相信同学们一定愿意捧起《中国神话传说》这本书，去阅读更多的中国神话故事吧。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5.阅读《俄耳甫斯和欧律狄刻》故事片段，激发兴趣。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出示课件9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（1）出示片段：</w:t>
      </w:r>
    </w:p>
    <w:p>
      <w:pPr>
        <w:spacing w:line="440" w:lineRule="exact"/>
        <w:ind w:firstLine="480" w:firstLineChars="200"/>
        <w:rPr>
          <w:rFonts w:ascii="楷体" w:hAnsi="楷体" w:eastAsia="楷体" w:cs="宋体"/>
          <w:sz w:val="24"/>
        </w:rPr>
      </w:pPr>
      <w:r>
        <w:rPr>
          <w:rFonts w:hint="eastAsia" w:ascii="楷体" w:hAnsi="楷体" w:eastAsia="楷体" w:cs="宋体"/>
          <w:sz w:val="24"/>
        </w:rPr>
        <w:t>他们召来了欧律狄刻，把她交还给俄耳甫斯，但有个条件:在他们抵达阳世之前，他不得回顾跟在身后的她。于是夫妇二穿过冥国的重重大门，走到一条引领他们走出黑暗地界的小径，不断向上攀登。他知道妻子一定就在他身后，但是他特别想看她一眼，好确定她在不在。他们很快就要到达阳间了，周围的一片潹黑渐渐变成了灰色。他高高兴兴地踏入日光之下，然后回头看她。然而他回头回得太早了，她还在洞窟里呢，当他看到她站在一片朦胧的光芒中，就伸出双臂去拥抱她，就在这一瞬间，她消失了，重新掉进黑暗中。他只听见她轻轻地说了一声“别了”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（2）提问：“冥国”是什么？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（3）提问：谁能给大家朗读这一段？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三、指导制定阅读计划，做好阅读记录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1.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出示课件10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规划阅读进度：接下来我们将阅读这两本书，你打算怎样安排阅读时间，保障阅读进度？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出示课件11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教师出示“阅读计划表”示例，请同学说说自己看懂了什么，这样做的好处是什么，自己的阅读计划又该如何做。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3.讨论交流：如何制定自己的阅读计划？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出示课件13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预设：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（1）首先要计划多少天读完这本书。阅读时限可以由老师规定，也可以全班共同约定。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（2）根据阅读时限，规划每天的阅读量。阅读量应根据自己的阅读速度来定，周内上学期间可以少一些阅读量，周末或节假日可以增加阅读量。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（3）可以给自己提出ー些阅读方法或阅读评价的标准，如边读边勾画批注、讲讲自己感兴趣的故事、读完书可以形成哪些读书成果等。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（4）可以和老师或者爸爸妈妈商量制定一个奖惩规则。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4.引导交流，完善两本书的阅读计划。</w:t>
      </w:r>
    </w:p>
    <w:p>
      <w:pPr>
        <w:spacing w:line="440" w:lineRule="exact"/>
        <w:ind w:firstLine="480" w:firstLineChars="200"/>
        <w:rPr>
          <w:rFonts w:hint="eastAsia" w:ascii="楷体" w:hAnsi="楷体" w:eastAsia="楷体" w:cs="宋体"/>
          <w:b/>
          <w:bCs/>
          <w:color w:val="0070C0"/>
          <w:sz w:val="24"/>
        </w:rPr>
      </w:pPr>
      <w:r>
        <w:rPr>
          <w:rFonts w:hint="eastAsia" w:ascii="宋体" w:hAnsi="宋体" w:cs="宋体"/>
          <w:sz w:val="24"/>
        </w:rPr>
        <w:t>（1）根据交流，集体完善《中国神话传说》阅读计划。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出示课件14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快速翻阅《中国神话传说》这本书，说说你的发现。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预设1：制定阅读计划不仅要考虑页码，也要考虑章节，每天尽量阅读完一章节。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预设2：这本书是一章一章的，但是故事和故事之间是有联系的。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（2）学生制定《世界经典神话与传说故事》一书的阅读计划表，小组内分享改进。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出示课件15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提问：快速翻阅这本书。这本书在体例上有什么特点？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预设：故事相对独立。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提问：制定阅读计划时要考虑什么？</w:t>
      </w:r>
    </w:p>
    <w:p>
      <w:pPr>
        <w:spacing w:line="44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预设：故事的完整性。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（3）学生制定阅读计划表。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5.引导做好阅读记录。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出示课件16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点拨：在阅读的过程中，怎样做好阅读记录？说说你的想法。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学生交流，教师总结：在阅读的过程中，我们可以用填写自制的读书记录卡、写批注、写读后感等方式做好阅读记录，让每一次的阅读都读有所获，让自己的阅读留下痕迹。</w:t>
      </w:r>
    </w:p>
    <w:p>
      <w:pPr>
        <w:spacing w:line="440" w:lineRule="exact"/>
        <w:ind w:firstLine="480"/>
        <w:jc w:val="center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第二课时</w:t>
      </w:r>
    </w:p>
    <w:p>
      <w:pPr>
        <w:spacing w:line="44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【教学目标】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1.了解学生阅读情况，强化阅读方法。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2.交流阅读体会，激励学生持续阅读。</w:t>
      </w:r>
    </w:p>
    <w:p>
      <w:pPr>
        <w:spacing w:line="440" w:lineRule="exac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【教学过程】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一、谈话导入</w:t>
      </w:r>
    </w:p>
    <w:p>
      <w:pPr>
        <w:spacing w:line="44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出示课件17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同学们阅读神话故事已经有两个星期了，大家的《阅读记录卡》都做得怎么样？你知道了哪些故事和神奇的人物呢？这节课大家就来交流一下这两周的阅读感受。（教师板书：</w:t>
      </w:r>
      <w:r>
        <w:rPr>
          <w:rFonts w:hint="eastAsia" w:ascii="宋体" w:hAnsi="宋体" w:cs="宋体"/>
          <w:color w:val="FF0000"/>
          <w:sz w:val="24"/>
        </w:rPr>
        <w:t>交流感受</w:t>
      </w:r>
      <w:r>
        <w:rPr>
          <w:rFonts w:hint="eastAsia" w:ascii="宋体" w:hAnsi="宋体" w:cs="宋体"/>
          <w:sz w:val="24"/>
        </w:rPr>
        <w:t>）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二、晒计划，指导学生调整计划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出示课件18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1.小组内交流个人阅读计划执行情况。</w:t>
      </w:r>
    </w:p>
    <w:p>
      <w:pPr>
        <w:spacing w:line="44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2.汇报计划执行情况。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出示课件19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预设1：我是严格按照我的阅读计划读书的，每天放学后阅读半小时，及时做好阅读记录。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预设2：我也做了阅读计划，可是有几天因为一些事情耽误了，没能按照计划执行，有几天的阅读记录就没有做。</w:t>
      </w:r>
    </w:p>
    <w:p>
      <w:pPr>
        <w:spacing w:line="44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引导：其他同学遇到过这种情况吗？如果有，我们该如何处理呢？（学生自由发言）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出示课件20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预设1：阅读计划中要增加执行情况一列。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预设2：增加一个备注，如果有特殊情况就在备注列后面标明。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预设3：试用几天，觉得自己比预想中读得快就在后面的计划中每天增加页码，如果慢就减少，保证计划是切实可行的。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小结：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出示课件21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阅读前制定计划，在实施计划的过程中可能会遇到这样或那样的问题，我们可以根据实际情况调整计划。</w:t>
      </w:r>
    </w:p>
    <w:p>
      <w:pPr>
        <w:spacing w:line="44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三、晒记录，引导学生学会自主阅读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出示课件22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1.同学们在刚才的发言中反复提到了自己的阅读记录，你们都用了哪些方式记录?记了些什么呢?咱们一起来看看!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2.小组内交流，推选代表全班展示。</w:t>
      </w:r>
    </w:p>
    <w:p>
      <w:pPr>
        <w:spacing w:line="440" w:lineRule="exact"/>
        <w:ind w:firstLine="48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3.全班交流。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出示课件23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 w:cs="宋体"/>
          <w:sz w:val="24"/>
        </w:rPr>
        <w:t>预设1：我用摘录笔记的形式，摘录了一些好的词语。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预设2：我把想象特别神奇、描写异常夸张的句子勾画了出来，并在旁边批注了一些自己的想法。</w:t>
      </w:r>
    </w:p>
    <w:p>
      <w:pPr>
        <w:spacing w:line="440" w:lineRule="exact"/>
        <w:ind w:firstLine="4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预设3：我在不懂的地方画了问号，读完后查阅了相关资料，对人物的认识更深刻了。</w:t>
      </w:r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小结：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出示课件24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  <w:r>
        <w:rPr>
          <w:rFonts w:hint="eastAsia" w:ascii="宋体" w:hAnsi="宋体"/>
          <w:sz w:val="24"/>
        </w:rPr>
        <w:t>大家的阅读记录做得都很棒。不论是摘录，还是画出语句，或者写批注，都是可以的，贵在坚持，希望大家坚持下去！</w:t>
      </w:r>
    </w:p>
    <w:p>
      <w:pPr>
        <w:spacing w:line="440" w:lineRule="exact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四、建立“读书盟友”，促进共同进步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（</w:t>
      </w:r>
      <w:r>
        <w:rPr>
          <w:rFonts w:hint="eastAsia" w:ascii="楷体" w:hAnsi="楷体" w:eastAsia="楷体" w:cs="楷体"/>
          <w:b/>
          <w:bCs/>
          <w:color w:val="0070C0"/>
          <w:sz w:val="24"/>
        </w:rPr>
        <w:t>出示课件25</w:t>
      </w:r>
      <w:r>
        <w:rPr>
          <w:rFonts w:hint="eastAsia" w:ascii="楷体" w:hAnsi="楷体" w:eastAsia="楷体" w:cs="宋体"/>
          <w:b/>
          <w:bCs/>
          <w:color w:val="0070C0"/>
          <w:sz w:val="24"/>
        </w:rPr>
        <w:t>）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1.引导：有句话说得好：“一个人走能走得快，一群人走才能走得远”。咱们读书也是这样，彼此分享交流，才能互相促进。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2.结对子：组长根据之前组内成员交流的阅读记录情况，安排组内阅读不太积极的学生和主动积极的学生结成对子，促进后进生参与阅读。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3.商讨奖励机制。全班共同商讨阅读奖励机制。</w:t>
      </w:r>
    </w:p>
    <w:p>
      <w:pPr>
        <w:spacing w:line="44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预设：赠送新书、赠送书签、赠送阅读积分等。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NzA5MjIyMzJlNmVjZjczYmYwMjc0ZGFjZWRkZWQifQ=="/>
  </w:docVars>
  <w:rsids>
    <w:rsidRoot w:val="6E285CE5"/>
    <w:rsid w:val="1BAA0BFE"/>
    <w:rsid w:val="6E28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2024-01-03T01:15:00Z</dcterms:created>
  <dc:creator>觀</dc:creator>
  <cp:lastModifiedBy>觀</cp:lastModifiedBy>
  <dcterms:modified xsi:type="dcterms:W3CDTF">2024-01-03T01:50:21Z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390E934FA14642289C19D085C360BF9F_13</vt:lpwstr>
  </property>
</Properties>
</file>