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西游记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课外阅读指</w:t>
      </w:r>
    </w:p>
    <w:p>
      <w:pPr>
        <w:ind w:firstLine="2249" w:firstLineChars="7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漕桥小学 三2 班  池丽英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导</w:t>
      </w:r>
      <w:r>
        <w:rPr>
          <w:rFonts w:hint="eastAsia"/>
        </w:rPr>
        <w:t>张思维导图——出示导图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预设1：孙悟空先后变成：海东青、乌凤、丹凤、饿虎、金眼狻猊、赖象。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预设2：牛魔王先后变作：天鹅、黄鹰、白鹤、香獐、大豹、人熊。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师：你们看，思维导读也是一种帮助我们读懂名著的好方法呢！（板贴：导图）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那么在孙悟空和牛魔王的斗法中，你从中又感受到了什么？可以在这个片段旁边圈一圈，画一画，写一写你的感受。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交流反馈。小结：你们看写一写自己的感受也是一种很好的阅读方法。（板贴：批注）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（设计意图：借助影视剧，帮助学生构建阅读场景，对比体会原著描写之妙；运用课文中习得的阅读方法，猜读难懂词句的意思。）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四、梳理方法，指导课外阅读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1.回顾阅读方法。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教师引导学生回顾学习方法：请同学们回顾一下，本节课我们是怎样读《西游记》的？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预设1：先读回目，猜故事，遇到不懂的词句猜意思。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预设2：一边读，一边预测将要发生什么。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教师小结：读回目，猜猜故事情节，结合看过的影视剧理解内容，还可以适当跳读，把握文章大意。遇到不懂的词句，猜猜大致意思，然后继续往下读，也可以一边读，一边预测。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接下来，我们来到了第三关，《西游记》原著是一本很厚的书，它的版本很多，这些就是同学们手上的版本，虽然版本不同，但内容相似，并不影响我们阅读。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接下来的时间我们就要继续去读你手里的这本《西游记》（板贴：读整本书），怎么去读好这本书，我们可以来制定好阅读计划。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关于阅读计划你有没有什么好的建议？一份阅读计划会包含什么样的内容？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2.制订课外阅读计划。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那阅读计划我们需要定阅读期限，定阅读量……师出示各种样式的阅读计划（表格版、手账版、流程图版）和制定计划的步骤，让学生选择其中一种按照步骤进行制作。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（设计意图：指导学生进行课外阅读时，采取目标管理的方法。有方法地读，有任务地读，有计划地读，引导学生在课外阅读中举一反三，学以致用，避免课外阅读的随意性。）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总结：同学们，这节课我们用上了这些方法来读《西游记》，希望同学们能按照自己制定的计划继续去读这本书。</w:t>
      </w:r>
    </w:p>
    <w:p>
      <w:pPr>
        <w:rPr>
          <w:rFonts w:hint="eastAsia"/>
        </w:rPr>
      </w:pPr>
    </w:p>
    <w:p>
      <w:r>
        <w:rPr>
          <w:rFonts w:hint="eastAsia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028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2024-01-02T06:05:00Z</dcterms:created>
  <dc:creator>lenovo</dc:creator>
  <cp:lastModifiedBy>lenovo</cp:lastModifiedBy>
  <dcterms:modified xsi:type="dcterms:W3CDTF">2024-01-02T06:07:45Z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CC75644EA05A4842963EBDCC3A9A5F5B_12</vt:lpwstr>
  </property>
</Properties>
</file>