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bookmarkStart w:id="0" w:name="_GoBack"/>
      <w:bookmarkEnd w:id="0"/>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中五</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29</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十七</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可爱的动物（三）</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default" w:eastAsia="宋体"/>
                <w:szCs w:val="21"/>
                <w:lang w:val="en-US" w:eastAsia="zh-CN"/>
              </w:rPr>
            </w:pPr>
            <w:r>
              <w:rPr>
                <w:rFonts w:hint="eastAsia"/>
                <w:szCs w:val="21"/>
              </w:rPr>
              <w:t>在</w:t>
            </w:r>
            <w:r>
              <w:rPr>
                <w:rFonts w:hint="eastAsia"/>
                <w:szCs w:val="21"/>
                <w:lang w:val="en-US" w:eastAsia="zh-CN"/>
              </w:rPr>
              <w:t>前两周</w:t>
            </w:r>
            <w:r>
              <w:rPr>
                <w:rFonts w:hint="eastAsia"/>
                <w:szCs w:val="21"/>
              </w:rPr>
              <w:t>的活动中，孩子们</w:t>
            </w:r>
            <w:r>
              <w:rPr>
                <w:rFonts w:hint="eastAsia"/>
                <w:szCs w:val="21"/>
                <w:lang w:val="en-US" w:eastAsia="zh-CN"/>
              </w:rPr>
              <w:t>分别</w:t>
            </w:r>
            <w:r>
              <w:rPr>
                <w:rFonts w:hint="eastAsia"/>
                <w:szCs w:val="21"/>
              </w:rPr>
              <w:t>了解了陆地动物、</w:t>
            </w:r>
            <w:r>
              <w:rPr>
                <w:rFonts w:hint="eastAsia"/>
                <w:szCs w:val="21"/>
                <w:lang w:val="en-US" w:eastAsia="zh-CN"/>
              </w:rPr>
              <w:t>鸟类</w:t>
            </w:r>
            <w:r>
              <w:rPr>
                <w:rFonts w:hint="eastAsia"/>
                <w:szCs w:val="21"/>
              </w:rPr>
              <w:t>，这些动物的本领和特征，是孩子们津津乐道的话题，孩子们还用多元表现的形式表达自己对动物的</w:t>
            </w:r>
            <w:r>
              <w:rPr>
                <w:rFonts w:hint="eastAsia"/>
                <w:szCs w:val="21"/>
                <w:lang w:val="en-US" w:eastAsia="zh-CN"/>
              </w:rPr>
              <w:t>认知与喜爱之情。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除了对陆地动物和鸟类以外，孩子们对于水里的动物也是颇感兴趣，95</w:t>
            </w:r>
            <w:r>
              <w:rPr>
                <w:rFonts w:hint="default"/>
                <w:szCs w:val="21"/>
                <w:lang w:val="en-US" w:eastAsia="zh-CN"/>
              </w:rPr>
              <w:t>.</w:t>
            </w:r>
            <w:r>
              <w:rPr>
                <w:rFonts w:hint="eastAsia"/>
                <w:szCs w:val="21"/>
                <w:lang w:val="en-US" w:eastAsia="zh-CN"/>
              </w:rPr>
              <w:t>7%</w:t>
            </w:r>
            <w:r>
              <w:rPr>
                <w:rFonts w:hint="eastAsia"/>
                <w:szCs w:val="21"/>
              </w:rPr>
              <w:t>幼儿喜欢观察自然角的小金鱼，给小金鱼喂食</w:t>
            </w:r>
            <w:r>
              <w:rPr>
                <w:rFonts w:hint="eastAsia"/>
                <w:szCs w:val="21"/>
                <w:lang w:eastAsia="zh-CN"/>
              </w:rPr>
              <w:t>；</w:t>
            </w:r>
            <w:r>
              <w:rPr>
                <w:rFonts w:hint="eastAsia"/>
                <w:szCs w:val="21"/>
                <w:lang w:val="en-US" w:eastAsia="zh-CN"/>
              </w:rPr>
              <w:t>83.4%的幼儿能说出一些小鱼的名称；35.7%幼儿能说出一些小鱼的生活习性，67.8%的幼儿想知道水里和海洋动物的区别。</w:t>
            </w:r>
            <w:r>
              <w:rPr>
                <w:rFonts w:hint="eastAsia"/>
                <w:szCs w:val="21"/>
              </w:rPr>
              <w:t>因此本周我们继续开展主题活动《可爱的动物》，围绕水里的动物开展活动，引导幼儿了解鱼类的生活特征和外形特点，同时激发幼儿保护自然、爱护动物的意识。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主动观察鱼类</w:t>
            </w:r>
            <w:r>
              <w:rPr>
                <w:rFonts w:hint="eastAsia" w:ascii="宋体" w:hAnsi="宋体"/>
                <w:szCs w:val="21"/>
              </w:rPr>
              <w:t>，对</w:t>
            </w:r>
            <w:r>
              <w:rPr>
                <w:rFonts w:hint="eastAsia" w:ascii="宋体" w:hAnsi="宋体"/>
                <w:szCs w:val="21"/>
                <w:lang w:val="en-US" w:eastAsia="zh-CN"/>
              </w:rPr>
              <w:t>鱼类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愿意与他人谈论鱼类的话题，能较完整、连贯地讲述自己的所见所闻。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w:t>
            </w:r>
            <w:r>
              <w:rPr>
                <w:rFonts w:hint="eastAsia" w:ascii="宋体" w:hAnsi="宋体" w:cstheme="majorEastAsia"/>
                <w:kern w:val="2"/>
                <w:sz w:val="21"/>
                <w:szCs w:val="21"/>
                <w:lang w:val="en-US" w:eastAsia="zh-CN"/>
              </w:rPr>
              <w:t>表现鱼类的外形特征以及</w:t>
            </w:r>
            <w:r>
              <w:rPr>
                <w:rFonts w:hint="eastAsia" w:ascii="宋体" w:hAnsi="宋体" w:cstheme="majorEastAsia"/>
                <w:kern w:val="2"/>
                <w:sz w:val="21"/>
                <w:szCs w:val="21"/>
              </w:rPr>
              <w:t>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b/>
                <w:bCs/>
                <w:sz w:val="21"/>
                <w:szCs w:val="21"/>
                <w:lang w:val="en-US" w:eastAsia="zh-CN"/>
              </w:rPr>
            </w:pPr>
            <w:r>
              <w:rPr>
                <w:rFonts w:hint="eastAsia" w:ascii="宋体" w:hAnsi="宋体"/>
                <w:sz w:val="21"/>
                <w:szCs w:val="21"/>
                <w:lang w:val="en-US" w:eastAsia="zh-CN"/>
              </w:rPr>
              <w:t>4.</w:t>
            </w:r>
            <w:r>
              <w:rPr>
                <w:rFonts w:hint="eastAsia" w:ascii="宋体" w:hAnsi="宋体"/>
                <w:sz w:val="21"/>
                <w:szCs w:val="21"/>
              </w:rPr>
              <w:t>感受动物与自然和人类的关系，萌发保护自然、爱护动物的情感</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如：自然角投放照顾《小金鱼》的材料供幼儿观察喂养，美工区创设冰山一角微小景观，鼓励幼儿结合情境创作冰山下的海洋动物</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小鱼；自然材料区投放树枝、各种形状木头片、树叶、麻绳拼摆小鱼；建构区投放海底世界、海龟、热带鱼等作品支架供幼儿创作学习；益智区投放自制玩具《动物电影院》供幼儿探索。</w:t>
            </w:r>
            <w:r>
              <w:rPr>
                <w:rFonts w:hint="eastAsia" w:ascii="宋体" w:hAnsi="宋体"/>
                <w:szCs w:val="21"/>
              </w:rPr>
              <w:t>在图书区投放《</w:t>
            </w:r>
            <w:r>
              <w:rPr>
                <w:rFonts w:hint="eastAsia" w:ascii="宋体" w:hAnsi="宋体"/>
                <w:szCs w:val="21"/>
                <w:lang w:val="en-US" w:eastAsia="zh-CN"/>
              </w:rPr>
              <w:t>动物如何过冬</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海底世界》</w:t>
            </w:r>
            <w:r>
              <w:rPr>
                <w:rFonts w:hint="eastAsia" w:ascii="宋体" w:hAnsi="宋体"/>
                <w:szCs w:val="21"/>
              </w:rPr>
              <w:t>等绘本，引导幼儿了解</w:t>
            </w:r>
            <w:r>
              <w:rPr>
                <w:rFonts w:hint="eastAsia" w:ascii="宋体" w:hAnsi="宋体"/>
                <w:szCs w:val="21"/>
                <w:lang w:val="en-US" w:eastAsia="zh-CN"/>
              </w:rPr>
              <w:t>鱼类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40"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rPr>
              <w:t>3.能勤洗澡勤换衣，户外活动时知道有汗及时休息补充水分。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朱老师关注美工区幼儿能否结合支架创设柜面小微景观并能够多元的使用不同的材料创作表现</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关注关注</w:t>
            </w:r>
            <w:r>
              <w:rPr>
                <w:rFonts w:hint="eastAsia" w:ascii="宋体" w:hAnsi="宋体"/>
                <w:color w:val="auto"/>
                <w:szCs w:val="21"/>
                <w:lang w:val="en-US" w:eastAsia="zh-CN"/>
              </w:rPr>
              <w:t>益智区投放的自制游戏材料幼儿的参与度和兴趣度以及核心经验的饿落实</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自主使用科探材料、主对《贪吃蛇》、《神奇的火箭》进行探索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自主绘画《线描画：各种各样的鱼》、手工《折纸：海豚》、《粘土：海马》等。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海洋馆》、《螃蟹》等作品</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动物电影院》</w:t>
            </w:r>
            <w:r>
              <w:rPr>
                <w:rFonts w:hint="eastAsia" w:ascii="宋体" w:hAnsi="宋体"/>
                <w:color w:val="auto"/>
                <w:szCs w:val="21"/>
                <w:lang w:eastAsia="zh-CN"/>
              </w:rPr>
              <w:t>、《</w:t>
            </w:r>
            <w:r>
              <w:rPr>
                <w:rFonts w:hint="eastAsia" w:ascii="宋体" w:hAnsi="宋体"/>
                <w:color w:val="auto"/>
                <w:szCs w:val="21"/>
                <w:lang w:val="en-US" w:eastAsia="zh-CN"/>
              </w:rPr>
              <w:t>送鸽子回家》、《蜘蛛吃蚊子》</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如《海底世界》、《动物如何过冬》等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动物书签》、《我与金鱼的故事》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6.植物角：自主观察水培土培植物的变化、照顾小金鱼、探秘菌菇。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综合</w:t>
            </w:r>
            <w:r>
              <w:rPr>
                <w:rFonts w:hint="eastAsia"/>
                <w:szCs w:val="21"/>
              </w:rPr>
              <w:t>：</w:t>
            </w:r>
            <w:r>
              <w:rPr>
                <w:rFonts w:hint="eastAsia"/>
                <w:szCs w:val="21"/>
                <w:lang w:val="en-US" w:eastAsia="zh-CN"/>
              </w:rPr>
              <w:t>各种各样的鱼</w:t>
            </w:r>
            <w:r>
              <w:rPr>
                <w:rFonts w:hint="eastAsia" w:ascii="宋体" w:hAnsi="宋体"/>
                <w:color w:val="000000"/>
                <w:szCs w:val="21"/>
                <w:lang w:val="en-US" w:eastAsia="zh-CN"/>
              </w:rPr>
              <w:t xml:space="preserve">                  语言</w:t>
            </w:r>
            <w:r>
              <w:rPr>
                <w:rFonts w:hint="eastAsia" w:ascii="宋体" w:hAnsi="宋体"/>
                <w:color w:val="000000"/>
                <w:szCs w:val="21"/>
              </w:rPr>
              <w:t>：</w:t>
            </w:r>
            <w:r>
              <w:rPr>
                <w:rFonts w:hint="eastAsia" w:ascii="宋体" w:hAnsi="宋体"/>
                <w:color w:val="000000"/>
                <w:szCs w:val="21"/>
                <w:lang w:val="en-US" w:eastAsia="zh-CN"/>
              </w:rPr>
              <w:t xml:space="preserve">七彩虾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 xml:space="preserve">大海里的鱼                    </w:t>
            </w:r>
            <w:r>
              <w:rPr>
                <w:rFonts w:hint="eastAsia" w:ascii="宋体" w:hAnsi="宋体"/>
                <w:color w:val="000000"/>
                <w:szCs w:val="21"/>
                <w:lang w:val="en-US" w:eastAsia="zh-CN"/>
              </w:rPr>
              <w:t>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金鱼和鲫鱼</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r>
              <w:rPr>
                <w:rFonts w:hint="eastAsia"/>
                <w:szCs w:val="21"/>
                <w:lang w:val="en-US" w:eastAsia="zh-CN"/>
              </w:rPr>
              <w:t xml:space="preserve">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数学：会变得圆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整理课程：整理抽屉柜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神奇的火箭、神奇的鸟窝、动物花纹大揭秘；</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培育菌菇、照顾金鱼、更换鱼缸；</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美工室：海底世界</w:t>
            </w:r>
          </w:p>
        </w:tc>
      </w:tr>
    </w:tbl>
    <w:p>
      <w:pPr>
        <w:wordWrap w:val="0"/>
        <w:spacing w:line="310" w:lineRule="exact"/>
        <w:ind w:right="210"/>
        <w:jc w:val="right"/>
        <w:rPr>
          <w:rFonts w:hint="default"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朱俊兰</w:t>
      </w:r>
      <w:r>
        <w:rPr>
          <w:rFonts w:hint="eastAsia" w:ascii="宋体" w:hAnsi="宋体"/>
          <w:i w:val="0"/>
          <w:iCs w:val="0"/>
          <w:u w:val="single"/>
          <w:lang w:val="en-US" w:eastAsia="zh-CN"/>
        </w:rPr>
        <w:t>、</w:t>
      </w:r>
      <w:r>
        <w:rPr>
          <w:rFonts w:hint="eastAsia" w:ascii="宋体" w:hAnsi="宋体"/>
          <w:u w:val="single"/>
          <w:lang w:val="en-US" w:eastAsia="zh-CN"/>
        </w:rPr>
        <w:t xml:space="preserve">倪颖智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 xml:space="preserve">朱俊兰 </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D72A17"/>
    <w:rsid w:val="6FF5AF65"/>
    <w:rsid w:val="702560E3"/>
    <w:rsid w:val="718801FD"/>
    <w:rsid w:val="721A0A58"/>
    <w:rsid w:val="72786355"/>
    <w:rsid w:val="73374382"/>
    <w:rsid w:val="775F12DC"/>
    <w:rsid w:val="78002BF0"/>
    <w:rsid w:val="7A285448"/>
    <w:rsid w:val="7B18439F"/>
    <w:rsid w:val="7C7C2D5F"/>
    <w:rsid w:val="7CBF8646"/>
    <w:rsid w:val="7CC82109"/>
    <w:rsid w:val="7D9D4E2D"/>
    <w:rsid w:val="7F314A7F"/>
    <w:rsid w:val="7FE16AD5"/>
    <w:rsid w:val="AFDFB273"/>
    <w:rsid w:val="B77FD981"/>
    <w:rsid w:val="B7E55C6F"/>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6</TotalTime>
  <ScaleCrop>false</ScaleCrop>
  <LinksUpToDate>false</LinksUpToDate>
  <CharactersWithSpaces>1481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2021-08-30T18:44:00Z</dcterms:created>
  <dc:creator>雨林木风</dc:creator>
  <cp:lastModifiedBy>WPS_906861265</cp:lastModifiedBy>
  <cp:lastPrinted>2022-10-19T15:59:00Z</cp:lastPrinted>
  <dcterms:modified xsi:type="dcterms:W3CDTF">2023-12-22T15:01:51Z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E27038DC1D13483974C2836524F56082_43</vt:lpwstr>
  </property>
</Properties>
</file>