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元旦假期结束，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……孩子们兴奋不已，感受到了冬爷爷的来临。周围的一切都让小朋友感受到冬天到了。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益智区：自主选择亿童玩具、积木拼图、蘑菇钉等材料进行游戏。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美工区：利用多种材料自由创作“我眼中的冬天”，如超轻粘土、树枝、蜡笔、彩纸等；自由绘画冬天的景物，大胆地与同伴分享交流。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给幼儿观察，亿童玩具。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建构区：利用各种雪花片、乐高积木、旺仔筒、盒子、木质积木等建构雪花。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1.综合：冬爷爷来了            2.美术：我眼中的冬天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bookmarkStart w:id="0" w:name="_GoBack"/>
            <w:bookmarkEnd w:id="0"/>
            <w:r>
              <w:rPr>
                <w:rFonts w:hint="eastAsia"/>
                <w:kern w:val="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/>
                <w:kern w:val="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语言：雪房子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有趣的冰块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科探室：冰块的秘密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4EB450F"/>
    <w:rsid w:val="3B4A7C36"/>
    <w:rsid w:val="429032E9"/>
    <w:rsid w:val="43BC674C"/>
    <w:rsid w:val="458F65D9"/>
    <w:rsid w:val="4A4834BD"/>
    <w:rsid w:val="57425202"/>
    <w:rsid w:val="5D547B6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2023-12-29T08:24:57Z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BB09190944884CAFAE75A06E4CB09F3C_13</vt:lpwstr>
  </property>
</Properties>
</file>