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spacing w:line="360" w:lineRule="auto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val="en-US" w:eastAsia="zh-CN"/>
        </w:rPr>
        <w:t xml:space="preserve">中一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教师：</w:t>
      </w:r>
      <w:r>
        <w:rPr>
          <w:rFonts w:hint="eastAsia" w:ascii="宋体" w:hAnsi="宋体"/>
          <w:sz w:val="24"/>
          <w:lang w:val="en-US" w:eastAsia="zh-CN"/>
        </w:rPr>
        <w:t xml:space="preserve">陈璐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观察日期：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2023年9月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中午十一点—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十一点十分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观察地点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中一班教室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观察对象：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汐汐、瑶瑶等幼儿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观察目的：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聚焦健康领域：生活习惯与生活能力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目标1：具有良好的生活与卫生习惯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目标2：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具有基本的生活自理能力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记</w:t>
      </w:r>
      <w:r>
        <w:rPr>
          <w:rFonts w:hint="eastAsia" w:ascii="宋体" w:hAnsi="宋体" w:eastAsia="宋体"/>
          <w:b/>
          <w:bCs/>
          <w:sz w:val="24"/>
          <w:szCs w:val="24"/>
        </w:rPr>
        <w:t>录：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72" w:firstLineChars="200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3"/>
          <w:sz w:val="24"/>
          <w:szCs w:val="24"/>
          <w:lang w:val="en-US" w:eastAsia="zh-CN"/>
        </w:rPr>
        <w:t>为了解决剩饭菜多、小朋友挑食、偏食的的问题，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结合《指南》中“手的动作协调灵活”、“引导幼儿生活自理或参与家务劳动，发展其手的动作。”及“具有良好的生活、卫生习惯，不偏食、挑食，不暴饮暴食。”我们决定让幼儿进行自主盛饭菜，既能锻炼幼儿的手部力量，又能锻炼幼儿的生活自理能力，让幼儿自主决定饭菜的多少，我们老师再酌量增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在介绍完今天的饭菜后，小朋友们开始自己盛饭菜了，今天的饭菜是蔬菜虾仁饭和青菜猪肝汤，小朋友们对于菜饭的喜爱程度相对较高，在等待盛饭菜的时候就满脸期待的看着。汐汐是我班一名营养不良的幼儿，轮到她盛饭菜时，她对今天的饭菜看起来不是很喜欢，用右手握住饭勺，浅浅的盛了一勺饭，老师并没有在当下就给她添饭或指责她。当另外一个幼儿瑶瑶—肥胖幼儿盛饭时，瑶瑶非常喜欢吃菜饭，她用手握住勺子，往下用了一挖，挖了满满一大勺子，老师并没有选择在这个时候制止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孩子们陆陆续续地上桌吃起饭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来。老师一会儿夸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这个小朋友吃得棒，一会又说那个小朋友有进步，听着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  <w:t>老师的表扬，孩子们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吃得更起劲了。对几个吃得特别快的孩子，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老师提醒他们吃慢点儿，要细嚼</w:t>
      </w:r>
      <w:r>
        <w:rPr>
          <w:rFonts w:hint="eastAsia" w:asciiTheme="minorEastAsia" w:hAnsiTheme="minorEastAsia" w:eastAsiaTheme="minorEastAsia" w:cstheme="minorEastAsia"/>
          <w:spacing w:val="-18"/>
          <w:sz w:val="24"/>
          <w:szCs w:val="24"/>
        </w:rPr>
        <w:t>慢咽。对于几个吃得特别慢的孩子，大一个一个地鼓励他们。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“天天，昨天的饭菜都吃光了，今天帮老师拿玩具，力气都变大了，今天你肯定也能都吃完。”望着碗里剩下不多的饭菜，天天自信地点点头。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“萌萌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今天吃了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菜饭，里面有青菜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吃的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比上次多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一些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，萌萌进步真大。”听了老师的话，萌萌开心地说：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老师，我还能再吃一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碗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小宇，今天的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菜饭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 xml:space="preserve">特别好吃，你看晨晨吃得多香，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一碗都快要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吃完了，你要不要也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尝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一口?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不愿意吃菜饭的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小宇看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到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同伴们吃得正香，终于也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自己去盛了浅浅的一口菜饭，坐下来尝一尝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在为幼儿盛汤时，针对体弱儿，有意识地多盛汤，鼓励体弱儿适当地再去添饭；对于肥胖的幼儿，则少盛一点儿，并鼓励他们在吃完饭后帮助老师做事情，既消耗了吃饭的热量，又能锻炼幼儿的身体，还能转移幼儿对于饭菜的注意力，比起直接拒绝幼儿添饭添菜的请求更为自然、愉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分析及措施</w:t>
      </w:r>
      <w:r>
        <w:rPr>
          <w:rFonts w:hint="eastAsia" w:ascii="宋体" w:hAnsi="宋体" w:eastAsia="宋体"/>
          <w:b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《3-6岁儿童学习与发展指南》中强调儿童健康的重要性，更指出“为有效促进幼儿身心健康发展，成人应为幼儿提供合理均衡的营养，保证充足的睡眠和适宜的锻炼，满足幼儿生长发育的需要”。对4—5岁儿童的身高体重标准为“女孩：身高：99.9-118.9厘米；体重13.7—24.9公斤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0" w:firstLineChars="200"/>
        <w:textAlignment w:val="baseline"/>
        <w:rPr>
          <w:rFonts w:hint="default" w:asciiTheme="minorEastAsia" w:hAnsiTheme="minorEastAsia" w:eastAsiaTheme="minorEastAsia" w:cstheme="minorEastAsia"/>
          <w:spacing w:val="2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5"/>
          <w:sz w:val="24"/>
          <w:szCs w:val="24"/>
        </w:rPr>
        <w:t>每次午餐，</w:t>
      </w:r>
      <w:r>
        <w:rPr>
          <w:rFonts w:hint="eastAsia" w:asciiTheme="minorEastAsia" w:hAnsiTheme="minorEastAsia" w:eastAsiaTheme="minorEastAsia" w:cstheme="minorEastAsia"/>
          <w:spacing w:val="25"/>
          <w:sz w:val="24"/>
          <w:szCs w:val="24"/>
          <w:lang w:val="en-US" w:eastAsia="zh-CN"/>
        </w:rPr>
        <w:t>都存在两种极端：有部分孩子每天都剩饭剩菜，餐桌、地上都是，</w:t>
      </w:r>
      <w:r>
        <w:rPr>
          <w:rFonts w:hint="eastAsia" w:asciiTheme="minorEastAsia" w:hAnsiTheme="minorEastAsia" w:eastAsiaTheme="minorEastAsia" w:cstheme="minorEastAsia"/>
          <w:spacing w:val="21"/>
          <w:sz w:val="24"/>
          <w:szCs w:val="24"/>
        </w:rPr>
        <w:t>有的孩子只吃了几口，就说吃不下</w:t>
      </w:r>
      <w:r>
        <w:rPr>
          <w:rFonts w:hint="eastAsia" w:asciiTheme="minorEastAsia" w:hAnsiTheme="minorEastAsia" w:eastAsiaTheme="minorEastAsia" w:cstheme="minorEastAsia"/>
          <w:spacing w:val="21"/>
          <w:sz w:val="24"/>
          <w:szCs w:val="24"/>
          <w:lang w:eastAsia="zh-CN"/>
        </w:rPr>
        <w:t>了；</w:t>
      </w:r>
      <w:r>
        <w:rPr>
          <w:rFonts w:hint="eastAsia" w:asciiTheme="minorEastAsia" w:hAnsiTheme="minorEastAsia" w:eastAsiaTheme="minorEastAsia" w:cstheme="minorEastAsia"/>
          <w:spacing w:val="21"/>
          <w:sz w:val="24"/>
          <w:szCs w:val="24"/>
        </w:rPr>
        <w:t>有的孩子干脆</w:t>
      </w:r>
      <w:r>
        <w:rPr>
          <w:rFonts w:hint="eastAsia" w:asciiTheme="minorEastAsia" w:hAnsiTheme="minorEastAsia" w:eastAsiaTheme="minorEastAsia" w:cstheme="minorEastAsia"/>
          <w:spacing w:val="24"/>
          <w:sz w:val="24"/>
          <w:szCs w:val="24"/>
        </w:rPr>
        <w:t>说不要吃</w:t>
      </w:r>
      <w:r>
        <w:rPr>
          <w:rFonts w:hint="eastAsia" w:asciiTheme="minorEastAsia" w:hAnsiTheme="minorEastAsia" w:eastAsiaTheme="minorEastAsia" w:cstheme="minorEastAsia"/>
          <w:spacing w:val="24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pacing w:val="24"/>
          <w:sz w:val="24"/>
          <w:szCs w:val="24"/>
          <w:lang w:val="en-US" w:eastAsia="zh-CN"/>
        </w:rPr>
        <w:t>还有的孩子因为不爱吃，吃着吃着就吐了......有部分孩子则吃很多，每天都要求添饭添菜，吃的又干净又快。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76" w:firstLineChars="200"/>
        <w:textAlignment w:val="baseline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24"/>
          <w:sz w:val="24"/>
          <w:szCs w:val="24"/>
          <w:lang w:val="en-US" w:eastAsia="zh-CN"/>
        </w:rPr>
        <w:t>在这种情况下，我班有两名营养不良的幼儿，有四名幼儿存在肥胖现象。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在午餐管理中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我们要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学习关注孩子的需要，在提出要求时，先从孩子的角度出发去考虑要求是否合理，再进行进一步的指导。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《3—6岁儿童学习与发展指南》提出了尊重幼儿发展的个体差异的原则，认为每个幼儿在沿着相似进程发展的过程中，各自的发展速度和到达某一水平的时间不完全相同。教师要充分理解和尊重幼儿发展进程中的个体差异。幼儿的个体差异并不仅仅表现在学习发展水平上，还存在于生理发展水平上。同一个班级的幼儿体质强，有的体质弱；有的饭量大，有的饭量小；同样的菜，有人喜欢吃，有人不喜欢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让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幼儿自己盛饭菜，体现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对幼儿个体的关注以及以人为本的保教理念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吃多少盛多少，一方面能满足饭量大的幼儿的用餐需要，另一方面使饭量小的幼儿在老师的鼓励下，也能努力吃完自己的一份饭菜，久而久之，饭量小的孩子饭量增加，逐渐养成不剩饭的良好用餐习惯。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Theme="minorEastAsia" w:hAnsiTheme="minorEastAsia" w:eastAsiaTheme="minorEastAsia" w:cstheme="minorEastAsia"/>
          <w:spacing w:val="-1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其实，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我们还能发现语言鼓励、同伴榜样、个别帮助等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 w:eastAsia="zh-CN"/>
        </w:rPr>
        <w:t>这些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多种策略的运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用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能对幼儿养成良好的进餐习惯起到促进作用。幼儿午餐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管理中涉及的问题是多样的，教师的指导策略也应该是多样的。只要教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师关注幼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儿用餐的细节，在了解幼儿用餐特点的基础上提出合理的要求，并提供有针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对性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的指导，那么一定能在班级内建立起良好的用餐常规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，使幼儿逐步形成良好的用</w:t>
      </w:r>
      <w:r>
        <w:rPr>
          <w:rFonts w:hint="eastAsia" w:asciiTheme="minorEastAsia" w:hAnsiTheme="minorEastAsia" w:eastAsiaTheme="minorEastAsia" w:cstheme="minorEastAsia"/>
          <w:spacing w:val="-16"/>
          <w:sz w:val="24"/>
          <w:szCs w:val="24"/>
        </w:rPr>
        <w:t>餐习惯。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8" w:firstLineChars="200"/>
        <w:textAlignment w:val="baseline"/>
        <w:rPr>
          <w:rFonts w:hint="eastAsia" w:ascii="楷体" w:hAnsi="楷体" w:eastAsia="楷体" w:cs="楷体"/>
          <w:b/>
          <w:bCs/>
          <w:spacing w:val="-16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16"/>
          <w:sz w:val="24"/>
          <w:szCs w:val="24"/>
          <w:lang w:val="en-US" w:eastAsia="zh-CN"/>
        </w:rPr>
        <w:t>附图片：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Theme="minorEastAsia" w:hAnsiTheme="minorEastAsia" w:eastAsiaTheme="minorEastAsia" w:cstheme="minorEastAsia"/>
          <w:spacing w:val="-1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6"/>
          <w:sz w:val="24"/>
          <w:szCs w:val="24"/>
          <w:lang w:val="en-US" w:eastAsia="zh-CN"/>
        </w:rPr>
        <w:drawing>
          <wp:inline distT="0" distB="0" distL="114300" distR="114300">
            <wp:extent cx="5266690" cy="3950335"/>
            <wp:effectExtent l="0" t="0" r="3810" b="12065"/>
            <wp:docPr id="1" name="图片 1" descr="D23A016BC799B197F50930853E508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3A016BC799B197F50930853E5089B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U0MTc3YjMwYzZjNThmNDhkYzVmNDg0MGVkYzU5YjMifQ=="/>
  </w:docVars>
  <w:rsids>
    <w:rsidRoot w:val="00000000"/>
    <w:rsid w:val="14C431B8"/>
    <w:rsid w:val="2E9A3A0D"/>
    <w:rsid w:val="34EA1B32"/>
    <w:rsid w:val="67BC4953"/>
    <w:rsid w:val="7B887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2023-09-27T12:34:00Z</dcterms:created>
  <dc:creator>Kingsoft-PDF</dc:creator>
  <cp:lastModifiedBy>劳资要发ci</cp:lastModifiedBy>
  <dcterms:modified xsi:type="dcterms:W3CDTF">2023-11-15T06:05:01Z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2023-09-27T12:35:00Z</vt:filetime>
  </property>
  <property fmtid="{D5CDD505-2E9C-101B-9397-08002B2CF9AE}" pid="4" name="UsrData">
    <vt:lpwstr>6513b0e546021c001f3f52e2</vt:lpwstr>
  </property>
  <property fmtid="{D5CDD505-2E9C-101B-9397-08002B2CF9AE}" pid="5" name="KSOProductBuildVer">
    <vt:lpwstr>2052-12.1.0.15712</vt:lpwstr>
  </property>
  <property fmtid="{D5CDD505-2E9C-101B-9397-08002B2CF9AE}" pid="6" name="ICV">
    <vt:lpwstr>E9398249AC284B349FC11153E8BD04A0_12</vt:lpwstr>
  </property>
</Properties>
</file>