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3496E474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9E5177">
        <w:rPr>
          <w:rFonts w:ascii="黑体" w:eastAsia="黑体" w:hAnsi="黑体" w:cs="黑体"/>
          <w:sz w:val="32"/>
          <w:szCs w:val="32"/>
        </w:rPr>
        <w:t>2</w:t>
      </w:r>
      <w:r w:rsidR="00F851AC">
        <w:rPr>
          <w:rFonts w:ascii="黑体" w:eastAsia="黑体" w:hAnsi="黑体" w:cs="黑体"/>
          <w:sz w:val="32"/>
          <w:szCs w:val="32"/>
        </w:rPr>
        <w:t>7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67E2780C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32011956" w14:textId="21927A40" w:rsidR="00EE401B" w:rsidRPr="00F80BC9" w:rsidRDefault="00ED0041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晨间区域游戏，能根据自己的兴趣选择区域进行游戏</w:t>
      </w:r>
      <w:r w:rsidR="000D5946">
        <w:rPr>
          <w:rFonts w:hint="eastAsia"/>
          <w:color w:val="000000" w:themeColor="text1"/>
          <w:szCs w:val="21"/>
        </w:rPr>
        <w:t>的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F851AC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高翊桐、楚慕凡、蔡书歆、</w:t>
      </w:r>
      <w:r w:rsidR="0052006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9E51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</w:t>
      </w:r>
      <w:r w:rsidR="0052006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="009E51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C2188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52006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C2188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9E51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E55D3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0635EE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52006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</w:t>
      </w:r>
      <w:r w:rsidR="00F851AC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、李雨佳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6F35CA96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4C2E053E">
                  <wp:extent cx="2184896" cy="163867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7DA9CE3B" w14:textId="40DF1A9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430B4308">
                  <wp:extent cx="2184896" cy="1638672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19CA1E43" w14:textId="641962D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75B0CFB0">
                  <wp:extent cx="2184896" cy="163867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4E0C60E2" w14:textId="736C76D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2E65EA85">
                  <wp:extent cx="2235481" cy="167661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81" cy="167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4BED91CC" w14:textId="00D7979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1210F922">
                  <wp:extent cx="2184896" cy="1638672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2D4B8F7A" w14:textId="3F2343F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14C8215A">
                  <wp:extent cx="2184896" cy="163867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32BA605A" w14:textId="4034B997" w:rsidR="005D5E80" w:rsidRDefault="00C018B5" w:rsidP="005D5E80">
      <w:pPr>
        <w:spacing w:line="360" w:lineRule="exact"/>
        <w:ind w:firstLineChars="200" w:firstLine="442"/>
        <w:rPr>
          <w:rFonts w:hint="eastAsia"/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F851AC">
        <w:rPr>
          <w:rFonts w:hint="eastAsia"/>
          <w:b/>
          <w:bCs/>
          <w:color w:val="000000" w:themeColor="text1"/>
          <w:sz w:val="22"/>
          <w:szCs w:val="22"/>
          <w:lang w:bidi="ar"/>
        </w:rPr>
        <w:t>语言：小兔找太阳</w:t>
      </w:r>
    </w:p>
    <w:p w14:paraId="7C38681E" w14:textId="4C9D69E0" w:rsidR="007F32B1" w:rsidRPr="007F32B1" w:rsidRDefault="00F851AC" w:rsidP="005D5E80">
      <w:pPr>
        <w:spacing w:line="360" w:lineRule="exact"/>
        <w:ind w:firstLineChars="200" w:firstLine="480"/>
        <w:rPr>
          <w:color w:val="000000" w:themeColor="text1"/>
          <w:sz w:val="22"/>
          <w:szCs w:val="22"/>
          <w:lang w:bidi="ar"/>
        </w:rPr>
      </w:pPr>
      <w:r>
        <w:rPr>
          <w:rFonts w:hint="eastAsia"/>
          <w:szCs w:val="21"/>
        </w:rPr>
        <w:t>《小兔找太阳》是一则情节生动曲折、富有童趣的故事，它利用拟人化的手法形象地描述了小兔子到处找太阳的过程，故事内容充满想象，并采用一问一答的对话方式，使故事富有生活化的气息，易于孩子的理解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27346C7F">
                  <wp:extent cx="1898868" cy="142415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3FAD6187">
                  <wp:extent cx="2024256" cy="1518192"/>
                  <wp:effectExtent l="0" t="0" r="0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6" cy="151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3FAF4857">
                  <wp:extent cx="1944400" cy="1458300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00" cy="145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1A" w14:paraId="24C6F597" w14:textId="77777777" w:rsidTr="009663C1">
        <w:trPr>
          <w:trHeight w:val="2795"/>
        </w:trPr>
        <w:tc>
          <w:tcPr>
            <w:tcW w:w="3216" w:type="dxa"/>
          </w:tcPr>
          <w:p w14:paraId="4C8C58A9" w14:textId="3CFF85DB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31BF0803" wp14:editId="3CEDC6B0">
                  <wp:extent cx="1898868" cy="1424151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F321DF7" w14:textId="77DC2402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35E6905" wp14:editId="04CA0687">
                  <wp:extent cx="1898868" cy="1424151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0B46D04" w14:textId="75C7E9CD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161500B" wp14:editId="6C15E50D">
                  <wp:extent cx="1898868" cy="1424151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1238FDB8" w14:textId="19DF2626" w:rsidR="006A5BA9" w:rsidRDefault="00084C73" w:rsidP="006A5BA9">
      <w:pPr>
        <w:rPr>
          <w:b/>
          <w:bCs/>
        </w:rPr>
      </w:pPr>
      <w:r>
        <w:rPr>
          <w:rFonts w:hint="eastAsia"/>
          <w:b/>
          <w:bCs/>
        </w:rPr>
        <w:t>三、</w:t>
      </w:r>
      <w:r w:rsidR="004D416A">
        <w:rPr>
          <w:rFonts w:hint="eastAsia"/>
          <w:b/>
          <w:bCs/>
        </w:rPr>
        <w:t>律动</w:t>
      </w:r>
      <w:r w:rsidR="00F851AC">
        <w:rPr>
          <w:rFonts w:hint="eastAsia"/>
          <w:b/>
          <w:bCs/>
        </w:rPr>
        <w:t xml:space="preserve">go </w:t>
      </w:r>
      <w:proofErr w:type="spellStart"/>
      <w:r w:rsidR="00F851AC">
        <w:rPr>
          <w:rFonts w:hint="eastAsia"/>
          <w:b/>
          <w:bCs/>
        </w:rPr>
        <w:t>go</w:t>
      </w:r>
      <w:proofErr w:type="spellEnd"/>
      <w:r w:rsidR="00F851AC">
        <w:rPr>
          <w:rFonts w:hint="eastAsia"/>
          <w:b/>
          <w:bCs/>
        </w:rPr>
        <w:t xml:space="preserve"> </w:t>
      </w:r>
      <w:proofErr w:type="spellStart"/>
      <w:r w:rsidR="00F851AC">
        <w:rPr>
          <w:rFonts w:hint="eastAsia"/>
          <w:b/>
          <w:bCs/>
        </w:rPr>
        <w:t>go</w:t>
      </w:r>
      <w:proofErr w:type="spellEnd"/>
    </w:p>
    <w:p w14:paraId="4F9FBB30" w14:textId="74A6C690" w:rsidR="00084C73" w:rsidRPr="00084C73" w:rsidRDefault="00084C73" w:rsidP="006A5BA9">
      <w:pPr>
        <w:rPr>
          <w:b/>
          <w:bCs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04"/>
        <w:gridCol w:w="3402"/>
        <w:gridCol w:w="3396"/>
      </w:tblGrid>
      <w:tr w:rsidR="00084C73" w14:paraId="6DB02F39" w14:textId="77777777" w:rsidTr="00935C76">
        <w:trPr>
          <w:trHeight w:val="2795"/>
        </w:trPr>
        <w:tc>
          <w:tcPr>
            <w:tcW w:w="3216" w:type="dxa"/>
          </w:tcPr>
          <w:p w14:paraId="76CF67B1" w14:textId="77777777" w:rsidR="00084C73" w:rsidRDefault="00084C73" w:rsidP="00935C76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4121F55" wp14:editId="17266A63">
                  <wp:extent cx="1897877" cy="1424151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877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0DC9D81B" w14:textId="77777777" w:rsidR="00084C73" w:rsidRDefault="00084C73" w:rsidP="00935C76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605C04C" wp14:editId="2DD0B255">
                  <wp:extent cx="2023200" cy="1518192"/>
                  <wp:effectExtent l="0" t="0" r="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51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3743F61" w14:textId="77777777" w:rsidR="00084C73" w:rsidRDefault="00084C73" w:rsidP="00935C76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57A53BD" wp14:editId="1BAB6779">
                  <wp:extent cx="2017131" cy="1513638"/>
                  <wp:effectExtent l="0" t="0" r="254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131" cy="15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D43DD" w14:textId="77777777" w:rsidR="00084C73" w:rsidRDefault="00084C73" w:rsidP="006A5BA9">
      <w:pPr>
        <w:rPr>
          <w:b/>
          <w:bCs/>
        </w:rPr>
      </w:pPr>
    </w:p>
    <w:p w14:paraId="2F6A2C53" w14:textId="46C78CAD" w:rsidR="00EE401B" w:rsidRDefault="00084C73" w:rsidP="00084C73">
      <w:pPr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2DCF9E65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520066">
        <w:rPr>
          <w:rFonts w:hint="eastAsia"/>
          <w:szCs w:val="21"/>
        </w:rPr>
        <w:t>．</w:t>
      </w:r>
      <w:r w:rsidR="009A717D">
        <w:rPr>
          <w:rFonts w:hint="eastAsia"/>
          <w:szCs w:val="21"/>
        </w:rPr>
        <w:t>温差较大，请给孩子垫好吸汗巾。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9A717D"/>
    <w:rsid w:val="009E5177"/>
    <w:rsid w:val="00A00F33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226</cp:revision>
  <cp:lastPrinted>2022-08-31T08:51:00Z</cp:lastPrinted>
  <dcterms:created xsi:type="dcterms:W3CDTF">2023-09-06T02:17:00Z</dcterms:created>
  <dcterms:modified xsi:type="dcterms:W3CDTF">2023-12-27T02:27:00Z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