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今日来园人数20人，</w:t>
      </w:r>
      <w:r>
        <w:rPr>
          <w:rFonts w:hint="eastAsia"/>
          <w:b/>
          <w:bCs/>
          <w:lang w:val="en-US" w:eastAsia="zh-CN"/>
        </w:rPr>
        <w:t>陈晓蕊、丁妤暄、杨芷若、何书泽、吉思远、朱姝妍、钱宣妤、韩璟昱、叶歆雅、柳晨熙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陈盼、李宇涵、郑雅姝、徐梓嘉、方雅颂、缪欣妍、陈雨航、金栩萌、张砚钧、唐锦轩、高文浩、周扬、欧阳悦、蒋绍文、万灵杰、巢熠阳。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陈盼、李宇涵、郑雅姝、徐梓嘉、方雅颂、缪欣妍、陈雨航、金栩萌、张砚钧、唐锦轩、高文浩、周扬、欧阳悦、程诺、贾清晨、蒋绍文、万灵杰、王钧逸、巢熠阳。</w:t>
      </w: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陈盼、李宇涵、穆永泽、郑雅姝、徐梓嘉、方雅颂、缪欣妍、陈雨航、金栩萌、张砚钧、唐锦轩、高文浩、周扬、欧阳悦、程诺、贾清晨、蒋绍文、万灵杰、王钧逸、巢熠阳。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lang w:val="en-US" w:eastAsia="zh-CN"/>
        </w:rPr>
        <w:t>陈盼、李宇涵、穆永泽、郑雅姝、徐梓嘉、方雅颂、缪欣妍、陈雨航、张砚钧、唐锦轩、高文浩、周扬、欧阳悦、程诺、贾清晨、蒋绍文、万灵杰、王钧逸。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其中区域游戏专注度需要提升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的幼儿有：</w:t>
      </w:r>
      <w:r>
        <w:rPr>
          <w:rFonts w:hint="eastAsia"/>
          <w:b/>
          <w:bCs/>
          <w:lang w:val="en-US" w:eastAsia="zh-CN"/>
        </w:rPr>
        <w:t>金栩萌、巢熠阳。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19685</wp:posOffset>
                  </wp:positionV>
                  <wp:extent cx="1843405" cy="1382395"/>
                  <wp:effectExtent l="0" t="0" r="10795" b="1905"/>
                  <wp:wrapNone/>
                  <wp:docPr id="42" name="图片 42" descr="IMG_8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87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图书区(小兔子走丢了、揭秘昆虫）方雅颂、贾清晨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19050</wp:posOffset>
                  </wp:positionV>
                  <wp:extent cx="1843405" cy="1382395"/>
                  <wp:effectExtent l="0" t="0" r="10795" b="1905"/>
                  <wp:wrapNone/>
                  <wp:docPr id="43" name="图片 43" descr="IMG_8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87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生活区（手摇编织机）：周扬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10795</wp:posOffset>
                  </wp:positionV>
                  <wp:extent cx="1843405" cy="1382395"/>
                  <wp:effectExtent l="0" t="0" r="10795" b="1905"/>
                  <wp:wrapNone/>
                  <wp:docPr id="44" name="图片 44" descr="IMG_8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87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桌面建构（飞船、赛车）：李宇涵、程诺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12700</wp:posOffset>
                  </wp:positionV>
                  <wp:extent cx="1843405" cy="1382395"/>
                  <wp:effectExtent l="0" t="0" r="10795" b="1905"/>
                  <wp:wrapNone/>
                  <wp:docPr id="45" name="图片 45" descr="IMG_8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87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桌面建构（磁力片：小兔子的家、胡萝卜）：万灵杰、郑雅姝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29845</wp:posOffset>
                  </wp:positionV>
                  <wp:extent cx="1843405" cy="1382395"/>
                  <wp:effectExtent l="0" t="0" r="10795" b="1905"/>
                  <wp:wrapNone/>
                  <wp:docPr id="46" name="图片 46" descr="IMG_8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87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万能工匠（小鹿）：穆永泽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22860</wp:posOffset>
                  </wp:positionV>
                  <wp:extent cx="1843405" cy="1382395"/>
                  <wp:effectExtent l="0" t="0" r="10795" b="1905"/>
                  <wp:wrapNone/>
                  <wp:docPr id="47" name="图片 47" descr="IMG_8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IMG_878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万能工匠（长颈鹿）：高文浩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15240</wp:posOffset>
                  </wp:positionV>
                  <wp:extent cx="1843405" cy="1382395"/>
                  <wp:effectExtent l="0" t="0" r="10795" b="1905"/>
                  <wp:wrapNone/>
                  <wp:docPr id="48" name="图片 48" descr="IMG_878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IMG_8785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万能工匠（动物飞船）：陈盼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18415</wp:posOffset>
                  </wp:positionV>
                  <wp:extent cx="1843405" cy="1382395"/>
                  <wp:effectExtent l="0" t="0" r="10795" b="1905"/>
                  <wp:wrapNone/>
                  <wp:docPr id="49" name="图片 49" descr="IMG_878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IMG_8786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益智区9</w:t>
            </w: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益智区（多米诺骨牌）：徐梓嘉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27940</wp:posOffset>
                  </wp:positionV>
                  <wp:extent cx="1843405" cy="1382395"/>
                  <wp:effectExtent l="0" t="0" r="10795" b="1905"/>
                  <wp:wrapNone/>
                  <wp:docPr id="50" name="图片 50" descr="IMG_8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IMG_878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美工区（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益智区（母鸡孵蛋）：缪欣妍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9525</wp:posOffset>
                  </wp:positionV>
                  <wp:extent cx="1843405" cy="1382395"/>
                  <wp:effectExtent l="0" t="0" r="10795" b="1905"/>
                  <wp:wrapNone/>
                  <wp:docPr id="51" name="图片 51" descr="IMG_8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IMG_878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生活区（串珠）：王钧逸、金栩萌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20955</wp:posOffset>
                  </wp:positionV>
                  <wp:extent cx="1843405" cy="1382395"/>
                  <wp:effectExtent l="0" t="0" r="10795" b="1905"/>
                  <wp:wrapNone/>
                  <wp:docPr id="52" name="图片 52" descr="IMG_8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IMG_878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益智区（农场养动物）：唐锦轩、蒋绍文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21590</wp:posOffset>
                  </wp:positionV>
                  <wp:extent cx="1843405" cy="1382395"/>
                  <wp:effectExtent l="0" t="0" r="10795" b="1905"/>
                  <wp:wrapNone/>
                  <wp:docPr id="53" name="图片 53" descr="IMG_8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IMG_879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地面建构（停车场）：陈雨航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9525</wp:posOffset>
                  </wp:positionV>
                  <wp:extent cx="1843405" cy="1382395"/>
                  <wp:effectExtent l="0" t="0" r="10795" b="1905"/>
                  <wp:wrapNone/>
                  <wp:docPr id="54" name="图片 54" descr="IMG_879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IMG_8791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地面建构（城堡）：张砚钧、巢熠阳</w:t>
            </w:r>
          </w:p>
        </w:tc>
        <w:tc>
          <w:tcPr>
            <w:tcW w:w="3171" w:type="dxa"/>
          </w:tcPr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（空）</w:t>
            </w:r>
          </w:p>
        </w:tc>
        <w:tc>
          <w:tcPr>
            <w:tcW w:w="3172" w:type="dxa"/>
          </w:tcPr>
          <w:p>
            <w:pPr>
              <w:bidi w:val="0"/>
              <w:ind w:firstLine="1050" w:firstLineChars="5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1050" w:firstLineChars="5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1050" w:firstLineChars="5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1050" w:firstLineChars="5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1050" w:firstLineChars="5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1050" w:firstLineChars="5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1050" w:firstLineChars="5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1050" w:firstLineChars="5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今天的早点是牛奶、长鼻王、小圆煎饼和熊字饼干。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陈盼、李宇涵、穆永泽、郑雅姝、徐梓嘉、方雅颂、缪欣妍、陈雨航、金栩萌、张砚钧、唐锦轩、高文浩、周扬、欧阳悦、程诺、贾清晨、蒋绍文、万灵杰、王钧逸、巢熠阳。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：陈盼、李宇涵、郑雅姝、徐梓嘉、方雅颂、缪欣妍、陈雨航、金栩萌、张砚钧、唐锦轩、高文浩、周扬、欧阳悦、程诺、贾清晨、蒋绍文、万灵杰、王钧逸、巢熠阳。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其中吃点心桌面不整洁的幼儿有</w:t>
      </w:r>
      <w:r>
        <w:rPr>
          <w:rFonts w:hint="eastAsia"/>
          <w:b/>
          <w:bCs/>
          <w:lang w:val="en-US" w:eastAsia="zh-CN"/>
        </w:rPr>
        <w:t>：穆永泽。</w:t>
      </w: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《语言：七彩虾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/>
        </w:rPr>
      </w:pPr>
      <w:r>
        <w:rPr>
          <w:rFonts w:hint="eastAsia" w:ascii="宋体" w:hAnsi="宋体"/>
          <w:szCs w:val="21"/>
        </w:rPr>
        <w:t>《七彩虾》是一则温馨而又感人的故事，讲述了小青鱼为了帮虾公公实现与彩虹做朋友的愿望，将自己变成了七彩虾，陪着虾公公度过了它剩下的日子，让虾公公没有遗憾的离开了世界。故事中小青鱼用自己的力量去关爱虾公公，它的内心和七彩虾一样美。开展本节活动有助于让孩子学会关爱生活中每一个需要关心的人，并在帮助别人的过程中得到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/>
        </w:rPr>
        <w:t>理解故事内容，感受小青鱼尊敬老人的情感，愿意帮助别人，关心别人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幼儿有：</w:t>
      </w:r>
      <w:r>
        <w:rPr>
          <w:rFonts w:hint="eastAsia"/>
          <w:b/>
          <w:bCs/>
          <w:lang w:val="en-US" w:eastAsia="zh-CN"/>
        </w:rPr>
        <w:t>陈盼、李宇涵、穆永泽、郑雅姝、徐梓嘉、方雅颂、缪欣妍、陈雨航、金栩萌、张砚钧、唐锦轩、高文浩、周扬、欧阳悦、程诺、贾清晨、蒋绍文、万灵杰。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其中愿意主动在集体面前表演故事的幼儿有</w:t>
      </w:r>
      <w:r>
        <w:rPr>
          <w:rFonts w:hint="eastAsia"/>
          <w:b/>
          <w:bCs/>
          <w:lang w:val="en-US" w:eastAsia="zh-CN"/>
        </w:rPr>
        <w:t>：陈盼、缪欣妍、陈雨航、高文浩、周扬、欧阳悦、蒋绍文。</w:t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今天的午餐是红豆饭、土豆牛肉、肉沫炖白菜和鸡毛菜菌菇汤。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陈盼、李宇涵、穆永泽、郑雅姝、徐梓嘉、方雅颂、缪欣妍、陈雨航、金栩萌、张砚钧、唐锦轩、高文浩、周扬、欧阳悦、程诺、贾清晨、蒋绍文、万灵杰、王钧逸、巢熠阳.。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其中用餐速度较慢的幼儿有</w:t>
      </w:r>
      <w:r>
        <w:rPr>
          <w:rFonts w:hint="eastAsia"/>
          <w:b/>
          <w:bCs/>
          <w:lang w:val="en-US" w:eastAsia="zh-CN"/>
        </w:rPr>
        <w:t>：郑雅姝、方雅颂、高文浩、王钧逸。</w:t>
      </w: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今天20位幼儿听完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lang w:val="en-US" w:eastAsia="zh-CN"/>
        </w:rPr>
        <w:t>陈盼、李宇涵、穆永泽、郑雅姝、徐梓嘉、方雅颂、缪欣妍、陈雨航、金栩萌、张砚钧、唐锦轩、高文浩、周扬、欧阳悦、程诺、贾清晨、蒋绍文、万灵杰、王钧逸、巢熠阳。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陈盼、李宇涵、穆永泽、郑雅姝、徐梓嘉、方雅颂、缪欣妍、陈雨航、金栩萌、张砚钧、唐锦轩、高文浩、周扬、欧阳悦、程诺、贾清晨、蒋绍文、万灵杰、王钧逸、巢熠阳.</w:t>
      </w: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79" w:leftChars="228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1.有的幼儿指甲过长，请大家</w:t>
      </w:r>
      <w:r>
        <w:rPr>
          <w:rFonts w:ascii="宋体" w:hAnsi="宋体" w:eastAsia="宋体" w:cs="宋体"/>
          <w:sz w:val="24"/>
          <w:szCs w:val="24"/>
        </w:rPr>
        <w:t>检查幼儿指甲，及时修剪，避免滋生细菌。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家中饮食注意合理膳食，适量用餐，饭别吃太饱，不吃生冷食物，饭后注意消化运动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哦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3.请大家帮助宝贝们</w:t>
      </w:r>
      <w:r>
        <w:rPr>
          <w:rFonts w:ascii="宋体" w:hAnsi="宋体" w:eastAsia="宋体" w:cs="宋体"/>
          <w:sz w:val="24"/>
          <w:szCs w:val="24"/>
        </w:rPr>
        <w:t>养成良好的生活作息，保持午睡习惯，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注意</w:t>
      </w:r>
      <w:r>
        <w:rPr>
          <w:rFonts w:ascii="宋体" w:hAnsi="宋体" w:eastAsia="宋体" w:cs="宋体"/>
          <w:sz w:val="24"/>
          <w:szCs w:val="24"/>
        </w:rPr>
        <w:t>劳逸结合。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E22E7E"/>
    <w:rsid w:val="1B071FB4"/>
    <w:rsid w:val="1C0E73D8"/>
    <w:rsid w:val="1CF3790F"/>
    <w:rsid w:val="1D127AC1"/>
    <w:rsid w:val="1D7950D3"/>
    <w:rsid w:val="1D933C6F"/>
    <w:rsid w:val="1EAE2F98"/>
    <w:rsid w:val="1F3970B3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4E03C50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E714F41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C40473"/>
    <w:rsid w:val="68E81B52"/>
    <w:rsid w:val="69133629"/>
    <w:rsid w:val="69EC72A7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10</TotalTime>
  <ScaleCrop>false</ScaleCrop>
  <LinksUpToDate>false</LinksUpToDate>
  <CharactersWithSpaces>2062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2023-12-27T05:28:45Z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EFDD39A995CF4C97B8AC451036B2A72F_13</vt:lpwstr>
  </property>
</Properties>
</file>