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</w:rPr>
        <w:t>《精卫填海》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逐字稿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一、激趣导入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1. 读图揭题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同学们，喜欢读故事吗？看，这个故事叫？这个呢？还有这个？一起说</w:t>
      </w:r>
    </w:p>
    <w:p>
      <w:pPr>
        <w:spacing w:line="360" w:lineRule="auto"/>
        <w:ind w:left="568" w:hanging="88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出示图片，嫦娥奔月、后羿射日、夸父追日、精卫填海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numPr>
          <w:ilvl w:val="0"/>
          <w:numId w:val="1"/>
        </w:numPr>
        <w:spacing w:line="360" w:lineRule="auto"/>
        <w:ind w:left="480" w:leftChars="0" w:firstLine="0" w:firstLineChars="0"/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这些故事都是什么故事啊？【板贴：神话故事】看来大家对他们都很熟悉，这些口口相传的故事大都来自一本书——《山海经》。今天啊，我们就一起来学习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其中的《精卫填海》。伸出手和老师写课题，齐读。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读懂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古文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（一）读准字音</w:t>
      </w:r>
    </w:p>
    <w:p>
      <w:pPr>
        <w:spacing w:line="360" w:lineRule="auto"/>
        <w:ind w:firstLine="443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你看，这是一篇——生：文言文，三年级我们已经学过文言文，比如——（生：《司马光》《守株待兔》）。文言文的特点呀就是特别凝练！瞧，短短两句话，35个字，给我们讲述了一个流传千古的故事。赶紧打开书去读一读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读准字音，读通句子，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开始。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PPT出示活动一：朗读课文，读准字音，读通句子】</w:t>
      </w:r>
    </w:p>
    <w:p>
      <w:pPr>
        <w:spacing w:line="360" w:lineRule="auto"/>
        <w:ind w:firstLine="443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（如果齐读，则打断：我们班同学喜欢齐读，现在自己读自己的，会吗）</w:t>
      </w:r>
    </w:p>
    <w:p>
      <w:pPr>
        <w:numPr>
          <w:ilvl w:val="0"/>
          <w:numId w:val="2"/>
        </w:numPr>
        <w:spacing w:line="360" w:lineRule="auto"/>
        <w:ind w:firstLine="443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学生自由读。</w:t>
      </w:r>
    </w:p>
    <w:p>
      <w:pPr>
        <w:numPr>
          <w:ilvl w:val="0"/>
          <w:numId w:val="2"/>
        </w:numPr>
        <w:spacing w:line="360" w:lineRule="auto"/>
        <w:ind w:firstLine="443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大家读得可真认真，谁来展示一下？你最先举手，请你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评价：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都读准了吗？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真厉害！这个字特别容易看错。</w:t>
      </w:r>
    </w:p>
    <w:p>
      <w:pPr>
        <w:spacing w:line="360" w:lineRule="auto"/>
        <w:ind w:firstLine="44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*【曰】教学重点展开</w:t>
      </w:r>
    </w:p>
    <w:p>
      <w:pPr>
        <w:spacing w:line="360" w:lineRule="auto"/>
        <w:ind w:firstLine="44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出字卡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spacing w:line="360" w:lineRule="auto"/>
        <w:ind w:firstLine="44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这个字比日扁，它读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指名读）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——，读得准确，奖励你带大家读准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40"/>
        <w:rPr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古人造“曰”字，口中加一横，表示嘴里说出的话。这个字在文言文中常常会遇到，表示“说”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“孔子说”就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“孔子曰”，“孟子说”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呢？——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生：孟子曰，</w:t>
      </w: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那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龚老师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说呢？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生：龚老师曰。在这句话中，它还表示“说”吗？对！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“曰”字后来引申为“叫作”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“名曰女娃”意思就是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“名字叫作女娃”。名字叫作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牟梓睿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，用文言文来说就是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我们都说一说自己的名字呢？名曰——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小结：不仅理解还会活用了，真好！把字放回句子中，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咱们一起来读。（齐读）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*【为】多音字教学重点展开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标红“为”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这是个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多音字，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大家也都读准啦，它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在字典中的解释有这些（出示解释），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选一选。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生：变成。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同意吗？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“故为精卫”的意思就是“因此变成精卫鸟”。所以，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在这儿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应该读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瞧，我们根据字的意思就能读准它的字音！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谁再来读准这句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小结：借助工具书，咱们读准、读懂小古文。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板贴：借助工具书】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两句连起来，谁再来试试。（这次请个好一点的学生。）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）读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出节奏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1.不仅读准，还读出了节奏。（出示小棒）像他一样来读（齐读）</w:t>
      </w:r>
    </w:p>
    <w:p>
      <w:pPr>
        <w:numPr>
          <w:ilvl w:val="0"/>
          <w:numId w:val="0"/>
        </w:numPr>
        <w:spacing w:line="360" w:lineRule="auto"/>
        <w:ind w:left="443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2.真好，读文言文还要讲究音断气连，听老师读：炎帝/之少女——读。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评价：字正腔圆，句子也停顿恰当了。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理解意思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1.复习方法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文章会读，我们还要把它读明白。回忆回忆，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你积累了哪些阅读小古文的好方法呢？</w:t>
      </w:r>
    </w:p>
    <w:p>
      <w:pPr>
        <w:spacing w:line="360" w:lineRule="auto"/>
        <w:ind w:firstLine="45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相机板贴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结合注释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借助插图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2.明确学习要求</w:t>
      </w:r>
    </w:p>
    <w:p>
      <w:pPr>
        <w:spacing w:line="360" w:lineRule="auto"/>
        <w:ind w:firstLine="443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及时总结方法，这就是会学习。接下来我们就用上这些方法，用自己的话把这个故事说明白‍‍。自己练一练。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PPT出示活动二：用学过的方法，用自己的话把故事说明白】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生自己说故事。</w:t>
      </w:r>
    </w:p>
    <w:p>
      <w:pPr>
        <w:numPr>
          <w:ilvl w:val="0"/>
          <w:numId w:val="3"/>
        </w:numPr>
        <w:spacing w:line="360" w:lineRule="auto"/>
        <w:ind w:left="0" w:leftChars="0" w:firstLine="482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第一句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说得真投入！下面咱们一起来交流，先看第一句，‍‍哪位同学说？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*【少女】教学重点展开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（1）从你的讲述中老师知道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了“少女”的意思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是：生说（PPT出示：小女儿）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少女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在现在指的是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——（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PPT：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未成年的小姑娘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有些词语古今的意思不一样呢！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2）老师知道我们班的姚沁诺是家里最小的吧，用文言文来说就是：姚家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之少女，名曰——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沁诺。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3）女娃是炎帝的小女儿，炎帝可是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部落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首领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看来女娃身份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尊贵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宋体" w:hAnsi="宋体" w:eastAsia="宋体" w:cs="宋体"/>
          <w:sz w:val="24"/>
          <w:szCs w:val="24"/>
        </w:rPr>
        <w:t>请你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</w:t>
      </w:r>
      <w:r>
        <w:rPr>
          <w:rFonts w:hint="eastAsia" w:ascii="宋体" w:hAnsi="宋体" w:eastAsia="宋体" w:cs="宋体"/>
          <w:sz w:val="24"/>
          <w:szCs w:val="24"/>
        </w:rPr>
        <w:t>。‍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指名读）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评价：我仿佛看到了那个小姑娘，咱们一起读。（齐读）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第二句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过渡：这真是个可爱的女孩子，她身上发生了怎样的故事呢？【PPT第二句】谁接着来和我们分享？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生说第二句意思。评价：说得很清楚。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【PPT出示】“女娃游于东海，溺而不返。”这是整个故事的起因。请你读。追问：请你再讲讲它的意思。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①谁听出来了？“于”的意思是？（生：在）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点拨：女娃在东海游玩。联系上下文，我们就理解了“于”的意思。【板贴：结合上下文】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现在你们就是女娃，来到了风平浪静的海边，女娃呀，你们想怎么玩呢?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生1：堆沙子。师：老师也喜欢。请你来读。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生2：捡贝壳、捡海螺。师：捡到漂亮的贝壳收藏起来对不对，你是个爱美的女娃，请你来读。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生3：坐船。师：懒洋洋地晒着太阳多惬意啊，请你来读。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②玩得真开心，女娃游于东海，却（PPT出示）——溺而不返。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溺就是——生：溺水；“返”就是——生：回来。请一位同学连起来说意思。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师：可怜的女娃，再也无法回家了。请你来读。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评：读出了悲伤。你再来读。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评：从喜到悲，能读出情感的变化吗？齐读。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③师：“故为精卫”，故事的经过就从这儿开始了！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= 4 \* GB3 \* MERGEFORMAT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</w:rPr>
        <w:t>④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精卫长什么样？【ppt“其状如鸟，文首，白喙，赤足”。】我们来看看《山海经》中是怎样说的? 请你来读。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谁能借助书上的注释向我们描述她的样子？生翻译。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= 5 \* GB3 \* MERGEFORMAT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</w:rPr>
        <w:t>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文首，白喙，赤足，她的样子神奇又好看，就像这个神奇的故事，女娃溺而不死却化为了精卫。在我们神话故事里还有很多像这样化身的神奇现象，比如《夸父追日》这篇小古文，这里又是什么化作了什么呢？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你还知道哪些神话中的化身现象？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生：盘古的身体化作了世间万物。评价：真是神奇的盘古。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生：刑天化为杜鹃。评价：知识真丰富。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小结：在神话里就有着这样神奇的想象。【板贴：神奇想象】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带着神奇的感受一起读。（齐读）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（2）面对深不可测，随时会吞噬生命的大海，精卫是怎么做的?【PPT“常衔西山之木石，以堙于东海。”】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①若学生用自己的话说，就问：用文中的句子就是——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若学生直接说了文中的句子，那追问，用自己的话来说就是——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衔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“衔”其实就是——含着，叼着。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PPT插图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】插图上也画了，【借助插图】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真的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可以帮助咱们读懂小古文呢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【课件出示习字册里的“衔”】观察字形，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出示甲骨文。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相机渗透：最早，为了避免马在行进过程中吃东西，就让它在嘴里含金属小棒。所以是“行”字中间夹了一个金字旁。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PPT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“马勒口”图片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看老师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行字站两旁，先写双人旁，金字要修长，最后的竖钩要挺秀。打开习字册。</w:t>
      </w:r>
    </w:p>
    <w:p>
      <w:pPr>
        <w:pStyle w:val="2"/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把“衔”送回故事里，谁来读？追问：请你再说说他的意思。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堙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师：“堙”就是——填塞。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同学们，借助这些方法，我们把故事也读明白了，想必这两题一定难不倒大家。打开语补38页，完成这两题。投影校对，边读边批。评价：做对的同学举手，有错的同学课后订正。</w:t>
      </w:r>
    </w:p>
    <w:p>
      <w:pPr>
        <w:pStyle w:val="2"/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轻轻合上，我们再回到故事里。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instrText xml:space="preserve"> = 4 \* GB3 \* MERGEFORMAT </w:instrTex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FF0000"/>
        </w:rPr>
        <w:t>④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茫茫大海，无边无际，想要把大海填满，你觉得可能吗？可精卫还是这么做了，在她填海的路途中，她会遇到哪些困难呢?又会怎么想？怎么做？发挥想象，把精卫可能遇到的困难，和她的想法、做法,用一段话讲给同桌听。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PPT出示活动三：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发挥想象，把精卫可能遇到的困难，和她的想法、做法,用一段话讲给同桌听。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】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同桌自由交流。（指名3人）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生1：自由说话。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师：你觉得她说得怎么样？学生互评。师：讲得精彩，评得也到位！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生2、生3讲述。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 w:val="0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情景朗读：就是</w:t>
      </w:r>
      <w:r>
        <w:rPr>
          <w:rFonts w:hint="eastAsia" w:ascii="宋体" w:hAnsi="宋体" w:eastAsia="宋体" w:cs="宋体"/>
          <w:b w:val="0"/>
          <w:bCs w:val="0"/>
          <w:color w:val="FF0000"/>
          <w:kern w:val="2"/>
          <w:sz w:val="24"/>
          <w:szCs w:val="24"/>
          <w:lang w:val="en-US" w:eastAsia="zh-CN" w:bidi="ar-SA"/>
        </w:rPr>
        <w:t>这样一只小小的精卫鸟，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 w:val="0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2"/>
          <w:sz w:val="24"/>
          <w:szCs w:val="24"/>
          <w:lang w:val="en-US" w:eastAsia="zh-CN" w:bidi="ar-SA"/>
        </w:rPr>
        <w:t>面对狂风巨浪，波浪滔天，它——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 w:val="0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2"/>
          <w:sz w:val="24"/>
          <w:szCs w:val="24"/>
          <w:lang w:val="en-US" w:eastAsia="zh-CN" w:bidi="ar-SA"/>
        </w:rPr>
        <w:t>迎着刺骨的寒冬，淋着冰冷的暴雨，它——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 w:val="0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2"/>
          <w:sz w:val="24"/>
          <w:szCs w:val="24"/>
          <w:lang w:val="en-US" w:eastAsia="zh-CN" w:bidi="ar-SA"/>
        </w:rPr>
        <w:t>日复一日，年复一年，即使精疲力尽，它——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2"/>
          <w:sz w:val="24"/>
          <w:szCs w:val="24"/>
          <w:lang w:val="en-US" w:eastAsia="zh-CN" w:bidi="ar-SA"/>
        </w:rPr>
        <w:t>不管春夏秋冬，酷夏严寒，它每天用自己的力量衔着小小的石子，想把东海填平。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instrText xml:space="preserve"> = 5 \* GB3 \* MERGEFORMAT </w:instrTex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FF0000"/>
        </w:rPr>
        <w:t>⑤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这个故事流传了几千年，现在你知道为什么千百年来人们如此喜爱精卫吗？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生：坚韧不拔、坚持不懈、不怕困难、勇敢无畏【板贴：坚韧执着】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（评价：老师也有同感、不同的语言说出了同样的心声、其他同学，你们同意吗？）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= 6 \* GB3 \* MERGEFORMAT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有一个字，就饱含精卫这种一直坚持，从不停息的决心，哪个字?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(常)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读出坚定的决心来。齐读。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精卫不仅仅是一只衔木填海的鸟，更是中华精神的象征。让我们把书捧好，带着敬畏的心把这个故事读好。齐读。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现在谁能把这个故事完整具体地讲讲，别忘了加上大家刚才精彩的想象。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生声情并茂讲述。评价：大家都被你的故事打动了。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三、熟读背诵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1.《精卫填海》可是一个很古老的故事。古人写文章，习惯从右往左竖着写，你能读吗?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评：抑扬顿挫，很有节奏。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2.难度再提升!这是和神话故事一样古老的金文，我们来试试?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评：熟读成诵，读着读着，课文就读进了心里。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四、提升主题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今天我们不仅学习了这个感人的神话故事，体会了神奇的想象，还继续学习了阅读文言文的小妙招。更近距离认识了一个坚韧执着的形象。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【音频】小小的精卫敢与天抗争，夸父与日抗争，大禹和洪水抗争，愚公和山抗争。神话说的是一个个神仙的故事，讲的却是咱们中华民族与困难、与自然相抗争的无阻精神！让我们铭记这种精神。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课后，运用今天学到的方法，完成语补 39 页的文言文《夸父追日》。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板书：</w:t>
      </w:r>
    </w:p>
    <w:p>
      <w:pPr>
        <w:numPr>
          <w:ilvl w:val="0"/>
          <w:numId w:val="5"/>
        </w:numPr>
        <w:spacing w:line="360" w:lineRule="auto"/>
        <w:ind w:left="168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精卫填海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借助工具书             神奇想象         神话故事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借助注释               坚韧执着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借助插图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联系上下文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364C4"/>
    <w:multiLevelType w:val="singleLevel"/>
    <w:tmpl w:val="A8E364C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DBF5C1"/>
    <w:multiLevelType w:val="singleLevel"/>
    <w:tmpl w:val="EADBF5C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72F97CE"/>
    <w:multiLevelType w:val="singleLevel"/>
    <w:tmpl w:val="072F97CE"/>
    <w:lvl w:ilvl="0" w:tentative="0">
      <w:start w:val="2"/>
      <w:numFmt w:val="decimal"/>
      <w:suff w:val="nothing"/>
      <w:lvlText w:val="（%1）"/>
      <w:lvlJc w:val="left"/>
      <w:pPr>
        <w:ind w:left="480" w:leftChars="0" w:firstLine="0" w:firstLineChars="0"/>
      </w:pPr>
    </w:lvl>
  </w:abstractNum>
  <w:abstractNum w:abstractNumId="3">
    <w:nsid w:val="2FE327DA"/>
    <w:multiLevelType w:val="singleLevel"/>
    <w:tmpl w:val="2FE327DA"/>
    <w:lvl w:ilvl="0" w:tentative="0">
      <w:start w:val="13"/>
      <w:numFmt w:val="decimal"/>
      <w:lvlText w:val="%1."/>
      <w:lvlJc w:val="left"/>
      <w:pPr>
        <w:tabs>
          <w:tab w:val="left" w:pos="312"/>
        </w:tabs>
        <w:ind w:left="1680" w:leftChars="0" w:firstLine="0" w:firstLineChars="0"/>
      </w:pPr>
    </w:lvl>
  </w:abstractNum>
  <w:abstractNum w:abstractNumId="4">
    <w:nsid w:val="4257E6D1"/>
    <w:multiLevelType w:val="singleLevel"/>
    <w:tmpl w:val="4257E6D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WY1NmVjNjA4MTg5MWY2NjdmZjRhMDI2OTZlZjAifQ=="/>
  </w:docVars>
  <w:rsids>
    <w:rsidRoot w:val="69A1415E"/>
    <w:rsid w:val="0C504AAD"/>
    <w:rsid w:val="1F8B69E1"/>
    <w:rsid w:val="220360EC"/>
    <w:rsid w:val="24B108F5"/>
    <w:rsid w:val="2D596406"/>
    <w:rsid w:val="30C57B63"/>
    <w:rsid w:val="38EE4ED6"/>
    <w:rsid w:val="41A01976"/>
    <w:rsid w:val="5114020D"/>
    <w:rsid w:val="64DE78E6"/>
    <w:rsid w:val="69A1415E"/>
    <w:rsid w:val="72401A80"/>
    <w:rsid w:val="7CD8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2023-10-24T11:01:00Z</dcterms:created>
  <dc:creator>: D</dc:creator>
  <cp:lastModifiedBy>: D</cp:lastModifiedBy>
  <dcterms:modified xsi:type="dcterms:W3CDTF">2023-11-02T12:47:05Z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AC53BB05E6C44948BE736E5A0A8E1B00_13</vt:lpwstr>
  </property>
</Properties>
</file>