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880"/>
        <w:gridCol w:w="900"/>
        <w:gridCol w:w="1803"/>
        <w:gridCol w:w="126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学习内容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0.</w:t>
            </w:r>
            <w:r>
              <w:rPr>
                <w:rFonts w:hint="eastAsia" w:ascii="宋体"/>
                <w:szCs w:val="21"/>
              </w:rPr>
              <w:t>古诗三首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设计者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习</w:t>
            </w:r>
          </w:p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标</w:t>
            </w:r>
          </w:p>
        </w:tc>
        <w:tc>
          <w:tcPr>
            <w:tcW w:w="8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1.读准“劲”字的读音，会写“络、锤”等4个字，默写《竹石》。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2.结合注释、查阅资料，加深对古诗的理解，正确、流利、有感情地朗读古诗，背诵古诗。</w:t>
            </w:r>
          </w:p>
          <w:p>
            <w:pPr>
              <w:widowControl/>
              <w:spacing w:line="400" w:lineRule="exact"/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3.体会诗人的情感及诗人所咏事物背后抒发的志向。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习</w:t>
            </w:r>
          </w:p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重难点</w:t>
            </w:r>
          </w:p>
        </w:tc>
        <w:tc>
          <w:tcPr>
            <w:tcW w:w="8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理解诗句的含义，背诵古诗，体会诗人抒发的情感。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教学过程：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一：学前准备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1.预习提纲：完成课文预习作业。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2.准备资料：多媒体课件。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二、课堂学习</w:t>
            </w:r>
          </w:p>
          <w:p>
            <w:pPr>
              <w:spacing w:line="400" w:lineRule="exact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学习活动一：积累成语，情境导入</w:t>
            </w:r>
          </w:p>
          <w:p>
            <w:pPr>
              <w:spacing w:line="400" w:lineRule="exact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1.师：同学们的文学积累都很丰富，老师这里有几个成语填空，你们敢挑战一下吗？</w:t>
            </w:r>
          </w:p>
          <w:p>
            <w:pPr>
              <w:spacing w:line="400" w:lineRule="exact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2.课件出示成语填空题。</w:t>
            </w:r>
          </w:p>
          <w:p>
            <w:pPr>
              <w:spacing w:line="400" w:lineRule="exact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课件出示：</w:t>
            </w:r>
          </w:p>
          <w:p>
            <w:pPr>
              <w:spacing w:line="400" w:lineRule="exact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你会填吗？</w:t>
            </w:r>
          </w:p>
          <w:p>
            <w:pPr>
              <w:spacing w:line="400" w:lineRule="exact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一（    ）当先</w:t>
            </w:r>
            <w:r>
              <w:rPr>
                <w:rFonts w:hint="eastAsia" w:ascii="宋体"/>
                <w:bCs/>
                <w:szCs w:val="21"/>
              </w:rPr>
              <w:tab/>
            </w:r>
            <w:r>
              <w:rPr>
                <w:rFonts w:hint="eastAsia" w:ascii="宋体"/>
                <w:bCs/>
                <w:szCs w:val="21"/>
              </w:rPr>
              <w:t>（    ）到成功</w:t>
            </w:r>
            <w:r>
              <w:rPr>
                <w:rFonts w:hint="eastAsia" w:ascii="宋体"/>
                <w:bCs/>
                <w:szCs w:val="21"/>
              </w:rPr>
              <w:tab/>
            </w:r>
            <w:r>
              <w:rPr>
                <w:rFonts w:hint="eastAsia" w:ascii="宋体"/>
                <w:bCs/>
                <w:szCs w:val="21"/>
              </w:rPr>
              <w:t>老（    ）识途</w:t>
            </w:r>
          </w:p>
          <w:p>
            <w:pPr>
              <w:spacing w:line="400" w:lineRule="exact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千军万（    ）</w:t>
            </w:r>
            <w:r>
              <w:rPr>
                <w:rFonts w:hint="eastAsia" w:ascii="宋体"/>
                <w:bCs/>
                <w:szCs w:val="21"/>
              </w:rPr>
              <w:tab/>
            </w:r>
            <w:r>
              <w:rPr>
                <w:rFonts w:hint="eastAsia" w:ascii="宋体"/>
                <w:bCs/>
                <w:szCs w:val="21"/>
              </w:rPr>
              <w:t>万（    ）奔腾</w:t>
            </w:r>
            <w:r>
              <w:rPr>
                <w:rFonts w:hint="eastAsia" w:ascii="宋体"/>
                <w:bCs/>
                <w:szCs w:val="21"/>
              </w:rPr>
              <w:tab/>
            </w:r>
            <w:r>
              <w:rPr>
                <w:rFonts w:hint="eastAsia" w:ascii="宋体"/>
                <w:bCs/>
                <w:szCs w:val="21"/>
              </w:rPr>
              <w:t>快（    ）加鞭</w:t>
            </w:r>
          </w:p>
          <w:p>
            <w:pPr>
              <w:spacing w:line="400" w:lineRule="exact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3.读一读，你发现了什么？（这些成语都和“马”有关）</w:t>
            </w:r>
          </w:p>
          <w:p>
            <w:pPr>
              <w:spacing w:line="40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4.在古代，马不仅是人类重要的交通工具，还是人类的好朋友。今天我们就一起来学习一首关于马的诗，让我们有气势地读一读课题。（板书课题：马诗）</w:t>
            </w:r>
          </w:p>
          <w:p>
            <w:pPr>
              <w:spacing w:line="400" w:lineRule="exact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学习活动二：初读古诗，读好节奏</w:t>
            </w:r>
          </w:p>
          <w:p>
            <w:pPr>
              <w:spacing w:line="400" w:lineRule="exact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1.学生自由读《马诗》，注意读准字音、读通句子。</w:t>
            </w:r>
          </w:p>
          <w:p>
            <w:pPr>
              <w:spacing w:line="400" w:lineRule="exact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2.指名读，相机正音。注意以下字词：</w:t>
            </w:r>
          </w:p>
          <w:p>
            <w:pPr>
              <w:spacing w:line="400" w:lineRule="exact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课件出示：</w:t>
            </w:r>
          </w:p>
          <w:p>
            <w:pPr>
              <w:spacing w:line="400" w:lineRule="exact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燕(yàn) 山(shān)</w:t>
            </w:r>
            <w:r>
              <w:rPr>
                <w:rFonts w:hint="eastAsia" w:ascii="宋体"/>
                <w:bCs/>
                <w:szCs w:val="21"/>
              </w:rPr>
              <w:tab/>
            </w:r>
            <w:r>
              <w:rPr>
                <w:rFonts w:hint="eastAsia" w:ascii="宋体"/>
                <w:bCs/>
                <w:szCs w:val="21"/>
              </w:rPr>
              <w:t>似(sì)</w:t>
            </w:r>
            <w:r>
              <w:rPr>
                <w:rFonts w:hint="eastAsia" w:ascii="宋体"/>
                <w:bCs/>
                <w:szCs w:val="21"/>
              </w:rPr>
              <w:tab/>
            </w:r>
            <w:r>
              <w:rPr>
                <w:rFonts w:hint="eastAsia" w:ascii="宋体"/>
                <w:bCs/>
                <w:szCs w:val="21"/>
              </w:rPr>
              <w:t>金(jīn) 络(luò) 脑(nǎo)</w:t>
            </w:r>
          </w:p>
          <w:p>
            <w:pPr>
              <w:spacing w:line="400" w:lineRule="exact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3.教师范读，明确停顿。</w:t>
            </w:r>
          </w:p>
          <w:p>
            <w:pPr>
              <w:spacing w:line="400" w:lineRule="exact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（1）教师范读，学生标注停顿。</w:t>
            </w:r>
          </w:p>
          <w:p>
            <w:pPr>
              <w:spacing w:line="400" w:lineRule="exact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（2）指名学生读，交流停顿。</w:t>
            </w:r>
          </w:p>
          <w:p>
            <w:pPr>
              <w:spacing w:line="400" w:lineRule="exact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课件出示：</w:t>
            </w:r>
          </w:p>
          <w:p>
            <w:pPr>
              <w:spacing w:line="400" w:lineRule="exact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马诗</w:t>
            </w:r>
          </w:p>
          <w:p>
            <w:pPr>
              <w:spacing w:line="400" w:lineRule="exact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大漠/沙如雪，燕山/月似钩。</w:t>
            </w:r>
          </w:p>
          <w:p>
            <w:pPr>
              <w:spacing w:line="400" w:lineRule="exact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何当/金络脑，快走/踏清秋。</w:t>
            </w:r>
          </w:p>
          <w:p>
            <w:pPr>
              <w:spacing w:line="400" w:lineRule="exact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4.师生合作读。</w:t>
            </w:r>
          </w:p>
          <w:p>
            <w:pPr>
              <w:spacing w:line="400" w:lineRule="exact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教师读前半部分，学生读后半部分，一遍读完后，交换朗读内容。</w:t>
            </w:r>
          </w:p>
          <w:p>
            <w:pPr>
              <w:spacing w:line="40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5.学生齐读古诗。</w:t>
            </w:r>
          </w:p>
          <w:p>
            <w:pPr>
              <w:spacing w:line="400" w:lineRule="exact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学习活动三：</w:t>
            </w:r>
            <w:r>
              <w:rPr>
                <w:rFonts w:hint="eastAsia" w:ascii="宋体"/>
                <w:b/>
                <w:bCs/>
                <w:szCs w:val="21"/>
              </w:rPr>
              <w:t>品读古诗，体会诗意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1.默读古诗，启迪质疑。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运用以前学过的方法，自读并思考：这首诗写了什么？你读懂了什么？还有什么不懂的地方？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2.汇报交流，教师点拨。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3.借助注释，理解词语。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（1）大漠：广阔无边的大沙漠。课件出示大漠的图片，让学生了解大漠的广阔、荒芜。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（2）燕山：指燕然山。这里借指边塞。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（3）钩：古代的一种兵器，形似月牙。（课件出示钩的图片）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4.品读第一、二句。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（1）赏析前两句诗的含义，师生共议“沙如雪”“月似钩”的丰富意象。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师：这是一番怎样的情景？你的眼前出现了怎样的画面？（引导学生展开想象）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①同桌交流。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②指名交流。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③教师相机小结，并出示课件。（课件出示“沙如雪”“月似钩”的图片）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（2）学生用自己的话说说诗句的意思。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预设：塞外茫茫沙漠在月光的照耀下，颜色像雪一样白。燕山上的月牙儿就像弯钩一样悬挂在空中。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（3）指导朗读。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（4）师生共议“沙如雪”“月似钩”的意境。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5.品读第三、四句。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（1）指名读。师：这是一匹怎样的马？（贵重的马、矫健的马）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（2）你是从哪里体会到的？（金络脑）借助注释理解词语“金络脑”。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金络脑：用黄金装饰的马笼头。说明这是一匹被人看重的骏马。</w:t>
            </w:r>
          </w:p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（3）引导学生抓住“金络脑、快走”等词语，体会骏马轻捷矫健的风姿。</w:t>
            </w:r>
            <w:r>
              <w:rPr>
                <w:rFonts w:ascii="宋体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（4）学生用自己的话说说诗句的意思。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预设：什么时候才能够套上用黄金装饰的马笼头，在秋高气爽的战场上奔驰杀敌呢？</w:t>
            </w:r>
          </w:p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（5）指导朗读，读出问句语气。</w:t>
            </w:r>
          </w:p>
          <w:p>
            <w:pPr>
              <w:spacing w:line="400" w:lineRule="exact"/>
              <w:rPr>
                <w:rFonts w:hint="eastAsia"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学习活动四：关注表达，体会学法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1.这首诗仅仅是在写马吗？请结合你搜集到的资料，想想作者想要表达怎样的情感。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2.学生交流资料。教师相机出示课件：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课件出示：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者简介：李贺(790—816)，唐代诗人，字长吉，河南福昌人。他才华横溢，壮志凌云，满腹傲气，迫切地想为国家、人民奉献，但一生怀才不遇，穷困潦倒，27岁时在郁闷悲苦中去世。他生不逢时，又不愿媚俗取宠，因而饱受世事的嘲弄。这种情绪直接影响了他的性格，融进了诗作，使他的诗平添了一层冷艳神秘的色彩，因而人们称他为“诗鬼”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写作背景：作者所处的贞元、元和之际，正是作者不得志之时。而“燕山”一带又是藩镇肆虐为时最久，为祸最烈的地方。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3.师：从李贺的资料中你知道了什么？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（1）学生自由发言。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（2）教师小结：诗人李贺的这首诗，既是写马，也是写人。马，希望在广阔无边的天地里自由地奔驰；人，也希望有施展自己才能的机会。 诗人借马喻人，表达自己渴望为国建功立业的志向。这就是古诗中“托物言志”的写法。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4.指导朗读全诗。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5.指导学生背诵古诗。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（1）师：会背这首古诗了吗？先自己试着背一背吧。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（2）指名学生背诵。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（3）四人一组，选择自己喜欢的方式背诵。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（4）集体背诵古诗。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6.总结学习方法。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回顾学习本首诗的过程，归纳通过“读、品、悟、背”这四步曲来学习古诗，简称“四字法”。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7.作业布置。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（1）搜集有关马的诗歌作品。</w:t>
            </w: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（2）按“四字法”学习搜集到的诗歌。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二次重构：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313055</wp:posOffset>
                  </wp:positionV>
                  <wp:extent cx="5800090" cy="971550"/>
                  <wp:effectExtent l="0" t="0" r="0" b="0"/>
                  <wp:wrapSquare wrapText="bothSides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009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Cs w:val="21"/>
              </w:rPr>
              <w:t>板书设计：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反思：(可以聚焦目标的达成，聚焦学习活动的设计，聚焦师生互动的方式，聚焦作业设计等)</w:t>
            </w:r>
          </w:p>
          <w:p>
            <w:pPr>
              <w:spacing w:line="400" w:lineRule="exact"/>
              <w:ind w:firstLine="102" w:firstLineChars="49"/>
              <w:rPr>
                <w:rFonts w:ascii="宋体"/>
                <w:szCs w:val="21"/>
              </w:rPr>
            </w:pPr>
          </w:p>
          <w:p>
            <w:pPr>
              <w:spacing w:line="400" w:lineRule="exact"/>
              <w:rPr>
                <w:rFonts w:ascii="宋体"/>
                <w:szCs w:val="21"/>
              </w:rPr>
            </w:pPr>
          </w:p>
          <w:p>
            <w:pPr>
              <w:spacing w:line="400" w:lineRule="exact"/>
              <w:rPr>
                <w:rFonts w:ascii="宋体"/>
                <w:szCs w:val="21"/>
              </w:rPr>
            </w:pPr>
          </w:p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460" w:firstLineChars="2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施教日期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NzMzMzUwMmQxNTg5YWQxM2U4ODZmZmQ2NzFmN2UifQ=="/>
  </w:docVars>
  <w:rsids>
    <w:rsidRoot w:val="05D63B07"/>
    <w:rsid w:val="05D63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2022-06-23T08:30:00Z</dcterms:created>
  <dc:creator>Administrator</dc:creator>
  <cp:lastModifiedBy>Administrator</cp:lastModifiedBy>
  <dcterms:modified xsi:type="dcterms:W3CDTF">2022-06-23T08:30:43Z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28CE0262704D4F4F9B5F77AB8B574D85</vt:lpwstr>
  </property>
</Properties>
</file>