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BDC1" w14:textId="018B2464" w:rsidR="00BF1E52" w:rsidRDefault="00BF1E52" w:rsidP="00BF1E52">
      <w:pPr>
        <w:ind w:firstLineChars="1100" w:firstLine="2310"/>
      </w:pPr>
      <w:r>
        <w:rPr>
          <w:rFonts w:hint="eastAsia"/>
        </w:rPr>
        <w:t>2</w:t>
      </w:r>
      <w:r>
        <w:t xml:space="preserve">5  </w:t>
      </w:r>
      <w:r>
        <w:rPr>
          <w:rFonts w:hint="eastAsia"/>
        </w:rPr>
        <w:t>古人谈读书（二）</w:t>
      </w:r>
    </w:p>
    <w:p w14:paraId="516DC318" w14:textId="77777777" w:rsidR="00BF1E52" w:rsidRDefault="00BF1E52">
      <w:pPr>
        <w:rPr>
          <w:rStyle w:val="a3"/>
        </w:rPr>
      </w:pPr>
      <w:r>
        <w:rPr>
          <w:rStyle w:val="a3"/>
        </w:rPr>
        <w:t>第二课时</w:t>
      </w:r>
    </w:p>
    <w:p w14:paraId="558EABBC" w14:textId="77777777" w:rsidR="00BF1E52" w:rsidRDefault="00BF1E52">
      <w:r>
        <w:t>【课时目标】</w:t>
      </w:r>
    </w:p>
    <w:p w14:paraId="7E535787" w14:textId="4FA071BD" w:rsidR="00BF1E52" w:rsidRDefault="00BF1E52" w:rsidP="00BF1E52">
      <w:pPr>
        <w:pStyle w:val="a4"/>
        <w:numPr>
          <w:ilvl w:val="0"/>
          <w:numId w:val="2"/>
        </w:numPr>
        <w:ind w:firstLineChars="0"/>
      </w:pPr>
      <w:r>
        <w:t>借助注释，理解第二则文言文。会认会写剩下的生字。</w:t>
      </w:r>
    </w:p>
    <w:p w14:paraId="5E560A40" w14:textId="308AD714" w:rsidR="00BF1E52" w:rsidRDefault="00BF1E52" w:rsidP="00BF1E52">
      <w:pPr>
        <w:pStyle w:val="a4"/>
        <w:ind w:left="360" w:firstLineChars="0" w:firstLine="0"/>
      </w:pPr>
      <w:r>
        <w:rPr>
          <w:rFonts w:hint="eastAsia"/>
        </w:rPr>
        <w:t>2、</w:t>
      </w:r>
      <w:r>
        <w:t>梳理古人读书求学的态度和方法，能联系自己的读书体会说出课文中读书方法带来的启发。</w:t>
      </w:r>
    </w:p>
    <w:p w14:paraId="6C61237B" w14:textId="77777777" w:rsidR="00BF1E52" w:rsidRDefault="00BF1E52" w:rsidP="00BF1E52">
      <w:pPr>
        <w:pStyle w:val="a4"/>
        <w:ind w:left="360" w:firstLineChars="0" w:firstLine="0"/>
      </w:pPr>
      <w:r>
        <w:t>【教学过程】</w:t>
      </w:r>
    </w:p>
    <w:p w14:paraId="0BDB4949" w14:textId="77777777" w:rsidR="00BF1E52" w:rsidRDefault="00BF1E52" w:rsidP="00BF1E52">
      <w:pPr>
        <w:pStyle w:val="a4"/>
        <w:ind w:left="360" w:firstLineChars="0" w:firstLine="0"/>
      </w:pPr>
      <w:r>
        <w:t>一、复习旧知，导入新课</w:t>
      </w:r>
    </w:p>
    <w:p w14:paraId="1F68B7AF" w14:textId="77777777" w:rsidR="00BF1E52" w:rsidRDefault="00BF1E52" w:rsidP="00BF1E52">
      <w:pPr>
        <w:pStyle w:val="a4"/>
        <w:ind w:left="360" w:firstLineChars="0" w:firstLine="0"/>
      </w:pPr>
      <w:r>
        <w:t>1.教师引导：上节课，我们学习了《论语》中的六则内容，懂得了学习要勤奋、谦虚、求实等道理。上课前，我们一起来背诵相关的内容。</w:t>
      </w:r>
    </w:p>
    <w:p w14:paraId="415A44E5" w14:textId="77777777" w:rsidR="00BF1E52" w:rsidRDefault="00BF1E52" w:rsidP="00BF1E52">
      <w:pPr>
        <w:pStyle w:val="a4"/>
        <w:ind w:left="360" w:firstLineChars="0" w:firstLine="0"/>
      </w:pPr>
      <w:r>
        <w:t>2.学生背诵《论语》六则3.教师过渡：这节课我们再来读一读我国另一位大学问家朱熹的“读书有三到”，看一看他对读书有怎样独特的见解。</w:t>
      </w:r>
    </w:p>
    <w:p w14:paraId="2A41979E" w14:textId="77777777" w:rsidR="00BF1E52" w:rsidRDefault="00BF1E52" w:rsidP="00BF1E52">
      <w:pPr>
        <w:pStyle w:val="a4"/>
        <w:ind w:left="360" w:firstLineChars="0" w:firstLine="0"/>
      </w:pPr>
      <w:r>
        <w:t>4.认识作者教师引导：朱熹，南宋著名的理学家、思想家、哲学家、教育家、诗人，世人尊称为朱子。其理学思想对后世影响很大。朱熹著述很多，有《四书章句集注》《太极图说解》《通书解说》《周易读本》《楚辞集注》，后人辑有《朱子大全》等。</w:t>
      </w:r>
    </w:p>
    <w:p w14:paraId="2265FD9E" w14:textId="77777777" w:rsidR="00BF1E52" w:rsidRDefault="00BF1E52" w:rsidP="00BF1E52">
      <w:pPr>
        <w:pStyle w:val="a4"/>
        <w:ind w:left="360" w:firstLineChars="0" w:firstLine="0"/>
      </w:pPr>
      <w:r>
        <w:t>（设计意图：复习导入，巩固上节课所学的旧知识；同时让学生对新的知识充满好奇、渴求。）</w:t>
      </w:r>
    </w:p>
    <w:p w14:paraId="6E98E702" w14:textId="77777777" w:rsidR="00BF1E52" w:rsidRDefault="00BF1E52" w:rsidP="00BF1E52">
      <w:pPr>
        <w:pStyle w:val="a4"/>
        <w:ind w:left="360" w:firstLineChars="0" w:firstLine="0"/>
      </w:pPr>
      <w:r>
        <w:t>二、初读课文，整体感知。</w:t>
      </w:r>
    </w:p>
    <w:p w14:paraId="7AA32EAB" w14:textId="77777777" w:rsidR="00BF1E52" w:rsidRDefault="00BF1E52" w:rsidP="00BF1E52">
      <w:pPr>
        <w:pStyle w:val="a4"/>
        <w:ind w:left="360" w:firstLineChars="0" w:firstLine="0"/>
      </w:pPr>
      <w:r>
        <w:t>1、初读课文，自学字词教师引导：请同学们自由朗读课文，读准字音，借助注释和工具书理解重点词语的含义。</w:t>
      </w:r>
    </w:p>
    <w:p w14:paraId="496F3A78" w14:textId="77777777" w:rsidR="00BF1E52" w:rsidRDefault="00BF1E52" w:rsidP="00BF1E52">
      <w:pPr>
        <w:pStyle w:val="a4"/>
        <w:ind w:left="360" w:firstLineChars="0" w:firstLine="0"/>
      </w:pPr>
      <w:r>
        <w:t>2.朗读课文，划分节奏再读课文。教师引导：请同学们来读课文，注意朗读的节奏，保持语句的完整。</w:t>
      </w:r>
    </w:p>
    <w:p w14:paraId="131E55A2" w14:textId="50FA3F27" w:rsidR="00BF1E52" w:rsidRDefault="00BF1E52" w:rsidP="00BF1E52">
      <w:pPr>
        <w:pStyle w:val="a4"/>
        <w:ind w:left="360" w:firstLineChars="0" w:firstLine="0"/>
      </w:pPr>
      <w:r>
        <w:t>3.生读课文，教师相机指导：古文中“亦”“岂”前面一般是需要断句的。4.再次读课文，交流对文章难懂的词语或句子的理解。教师引导：现在请同学们再读课文，一边读，一边思考你读懂了哪句话？还有哪些句子不明白？</w:t>
      </w:r>
    </w:p>
    <w:p w14:paraId="45FCA549" w14:textId="77777777" w:rsidR="00BF1E52" w:rsidRDefault="00BF1E52" w:rsidP="00BF1E52">
      <w:pPr>
        <w:pStyle w:val="a4"/>
        <w:ind w:left="360" w:firstLineChars="0" w:firstLine="0"/>
      </w:pPr>
      <w:r>
        <w:t>预设1：“余尝谓”中的“余”字在文言文中是“我”的意思，这个字在文言文中经常会遇到，而且多数也是“我”的意思。</w:t>
      </w:r>
    </w:p>
    <w:p w14:paraId="0D2BFE25" w14:textId="0D92BBC8" w:rsidR="00BF1E52" w:rsidRDefault="00BF1E52" w:rsidP="00BF1E52">
      <w:pPr>
        <w:pStyle w:val="a4"/>
        <w:ind w:left="360" w:firstLineChars="0" w:firstLine="0"/>
      </w:pPr>
      <w:r>
        <w:t>预设2：借助注释我知道了“漫浪”的意思是随随便便的，不放在心上。因此“漫浪诵读”的意思就是随随便便的不走心的读。教师过渡：其实朱熹的这则文言文还是比较好理解的，那谁来尝试着把这则文言文的意思连起来说一下呢？预设：朱熹说，读书有三到，就是心到、眼到、口到。心不在书本上，那么眼睛就不会看仔细，思想不集中，只能随随便便地诵读，那一定不能记住，即使记住了也不能长久。三到之中，心到最重要。思想集中了，眼会看不仔细，</w:t>
      </w:r>
      <w:proofErr w:type="gramStart"/>
      <w:r>
        <w:t>嘴会读</w:t>
      </w:r>
      <w:proofErr w:type="gramEnd"/>
      <w:r>
        <w:t>不正确吗？</w:t>
      </w:r>
    </w:p>
    <w:p w14:paraId="780134F7" w14:textId="77777777" w:rsidR="00BF1E52" w:rsidRDefault="00BF1E52" w:rsidP="00BF1E52">
      <w:pPr>
        <w:pStyle w:val="a4"/>
        <w:ind w:left="360" w:firstLineChars="0" w:firstLine="0"/>
      </w:pPr>
      <w:r>
        <w:t>（设计意图：在理解字词的基础上，通读课文，理解文章的意思，可以帮助学生对课文的理解更准确）</w:t>
      </w:r>
    </w:p>
    <w:p w14:paraId="505A56A0" w14:textId="77777777" w:rsidR="00BF1E52" w:rsidRDefault="00BF1E52" w:rsidP="00BF1E52">
      <w:pPr>
        <w:pStyle w:val="a4"/>
        <w:ind w:left="360" w:firstLineChars="0" w:firstLine="0"/>
      </w:pPr>
      <w:r>
        <w:t>三、细读课文，深入理解。</w:t>
      </w:r>
    </w:p>
    <w:p w14:paraId="5F86F6F7" w14:textId="77777777" w:rsidR="00BF1E52" w:rsidRDefault="00BF1E52" w:rsidP="00BF1E52">
      <w:pPr>
        <w:pStyle w:val="a4"/>
        <w:ind w:left="360" w:firstLineChars="0" w:firstLine="0"/>
      </w:pPr>
      <w:r>
        <w:t>1.教师引导：默读课文，想一想朱熹告诉我们读书需要注意什么？</w:t>
      </w:r>
    </w:p>
    <w:p w14:paraId="1207BD30" w14:textId="77777777" w:rsidR="00BF1E52" w:rsidRDefault="00BF1E52" w:rsidP="00BF1E52">
      <w:pPr>
        <w:pStyle w:val="a4"/>
        <w:ind w:left="360" w:firstLineChars="0" w:firstLine="0"/>
      </w:pPr>
      <w:r>
        <w:t>预设1：读书要心到，眼到，口到。（板书：心到眼到口到）教师追问：说一说原因是什么？</w:t>
      </w:r>
    </w:p>
    <w:p w14:paraId="482E6C8C" w14:textId="77777777" w:rsidR="00BF1E52" w:rsidRDefault="00BF1E52" w:rsidP="00BF1E52">
      <w:pPr>
        <w:pStyle w:val="a4"/>
        <w:ind w:left="360" w:firstLineChars="0" w:firstLine="0"/>
      </w:pPr>
      <w:r>
        <w:t>预设2：心不在此，则眼不看仔细;心眼既不专一，却只漫浪诵读，决不能记，</w:t>
      </w:r>
      <w:proofErr w:type="gramStart"/>
      <w:r>
        <w:t>记亦不能</w:t>
      </w:r>
      <w:proofErr w:type="gramEnd"/>
      <w:r>
        <w:t>久。</w:t>
      </w:r>
    </w:p>
    <w:p w14:paraId="048278E6" w14:textId="77777777" w:rsidR="00BF1E52" w:rsidRDefault="00BF1E52" w:rsidP="00BF1E52">
      <w:pPr>
        <w:pStyle w:val="a4"/>
        <w:ind w:left="360" w:firstLineChars="0" w:firstLine="0"/>
      </w:pPr>
      <w:r>
        <w:t>1、教师引导：请同学们结合自己学习的经历，说一说你对朱熹所提倡的“三到”读书法的理解。</w:t>
      </w:r>
    </w:p>
    <w:p w14:paraId="5FFCC2B0" w14:textId="77777777" w:rsidR="00BF1E52" w:rsidRDefault="00BF1E52" w:rsidP="00BF1E52">
      <w:pPr>
        <w:pStyle w:val="a4"/>
        <w:ind w:left="360" w:firstLineChars="0" w:firstLine="0"/>
      </w:pPr>
      <w:r>
        <w:t>预设1：“三到”读书法使我受益匪浅。这样读书精力更集中，读书的效果更好。</w:t>
      </w:r>
    </w:p>
    <w:p w14:paraId="06B60F9C" w14:textId="77777777" w:rsidR="00BF1E52" w:rsidRDefault="00BF1E52" w:rsidP="00BF1E52">
      <w:pPr>
        <w:pStyle w:val="a4"/>
        <w:ind w:left="360" w:firstLineChars="0" w:firstLine="0"/>
      </w:pPr>
      <w:r>
        <w:lastRenderedPageBreak/>
        <w:t>预设2：用心读书，能够对书中的内容掌握的更扎实。……教师小结：这节课上，我们学习了朱熹谈读书，读书要心到、眼到、口到，而最重要的是心到。只要我们认真领悟、运用，一定会在今后的学习中收获很多。</w:t>
      </w:r>
    </w:p>
    <w:p w14:paraId="2F58E36E" w14:textId="77777777" w:rsidR="00BF1E52" w:rsidRDefault="00BF1E52" w:rsidP="00BF1E52">
      <w:pPr>
        <w:pStyle w:val="a4"/>
        <w:ind w:left="360" w:firstLineChars="0" w:firstLine="0"/>
      </w:pPr>
      <w:r>
        <w:t>四、布置作业</w:t>
      </w:r>
    </w:p>
    <w:p w14:paraId="7551CE7E" w14:textId="77777777" w:rsidR="00BF1E52" w:rsidRDefault="00BF1E52" w:rsidP="00BF1E52">
      <w:pPr>
        <w:pStyle w:val="a4"/>
        <w:ind w:left="360" w:firstLineChars="0" w:firstLine="0"/>
      </w:pPr>
      <w:r>
        <w:t>1、背诵</w:t>
      </w:r>
      <w:proofErr w:type="gramStart"/>
      <w:r>
        <w:t>朱熹谈</w:t>
      </w:r>
      <w:proofErr w:type="gramEnd"/>
      <w:r>
        <w:t>读书</w:t>
      </w:r>
    </w:p>
    <w:p w14:paraId="62A3B20D" w14:textId="77777777" w:rsidR="00BF1E52" w:rsidRDefault="00BF1E52" w:rsidP="00BF1E52">
      <w:pPr>
        <w:pStyle w:val="a4"/>
        <w:ind w:left="360" w:firstLineChars="0" w:firstLine="0"/>
      </w:pPr>
      <w:r>
        <w:t>2、继续在积累本上整理所学读书方法。</w:t>
      </w:r>
    </w:p>
    <w:p w14:paraId="5741FDD8" w14:textId="5E6BA4F2" w:rsidR="00BF1E52" w:rsidRDefault="00BF1E52" w:rsidP="00BF1E52">
      <w:pPr>
        <w:pStyle w:val="a4"/>
        <w:ind w:left="360" w:firstLineChars="0" w:firstLine="0"/>
        <w:rPr>
          <w:rFonts w:hint="eastAsia"/>
        </w:rPr>
      </w:pPr>
      <w:r>
        <w:t>【板书设计】古人谈</w:t>
      </w:r>
      <w:proofErr w:type="gramStart"/>
      <w:r>
        <w:t>读书读书</w:t>
      </w:r>
      <w:proofErr w:type="gramEnd"/>
      <w:r>
        <w:t>有三到：心到眼到口到</w:t>
      </w:r>
    </w:p>
    <w:sectPr w:rsidR="00BF1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B4741"/>
    <w:multiLevelType w:val="hybridMultilevel"/>
    <w:tmpl w:val="D81C2E36"/>
    <w:lvl w:ilvl="0" w:tplc="05FE1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AF62184"/>
    <w:multiLevelType w:val="hybridMultilevel"/>
    <w:tmpl w:val="C366C128"/>
    <w:lvl w:ilvl="0" w:tplc="C440543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num w:numId="1" w16cid:durableId="951784515">
    <w:abstractNumId w:val="0"/>
  </w:num>
  <w:num w:numId="2" w16cid:durableId="203907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52"/>
    <w:rsid w:val="00B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FC8B5"/>
  <w15:chartTrackingRefBased/>
  <w15:docId w15:val="{5FD0E508-ADD6-4D06-BBFB-5E64A4CD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1E52"/>
    <w:rPr>
      <w:b/>
      <w:bCs/>
    </w:rPr>
  </w:style>
  <w:style w:type="paragraph" w:styleId="a4">
    <w:name w:val="List Paragraph"/>
    <w:basedOn w:val="a"/>
    <w:uiPriority w:val="34"/>
    <w:qFormat/>
    <w:rsid w:val="00BF1E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伟莉 刘</dc:creator>
  <cp:keywords/>
  <dc:description/>
  <cp:lastModifiedBy>伟莉 刘</cp:lastModifiedBy>
  <cp:revision>1</cp:revision>
  <dcterms:created xsi:type="dcterms:W3CDTF">2023-12-25T00:39:00Z</dcterms:created>
  <dcterms:modified xsi:type="dcterms:W3CDTF">2023-12-25T00:43:00Z</dcterms:modified>
</cp:coreProperties>
</file>