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案例：</w:t>
      </w:r>
      <w:r>
        <w:rPr>
          <w:sz w:val="24"/>
          <w:szCs w:val="24"/>
        </w:rPr>
        <w:t>寻香赏秋桂</w:t>
      </w:r>
    </w:p>
    <w:p>
      <w:pPr>
        <w:bidi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秋风起时，秋意漫出，桂子花中一流色。桂花象征收获、忠贞、崇高、友好。宋代词人李清照曰：“何须浅碧轻红色，自是花中第一流。”桂花可赏、可闻、可食，清香宜人。在桂月时节，虹景小学二年级的学生们开展了“跟着花卉走龙城”之“寻香赏秋桂”活动。</w:t>
      </w:r>
    </w:p>
    <w:p>
      <w:pPr>
        <w:bidi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漫步龙城 与桂香约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二年级的学生们走遍常州的公园、街边、小区、校园……在老师和父母的指导下，认识桂花的样子，寻找桂花的香味，探索桂花的奥秘，抓住桂花盛开的时节，体验“满身皆是秋”的意境。</w:t>
      </w:r>
      <w:r>
        <w:rPr>
          <w:rFonts w:hint="eastAsia"/>
          <w:sz w:val="24"/>
          <w:szCs w:val="24"/>
        </w:rPr>
        <w:t>一阵秋风吹过，桂花在风中摇曳着，时而飘下几朵金黄色的小花，落在小朋友的发梢、脸颊、手心……</w:t>
      </w:r>
    </w:p>
    <w:p>
      <w:pPr>
        <w:bidi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饮桂食桂 耐人回味</w:t>
      </w:r>
    </w:p>
    <w:p>
      <w:pPr>
        <w:bidi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桂花不仅可闻，还可吃。二年级的孩子们勤动手，化作大厨，将采到的桂花融入食物中，或制作成桂花酒酿汤圆，或制作成桂花蛋挞，或制作成桂花蜜……桂花入馔是自然的馈赠，也是生活的智慧。学生们品味着自己制作的美食，感受着桂花的美味和秋的喜悦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秋来桂色满，风过龙城香。在这满城飘香的时节，让我们一起寻着香，赴一场金秋桂花之约吧！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cstheme="minorBidi"/>
          <w:kern w:val="2"/>
        </w:rPr>
      </w:pPr>
      <w:r>
        <w:rPr>
          <w:rFonts w:hint="eastAsia" w:cstheme="minorBidi"/>
          <w:kern w:val="2"/>
        </w:rPr>
        <w:t>得到一些启示和策略：</w:t>
      </w:r>
    </w:p>
    <w:p>
      <w:pPr>
        <w:numPr>
          <w:numId w:val="0"/>
        </w:numPr>
        <w:bidi w:val="0"/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1.让社区、公园成为家门口的花育基地，让花育元素和花文化在校园竞相绽放，促进学生全面成长成才，推动花文化高质量发展。</w:t>
      </w:r>
    </w:p>
    <w:p>
      <w:pPr>
        <w:numPr>
          <w:numId w:val="0"/>
        </w:numPr>
        <w:bidi w:val="0"/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2.创设多彩的花育场地，让学生在探究活动中提升劳动素养，塑造美好品格，共筑美好未来。</w:t>
      </w:r>
    </w:p>
    <w:p>
      <w:pPr>
        <w:numPr>
          <w:numId w:val="0"/>
        </w:numPr>
        <w:bidi w:val="0"/>
        <w:spacing w:line="360" w:lineRule="auto"/>
        <w:ind w:firstLine="480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bidi w:val="0"/>
        <w:spacing w:line="360" w:lineRule="auto"/>
        <w:ind w:firstLine="480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bidi w:val="0"/>
        <w:spacing w:line="360" w:lineRule="auto"/>
        <w:ind w:firstLine="480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bidi w:val="0"/>
        <w:spacing w:line="360" w:lineRule="auto"/>
        <w:ind w:firstLine="480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bidi w:val="0"/>
        <w:spacing w:line="360" w:lineRule="auto"/>
        <w:ind w:firstLine="480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bidi w:val="0"/>
        <w:spacing w:line="360" w:lineRule="auto"/>
        <w:ind w:firstLine="480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bidi w:val="0"/>
        <w:spacing w:line="360" w:lineRule="auto"/>
        <w:ind w:firstLine="480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bidi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80685" cy="3488690"/>
            <wp:effectExtent l="0" t="0" r="5715" b="3810"/>
            <wp:docPr id="17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3488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bidi w:val="0"/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20"/>
          <w:sz w:val="16"/>
          <w:szCs w:val="16"/>
          <w:shd w:val="clear" w:fill="FFFAEE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76800" cy="4775835"/>
            <wp:effectExtent l="0" t="0" r="0" b="12065"/>
            <wp:docPr id="18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775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MDQ0MjVmYmQwZDAwMDI0MTdhMTQyOGNiMzA5N2UifQ=="/>
  </w:docVars>
  <w:rsids>
    <w:rsidRoot w:val="62E2265A"/>
    <w:rsid w:val="62E2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2023-12-22T04:45:00Z</dcterms:created>
  <dc:creator>ltzje6226@163.com</dc:creator>
  <cp:lastModifiedBy>ltzje6226@163.com</cp:lastModifiedBy>
  <dcterms:modified xsi:type="dcterms:W3CDTF">2023-12-22T04:55:56Z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65B4D4ADE3A645199A7AD82A4BC21661_11</vt:lpwstr>
  </property>
</Properties>
</file>