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sz w:val="22"/>
          <w:szCs w:val="22"/>
        </w:rPr>
      </w:pPr>
      <w:r>
        <w:rPr>
          <w:b/>
          <w:bCs/>
          <w:i w:val="0"/>
          <w:iCs w:val="0"/>
          <w:color w:val="1A1A1A"/>
          <w:spacing w:val="0"/>
          <w:w w:val="100"/>
          <w:sz w:val="36"/>
          <w:szCs w:val="36"/>
          <w:vertAlign w:val="baseline"/>
        </w:rPr>
        <w:t> 虹景小学2023学年第一学期第十六周工作安排</w:t>
      </w:r>
    </w:p>
    <w:tbl>
      <w:tblPr>
        <w:tblStyle w:val="4"/>
        <w:tblW w:w="966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840"/>
        <w:gridCol w:w="2640"/>
        <w:gridCol w:w="1605"/>
        <w:gridCol w:w="1440"/>
        <w:gridCol w:w="1050"/>
        <w:gridCol w:w="88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日期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工作内容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参加对象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地点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负责人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微推/简讯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12月18日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9：00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升旗仪式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室内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吴冕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14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:40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2023区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级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课题申报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预备会议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各学科责任人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12月19日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数学教研活动（12月教研组备课、作业检查）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数学教师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二楼会议室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邹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12月20日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8：30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常州市优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融合教育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资源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中心融合教育课程建设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专项调研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高卫超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语文教研活动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全体语文教师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教科研中心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微推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第九届创客大赛评委会第二次会议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创客大赛评委及项目负责人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腾讯会议（会462-705-097）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12月21日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08:30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市小学综合实践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年会活动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综合实践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指导老师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武进区星辰实验学校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高卫超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常州市小学数学“聚焦新课标，赋能新课堂”系列研讨活动暨2023年常州市小学数学教学专业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委员会年会活动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骨干教师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新桥实验小学（问源楼三楼报告）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8;20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江苏省基础教育前瞻性教学改革实验项目“指向儿童人格发展的家校共育区域推进研究”第十次研究活动暨天宁区班主任STEP成长营活动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凤凰实小一楼研讨室1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杨金花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参加常州市小学语文评优课比赛区选拔赛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另行通知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12:25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虹景“子午书简”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全体师生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13：00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英语组教研活动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英语教师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黄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蕾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13:30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参加市教科研基地展示和天宁区市教科研基地终结性评估活动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龙锦小学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谢红英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星期五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8:30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常州市小学数学“聚焦新课标，赋能新课堂”系列研讨活动暨2023年常州市小学数学教学专业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委员会年会活动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骨干教师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新桥实验小学（问源楼三楼报告）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9:30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新课标培训《核心素养导向的艺术课程新思想》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美术教师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常州市教科院附属高中臻善楼二楼大报告厅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</w:rPr>
              <w:t>滑山荣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星期六</w:t>
            </w:r>
          </w:p>
          <w:p>
            <w:pPr>
              <w:jc w:val="center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12月23日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8:00--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default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12:00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常州市第九届中小学生创客大赛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参赛选手和相关教师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虹景小学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裴瑞英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center"/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张守杰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84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教师发展部：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 各学科组检查教师备课、作业设计及批改情况，做好记录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 按照区教育科要求完成《学生早到校管理方案》、《课间十分钟活动方案》，并进一步规范学生早到校情况及课间活动管理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Chars="0" w:right="0" w:rightChars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3. 迎接常州市优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质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融合教育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资源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中心融合教育课程建设专项调研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课程研发部：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做好区2021课题结题工作及2023区课题申报工作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学生发展部：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有序组织推进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各年级水仙节活动的开展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做好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班主任基本功比赛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的</w:t>
            </w:r>
            <w:r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  <w:t>校内选拔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60" w:beforeAutospacing="0" w:after="60" w:afterAutospacing="0" w:line="240" w:lineRule="auto"/>
              <w:ind w:left="0" w:leftChars="0" w:right="0" w:rightChars="0" w:firstLine="0" w:firstLineChars="0"/>
              <w:jc w:val="left"/>
              <w:rPr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做好市关工委优质化建设学校的迎检工作。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333333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后勤保障部：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60" w:beforeAutospacing="0" w:after="60" w:afterAutospacing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积极应对雨雪冰冻天气，做好防寒防冻工作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2.完善应急预案，深入排查风险隐患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人力资源部：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.做好教师岗位竞聘的材料梳理工作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备注：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周一16：00前按修改意见完成“美在天宁”主动发展汇报稿终稿，并上交指定邮箱（主动发展展示时间在25日-29日）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spacing w:before="75" w:after="75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临近期末，各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对学校一年度的工作进行梳理、总结、提炼，加大宣传力度，提高家长知晓度和学校美誉度，区督委办将进行学校满意度测评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60" w:afterAutospacing="0" w:line="240" w:lineRule="auto"/>
              <w:ind w:right="0" w:rightChars="0"/>
              <w:jc w:val="left"/>
              <w:rPr>
                <w:rFonts w:hint="eastAsia" w:eastAsia="宋体"/>
                <w:b w:val="0"/>
                <w:bCs w:val="0"/>
                <w:i w:val="0"/>
                <w:iCs w:val="0"/>
                <w:color w:val="333333"/>
                <w:spacing w:val="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3.迎接</w:t>
            </w:r>
            <w:r>
              <w:rPr>
                <w:rFonts w:ascii="宋体" w:hAnsi="宋体" w:eastAsia="宋体" w:cs="宋体"/>
                <w:sz w:val="24"/>
                <w:szCs w:val="24"/>
              </w:rPr>
              <w:t>市区两级部门“四不两直”督查学校食堂工作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14CDB"/>
    <w:multiLevelType w:val="singleLevel"/>
    <w:tmpl w:val="CF814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D4C08B"/>
    <w:multiLevelType w:val="singleLevel"/>
    <w:tmpl w:val="F2D4C0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9E3AA2"/>
    <w:multiLevelType w:val="singleLevel"/>
    <w:tmpl w:val="F89E3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4OGVhZWEwNjhhNDE5ZDEwZmM4YWQ3YTQyMjUifQ=="/>
  </w:docVars>
  <w:rsids>
    <w:rsidRoot w:val="58E9598E"/>
    <w:rsid w:val="09B27EEF"/>
    <w:rsid w:val="58E9598E"/>
    <w:rsid w:val="7E9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2023-12-18T00:07:00Z</dcterms:created>
  <dc:creator>Administrator</dc:creator>
  <cp:lastModifiedBy>Administrator</cp:lastModifiedBy>
  <cp:lastPrinted>2023-12-18T00:31:00Z</cp:lastPrinted>
  <dcterms:modified xsi:type="dcterms:W3CDTF">2023-12-18T02:13:43Z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8124203373A04CC7B58A3B3B874028B0_11</vt:lpwstr>
  </property>
</Properties>
</file>