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7959" w14:textId="514E1213" w:rsidR="00182D30" w:rsidRDefault="00000000">
      <w:pPr>
        <w:jc w:val="center"/>
        <w:rPr>
          <w:rFonts w:ascii="黑体" w:eastAsia="黑体" w:hAnsi="黑体" w:cs="黑体"/>
          <w:sz w:val="22"/>
          <w:szCs w:val="28"/>
        </w:rPr>
      </w:pPr>
      <w:r>
        <w:rPr>
          <w:rFonts w:ascii="黑体" w:eastAsia="黑体" w:hAnsi="黑体" w:cs="黑体" w:hint="eastAsia"/>
          <w:b/>
          <w:bCs/>
          <w:sz w:val="32"/>
          <w:szCs w:val="40"/>
        </w:rPr>
        <w:t xml:space="preserve">             </w:t>
      </w:r>
      <w:r w:rsidR="00506747">
        <w:rPr>
          <w:rFonts w:ascii="黑体" w:eastAsia="黑体" w:hAnsi="黑体" w:cs="黑体"/>
          <w:b/>
          <w:bCs/>
          <w:sz w:val="32"/>
          <w:szCs w:val="40"/>
        </w:rPr>
        <w:t>9</w:t>
      </w:r>
      <w:r>
        <w:rPr>
          <w:rFonts w:ascii="黑体" w:eastAsia="黑体" w:hAnsi="黑体" w:cs="黑体" w:hint="eastAsia"/>
          <w:b/>
          <w:bCs/>
          <w:sz w:val="32"/>
          <w:szCs w:val="40"/>
        </w:rPr>
        <w:t>月~</w:t>
      </w:r>
      <w:r w:rsidR="00506747">
        <w:rPr>
          <w:rFonts w:ascii="黑体" w:eastAsia="黑体" w:hAnsi="黑体" w:cs="黑体"/>
          <w:b/>
          <w:bCs/>
          <w:sz w:val="32"/>
          <w:szCs w:val="40"/>
        </w:rPr>
        <w:t>12</w:t>
      </w:r>
      <w:r>
        <w:rPr>
          <w:rFonts w:ascii="黑体" w:eastAsia="黑体" w:hAnsi="黑体" w:cs="黑体" w:hint="eastAsia"/>
          <w:b/>
          <w:bCs/>
          <w:sz w:val="32"/>
          <w:szCs w:val="40"/>
        </w:rPr>
        <w:t xml:space="preserve">月理论学习（郭鸿星）       </w:t>
      </w:r>
    </w:p>
    <w:tbl>
      <w:tblPr>
        <w:tblStyle w:val="a4"/>
        <w:tblW w:w="0" w:type="auto"/>
        <w:tblLook w:val="04A0" w:firstRow="1" w:lastRow="0" w:firstColumn="1" w:lastColumn="0" w:noHBand="0" w:noVBand="1"/>
      </w:tblPr>
      <w:tblGrid>
        <w:gridCol w:w="1899"/>
        <w:gridCol w:w="6623"/>
      </w:tblGrid>
      <w:tr w:rsidR="00182D30" w14:paraId="2028C41B" w14:textId="77777777">
        <w:tc>
          <w:tcPr>
            <w:tcW w:w="1899" w:type="dxa"/>
            <w:vAlign w:val="center"/>
          </w:tcPr>
          <w:p w14:paraId="46D417AF" w14:textId="77777777" w:rsidR="00182D30" w:rsidRDefault="00000000">
            <w:pPr>
              <w:spacing w:line="360" w:lineRule="auto"/>
              <w:jc w:val="center"/>
            </w:pPr>
            <w:r>
              <w:rPr>
                <w:rFonts w:ascii="黑体" w:eastAsia="黑体" w:hAnsi="黑体" w:cs="黑体" w:hint="eastAsia"/>
                <w:b/>
                <w:bCs/>
                <w:sz w:val="28"/>
                <w:szCs w:val="36"/>
              </w:rPr>
              <w:t>【论文题目】</w:t>
            </w:r>
          </w:p>
        </w:tc>
        <w:tc>
          <w:tcPr>
            <w:tcW w:w="6623" w:type="dxa"/>
            <w:vAlign w:val="center"/>
          </w:tcPr>
          <w:p w14:paraId="519D71EF" w14:textId="6055A2BE" w:rsidR="00182D30" w:rsidRPr="004C4546" w:rsidRDefault="004C4546" w:rsidP="004C4546">
            <w:pPr>
              <w:pStyle w:val="2"/>
              <w:shd w:val="clear" w:color="auto" w:fill="FFFFFF"/>
              <w:spacing w:before="0" w:after="0"/>
              <w:jc w:val="center"/>
              <w:rPr>
                <w:rFonts w:asciiTheme="minorEastAsia" w:eastAsiaTheme="minorEastAsia" w:hAnsiTheme="minorEastAsia" w:cs="宋体"/>
                <w:color w:val="373535"/>
                <w:kern w:val="0"/>
                <w:sz w:val="28"/>
                <w:szCs w:val="28"/>
              </w:rPr>
            </w:pPr>
            <w:r w:rsidRPr="004C4546">
              <w:rPr>
                <w:rFonts w:asciiTheme="minorEastAsia" w:eastAsiaTheme="minorEastAsia" w:hAnsiTheme="minorEastAsia"/>
                <w:color w:val="373535"/>
                <w:sz w:val="28"/>
                <w:szCs w:val="28"/>
              </w:rPr>
              <w:t>小学生数学阅读能力的培养</w:t>
            </w:r>
            <w:r w:rsidR="00506747">
              <w:rPr>
                <w:rFonts w:asciiTheme="minorEastAsia" w:eastAsiaTheme="minorEastAsia" w:hAnsiTheme="minorEastAsia" w:cs="宋体" w:hint="eastAsia"/>
                <w:color w:val="323232"/>
                <w:spacing w:val="-8"/>
                <w:sz w:val="28"/>
                <w:szCs w:val="28"/>
                <w:shd w:val="clear" w:color="auto" w:fill="FFFFFF"/>
              </w:rPr>
              <w:t>策略</w:t>
            </w:r>
          </w:p>
        </w:tc>
      </w:tr>
      <w:tr w:rsidR="00182D30" w14:paraId="19857DB4" w14:textId="77777777">
        <w:tc>
          <w:tcPr>
            <w:tcW w:w="1899" w:type="dxa"/>
            <w:vAlign w:val="center"/>
          </w:tcPr>
          <w:p w14:paraId="56F7F0F6" w14:textId="77777777" w:rsidR="00182D30" w:rsidRDefault="00000000">
            <w:pPr>
              <w:spacing w:line="360" w:lineRule="auto"/>
              <w:jc w:val="center"/>
            </w:pPr>
            <w:r>
              <w:rPr>
                <w:rFonts w:ascii="黑体" w:eastAsia="黑体" w:hAnsi="黑体" w:cs="黑体" w:hint="eastAsia"/>
                <w:b/>
                <w:bCs/>
                <w:sz w:val="28"/>
                <w:szCs w:val="36"/>
              </w:rPr>
              <w:t>【学习摘要】</w:t>
            </w:r>
          </w:p>
        </w:tc>
        <w:tc>
          <w:tcPr>
            <w:tcW w:w="6623" w:type="dxa"/>
          </w:tcPr>
          <w:p w14:paraId="4B1B52FE" w14:textId="4F4659A6" w:rsidR="00506747" w:rsidRPr="00482747" w:rsidRDefault="00482747" w:rsidP="00482747">
            <w:pPr>
              <w:spacing w:line="400" w:lineRule="exact"/>
              <w:rPr>
                <w:rStyle w:val="a5"/>
                <w:rFonts w:ascii="宋体" w:eastAsia="宋体" w:hAnsi="宋体" w:cs="Arial"/>
                <w:b w:val="0"/>
                <w:color w:val="222222"/>
                <w:kern w:val="0"/>
                <w:sz w:val="24"/>
              </w:rPr>
            </w:pPr>
            <w:r w:rsidRPr="006973F1">
              <w:rPr>
                <w:rStyle w:val="a5"/>
                <w:rFonts w:ascii="宋体" w:eastAsia="宋体" w:hAnsi="宋体" w:cs="Arial" w:hint="eastAsia"/>
                <w:b w:val="0"/>
                <w:color w:val="222222"/>
                <w:kern w:val="0"/>
                <w:sz w:val="24"/>
              </w:rPr>
              <w:t>一、指导阅读，培养“思考性”</w:t>
            </w:r>
          </w:p>
          <w:p w14:paraId="5257FDB9" w14:textId="2183AA2D" w:rsidR="00506747" w:rsidRPr="006973F1" w:rsidRDefault="00506747" w:rsidP="00506747">
            <w:pPr>
              <w:spacing w:line="400" w:lineRule="exact"/>
              <w:ind w:firstLineChars="200" w:firstLine="480"/>
              <w:rPr>
                <w:rStyle w:val="a5"/>
                <w:rFonts w:ascii="宋体" w:eastAsia="宋体" w:hAnsi="宋体" w:cs="Arial"/>
                <w:b w:val="0"/>
                <w:color w:val="222222"/>
                <w:kern w:val="0"/>
                <w:sz w:val="24"/>
              </w:rPr>
            </w:pPr>
            <w:r w:rsidRPr="006973F1">
              <w:rPr>
                <w:rStyle w:val="a5"/>
                <w:rFonts w:ascii="宋体" w:eastAsia="宋体" w:hAnsi="宋体" w:cs="Arial" w:hint="eastAsia"/>
                <w:b w:val="0"/>
                <w:color w:val="222222"/>
                <w:kern w:val="0"/>
                <w:sz w:val="24"/>
              </w:rPr>
              <w:t>鉴于小学生的思想不够成熟，</w:t>
            </w:r>
            <w:r w:rsidRPr="006973F1">
              <w:rPr>
                <w:rStyle w:val="a5"/>
                <w:rFonts w:ascii="宋体" w:eastAsia="宋体" w:hAnsi="宋体" w:cs="Arial"/>
                <w:b w:val="0"/>
                <w:color w:val="222222"/>
                <w:kern w:val="0"/>
                <w:sz w:val="24"/>
              </w:rPr>
              <w:t>尚未形成完善的知识理论体系，没有形成一定的数学阅读能力，并且对于数学阅读也只是快速浏览阅读文字，很难领悟数学阅读深层次的含义，或是对数学的阅读浅显理解、理解偏题等</w:t>
            </w:r>
            <w:r w:rsidR="00482747">
              <w:rPr>
                <w:rStyle w:val="a5"/>
                <w:rFonts w:ascii="宋体" w:eastAsia="宋体" w:hAnsi="宋体" w:cs="Arial" w:hint="eastAsia"/>
                <w:b w:val="0"/>
                <w:color w:val="222222"/>
                <w:kern w:val="0"/>
                <w:sz w:val="24"/>
              </w:rPr>
              <w:t>。</w:t>
            </w:r>
            <w:r w:rsidRPr="006973F1">
              <w:rPr>
                <w:rStyle w:val="a5"/>
                <w:rFonts w:ascii="宋体" w:eastAsia="宋体" w:hAnsi="宋体" w:cs="Arial"/>
                <w:b w:val="0"/>
                <w:color w:val="222222"/>
                <w:kern w:val="0"/>
                <w:sz w:val="24"/>
              </w:rPr>
              <w:t>这种粗浅式阅读使得小学生在阅读中缺乏思考，大多数小学生对于知识点理解和题目审题困难，很难在数学上取得高分。由此可见</w:t>
            </w:r>
            <w:r w:rsidR="00482747">
              <w:rPr>
                <w:rStyle w:val="a5"/>
                <w:rFonts w:ascii="宋体" w:eastAsia="宋体" w:hAnsi="宋体" w:cs="Arial" w:hint="eastAsia"/>
                <w:b w:val="0"/>
                <w:color w:val="222222"/>
                <w:kern w:val="0"/>
                <w:sz w:val="24"/>
              </w:rPr>
              <w:t>，</w:t>
            </w:r>
            <w:r w:rsidRPr="006973F1">
              <w:rPr>
                <w:rStyle w:val="a5"/>
                <w:rFonts w:ascii="宋体" w:eastAsia="宋体" w:hAnsi="宋体" w:cs="Arial"/>
                <w:b w:val="0"/>
                <w:color w:val="222222"/>
                <w:kern w:val="0"/>
                <w:sz w:val="24"/>
              </w:rPr>
              <w:t>培养小学生数学阅读能力对于提高小学生的数学综合素养能起到关键性作用。提高小学生数学阅读能力</w:t>
            </w:r>
            <w:r w:rsidR="00482747">
              <w:rPr>
                <w:rStyle w:val="a5"/>
                <w:rFonts w:ascii="宋体" w:eastAsia="宋体" w:hAnsi="宋体" w:cs="Arial" w:hint="eastAsia"/>
                <w:b w:val="0"/>
                <w:color w:val="222222"/>
                <w:kern w:val="0"/>
                <w:sz w:val="24"/>
              </w:rPr>
              <w:t>，</w:t>
            </w:r>
            <w:r w:rsidRPr="006973F1">
              <w:rPr>
                <w:rStyle w:val="a5"/>
                <w:rFonts w:ascii="宋体" w:eastAsia="宋体" w:hAnsi="宋体" w:cs="Arial"/>
                <w:b w:val="0"/>
                <w:color w:val="222222"/>
                <w:kern w:val="0"/>
                <w:sz w:val="24"/>
              </w:rPr>
              <w:t>教师应做到以下几方面。</w:t>
            </w:r>
          </w:p>
          <w:p w14:paraId="5DBB1B14" w14:textId="1DD29627" w:rsidR="00506747" w:rsidRPr="006973F1" w:rsidRDefault="00506747" w:rsidP="00482747">
            <w:pPr>
              <w:spacing w:line="400" w:lineRule="exact"/>
              <w:jc w:val="left"/>
              <w:rPr>
                <w:rFonts w:ascii="宋体" w:eastAsia="宋体" w:hAnsi="宋体" w:hint="eastAsia"/>
                <w:sz w:val="24"/>
              </w:rPr>
            </w:pPr>
            <w:r w:rsidRPr="006973F1">
              <w:rPr>
                <w:rFonts w:ascii="宋体" w:eastAsia="宋体" w:hAnsi="宋体" w:hint="eastAsia"/>
                <w:sz w:val="24"/>
              </w:rPr>
              <w:t>首先，</w:t>
            </w:r>
            <w:r w:rsidRPr="006973F1">
              <w:rPr>
                <w:rFonts w:ascii="宋体" w:eastAsia="宋体" w:hAnsi="宋体"/>
                <w:sz w:val="24"/>
              </w:rPr>
              <w:t>教师应明确教学内容，对于课堂教学目的加以明确，从而引导学生带着教学目的进行数学阅读，加强数学阅读内容与原有数学知识内容的连接，进行系统性的阅读，从而深化小学数学的阅读教学；其次</w:t>
            </w:r>
            <w:r w:rsidR="00482747">
              <w:rPr>
                <w:rFonts w:ascii="宋体" w:eastAsia="宋体" w:hAnsi="宋体" w:hint="eastAsia"/>
                <w:sz w:val="24"/>
              </w:rPr>
              <w:t>，</w:t>
            </w:r>
            <w:r w:rsidRPr="006973F1">
              <w:rPr>
                <w:rFonts w:ascii="宋体" w:eastAsia="宋体" w:hAnsi="宋体"/>
                <w:sz w:val="24"/>
              </w:rPr>
              <w:t>教师应引导学生带着问题进行数学阅读，以往的小学生数学阅读存在着盲目阅读的问题，数学阅读达不到应有的阅读效果，这就需要正确引导学生进行思考性的阅读，通过结合数学题型深化数学的阅读内容</w:t>
            </w:r>
            <w:r w:rsidR="00482747">
              <w:rPr>
                <w:rFonts w:ascii="宋体" w:eastAsia="宋体" w:hAnsi="宋体" w:hint="eastAsia"/>
                <w:sz w:val="24"/>
              </w:rPr>
              <w:t>；</w:t>
            </w:r>
            <w:r w:rsidRPr="006973F1">
              <w:rPr>
                <w:rFonts w:ascii="宋体" w:eastAsia="宋体" w:hAnsi="宋体"/>
                <w:sz w:val="24"/>
              </w:rPr>
              <w:t>最后，应加强教材插图的思考阅读</w:t>
            </w:r>
            <w:r w:rsidR="00482747">
              <w:rPr>
                <w:rFonts w:ascii="宋体" w:eastAsia="宋体" w:hAnsi="宋体" w:hint="eastAsia"/>
                <w:sz w:val="24"/>
              </w:rPr>
              <w:t>，</w:t>
            </w:r>
            <w:r w:rsidRPr="006973F1">
              <w:rPr>
                <w:rFonts w:ascii="宋体" w:eastAsia="宋体" w:hAnsi="宋体"/>
                <w:sz w:val="24"/>
              </w:rPr>
              <w:t>教师应要求学生对于教材中的插图进行思考，并进行相应的实践活动，加深</w:t>
            </w:r>
            <w:r w:rsidRPr="006973F1">
              <w:rPr>
                <w:rFonts w:ascii="宋体" w:eastAsia="宋体" w:hAnsi="宋体" w:hint="eastAsia"/>
                <w:sz w:val="24"/>
              </w:rPr>
              <w:t>学生对于数学知识的理解。</w:t>
            </w:r>
          </w:p>
          <w:p w14:paraId="2BD6EEDA" w14:textId="32D70C91" w:rsidR="00506747" w:rsidRPr="006973F1" w:rsidRDefault="00506747" w:rsidP="00506747">
            <w:pPr>
              <w:spacing w:line="400" w:lineRule="exact"/>
              <w:rPr>
                <w:rFonts w:ascii="宋体" w:eastAsia="宋体" w:hAnsi="宋体" w:hint="eastAsia"/>
                <w:sz w:val="24"/>
              </w:rPr>
            </w:pPr>
            <w:r w:rsidRPr="006973F1">
              <w:rPr>
                <w:rFonts w:ascii="宋体" w:eastAsia="宋体" w:hAnsi="宋体" w:hint="eastAsia"/>
                <w:sz w:val="24"/>
              </w:rPr>
              <w:t>二、优化教学，提升“探究性”</w:t>
            </w:r>
          </w:p>
          <w:p w14:paraId="7BCA4351" w14:textId="58FD7903" w:rsidR="00182D30" w:rsidRPr="00482747" w:rsidRDefault="00506747" w:rsidP="00482747">
            <w:pPr>
              <w:spacing w:line="400" w:lineRule="exact"/>
              <w:ind w:firstLineChars="200" w:firstLine="480"/>
              <w:rPr>
                <w:rFonts w:ascii="宋体" w:eastAsia="宋体" w:hAnsi="宋体" w:hint="eastAsia"/>
                <w:sz w:val="24"/>
              </w:rPr>
            </w:pPr>
            <w:r w:rsidRPr="006973F1">
              <w:rPr>
                <w:rFonts w:ascii="宋体" w:eastAsia="宋体" w:hAnsi="宋体" w:hint="eastAsia"/>
                <w:sz w:val="24"/>
              </w:rPr>
              <w:t>小学数学语言具有严谨、抽象、简洁等特点，</w:t>
            </w:r>
            <w:r w:rsidRPr="006973F1">
              <w:rPr>
                <w:rFonts w:ascii="宋体" w:eastAsia="宋体" w:hAnsi="宋体"/>
                <w:sz w:val="24"/>
              </w:rPr>
              <w:t>因此在培养 小学生的阅读能力时，应注重培养学生的思考能力和探究能 力。为了进一步提高小学数学的阅读效果，深化小学数学阅读的内容，需要注重进行探究性的阅读思考。一方面，教师应着重强调探究性的阅读方式，转变自身原有的教学观念，重视激发学生的创造力和想象力，提倡学生进行自主阅读学习，除了教材内容的阅读外</w:t>
            </w:r>
            <w:r w:rsidR="00482747">
              <w:rPr>
                <w:rFonts w:ascii="宋体" w:eastAsia="宋体" w:hAnsi="宋体" w:hint="eastAsia"/>
                <w:sz w:val="24"/>
              </w:rPr>
              <w:t>，</w:t>
            </w:r>
            <w:r w:rsidRPr="006973F1">
              <w:rPr>
                <w:rFonts w:ascii="宋体" w:eastAsia="宋体" w:hAnsi="宋体"/>
                <w:sz w:val="24"/>
              </w:rPr>
              <w:t>还应不断拓展课外的数学阅读，并带着问题找答案，进行探究性的阅读</w:t>
            </w:r>
            <w:r w:rsidR="00482747">
              <w:rPr>
                <w:rFonts w:ascii="宋体" w:eastAsia="宋体" w:hAnsi="宋体" w:hint="eastAsia"/>
                <w:sz w:val="24"/>
              </w:rPr>
              <w:t>，</w:t>
            </w:r>
            <w:r w:rsidRPr="006973F1">
              <w:rPr>
                <w:rFonts w:ascii="宋体" w:eastAsia="宋体" w:hAnsi="宋体"/>
                <w:sz w:val="24"/>
              </w:rPr>
              <w:t>从中体会数学阅读知识的奥妙， 提高学生的逻辑思维能力；另一方面，在小学数学的阅读中， 教师应引导学生进行重点性学习。数学教材阅读内容中包含着多方面的阅读内容，而为了有效地提高小学生阅读的质量和效率，就需要注重小学生的重点性阅读，通过对教材内容中具有</w:t>
            </w:r>
            <w:r w:rsidRPr="006973F1">
              <w:rPr>
                <w:rFonts w:ascii="宋体" w:eastAsia="宋体" w:hAnsi="宋体"/>
                <w:sz w:val="24"/>
              </w:rPr>
              <w:lastRenderedPageBreak/>
              <w:t xml:space="preserve">概括性质以及总结性质的阅读内容 进行重点阅读和理解， 以及教材中字体颜色、字号与其他字 </w:t>
            </w:r>
            <w:proofErr w:type="gramStart"/>
            <w:r w:rsidRPr="006973F1">
              <w:rPr>
                <w:rFonts w:ascii="宋体" w:eastAsia="宋体" w:hAnsi="宋体"/>
                <w:sz w:val="24"/>
              </w:rPr>
              <w:t>体不同</w:t>
            </w:r>
            <w:proofErr w:type="gramEnd"/>
            <w:r w:rsidRPr="006973F1">
              <w:rPr>
                <w:rFonts w:ascii="宋体" w:eastAsia="宋体" w:hAnsi="宋体"/>
                <w:sz w:val="24"/>
              </w:rPr>
              <w:t>的重点性词语的着重阅读， 提高小学生的阅读实效。</w:t>
            </w:r>
          </w:p>
        </w:tc>
      </w:tr>
      <w:tr w:rsidR="00182D30" w14:paraId="3C3B827E" w14:textId="77777777">
        <w:tc>
          <w:tcPr>
            <w:tcW w:w="1899" w:type="dxa"/>
            <w:vAlign w:val="center"/>
          </w:tcPr>
          <w:p w14:paraId="31341EDC" w14:textId="77777777" w:rsidR="00182D30" w:rsidRDefault="00000000">
            <w:pPr>
              <w:jc w:val="center"/>
            </w:pPr>
            <w:r>
              <w:rPr>
                <w:rFonts w:ascii="黑体" w:eastAsia="黑体" w:hAnsi="黑体" w:cs="黑体" w:hint="eastAsia"/>
                <w:b/>
                <w:bCs/>
                <w:sz w:val="28"/>
                <w:szCs w:val="36"/>
              </w:rPr>
              <w:lastRenderedPageBreak/>
              <w:t>【学习反思】</w:t>
            </w:r>
          </w:p>
        </w:tc>
        <w:tc>
          <w:tcPr>
            <w:tcW w:w="6623" w:type="dxa"/>
          </w:tcPr>
          <w:p w14:paraId="3D45DCFC" w14:textId="1EB93F65" w:rsidR="00182D30" w:rsidRPr="00482747" w:rsidRDefault="00482747" w:rsidP="00482747">
            <w:pPr>
              <w:spacing w:line="400" w:lineRule="exact"/>
              <w:rPr>
                <w:rFonts w:ascii="宋体" w:eastAsia="宋体" w:hAnsi="宋体" w:hint="eastAsia"/>
                <w:sz w:val="24"/>
              </w:rPr>
            </w:pPr>
            <w:r w:rsidRPr="00482747">
              <w:rPr>
                <w:rFonts w:ascii="宋体" w:eastAsia="宋体" w:hAnsi="宋体" w:hint="eastAsia"/>
                <w:color w:val="373535"/>
                <w:sz w:val="24"/>
                <w:shd w:val="clear" w:color="auto" w:fill="FFFFFF"/>
              </w:rPr>
              <w:t>以小学二年级教材“乘法初步认识”中的插图为例，对于教材中 3 幅位置、颜色一致的动画卡通画面图，教师可以引导学生看图，并要求学生对图画中的动物画面以加法算式的形式列出， 加深学生对于数学知识的了解，并进一步引出乘法算式降低数学学习难度。</w:t>
            </w:r>
            <w:r w:rsidRPr="00482747">
              <w:rPr>
                <w:rFonts w:ascii="宋体" w:eastAsia="宋体" w:hAnsi="宋体"/>
                <w:sz w:val="24"/>
              </w:rPr>
              <w:t>以“异分母分数加减法”的教材内容为例，教材中对于“同分母加减”进行了着重</w:t>
            </w:r>
            <w:proofErr w:type="gramStart"/>
            <w:r w:rsidRPr="00482747">
              <w:rPr>
                <w:rFonts w:ascii="宋体" w:eastAsia="宋体" w:hAnsi="宋体"/>
                <w:sz w:val="24"/>
              </w:rPr>
              <w:t>的标红和</w:t>
            </w:r>
            <w:proofErr w:type="gramEnd"/>
            <w:r w:rsidRPr="00482747">
              <w:rPr>
                <w:rFonts w:ascii="宋体" w:eastAsia="宋体" w:hAnsi="宋体"/>
                <w:sz w:val="24"/>
              </w:rPr>
              <w:t>处理， 学生对同分母加减的相关内容进行重点性阅读，有利于加深</w:t>
            </w:r>
            <w:proofErr w:type="gramStart"/>
            <w:r w:rsidRPr="00482747">
              <w:rPr>
                <w:rFonts w:ascii="宋体" w:eastAsia="宋体" w:hAnsi="宋体"/>
                <w:sz w:val="24"/>
              </w:rPr>
              <w:t>对于异</w:t>
            </w:r>
            <w:proofErr w:type="gramEnd"/>
            <w:r w:rsidRPr="00482747">
              <w:rPr>
                <w:rFonts w:ascii="宋体" w:eastAsia="宋体" w:hAnsi="宋体"/>
                <w:sz w:val="24"/>
              </w:rPr>
              <w:t>分母分数加减法的理解，从而促进小学生数学阅读能力的提升。</w:t>
            </w:r>
          </w:p>
        </w:tc>
      </w:tr>
    </w:tbl>
    <w:p w14:paraId="5209F889" w14:textId="77777777" w:rsidR="00182D30" w:rsidRDefault="00182D30"/>
    <w:p w14:paraId="639074A9" w14:textId="77777777" w:rsidR="00182D30" w:rsidRDefault="00182D30"/>
    <w:p w14:paraId="37D86FE1" w14:textId="77777777" w:rsidR="00182D30" w:rsidRDefault="00182D30"/>
    <w:tbl>
      <w:tblPr>
        <w:tblStyle w:val="a4"/>
        <w:tblW w:w="0" w:type="auto"/>
        <w:tblLook w:val="04A0" w:firstRow="1" w:lastRow="0" w:firstColumn="1" w:lastColumn="0" w:noHBand="0" w:noVBand="1"/>
      </w:tblPr>
      <w:tblGrid>
        <w:gridCol w:w="1899"/>
        <w:gridCol w:w="6623"/>
      </w:tblGrid>
      <w:tr w:rsidR="00182D30" w14:paraId="763DD4B3" w14:textId="77777777">
        <w:tc>
          <w:tcPr>
            <w:tcW w:w="1899" w:type="dxa"/>
            <w:vAlign w:val="center"/>
          </w:tcPr>
          <w:p w14:paraId="0548E794" w14:textId="77777777" w:rsidR="00182D30" w:rsidRDefault="00000000">
            <w:pPr>
              <w:spacing w:line="400" w:lineRule="exact"/>
              <w:jc w:val="center"/>
            </w:pPr>
            <w:r>
              <w:rPr>
                <w:rFonts w:ascii="黑体" w:eastAsia="黑体" w:hAnsi="黑体" w:cs="黑体" w:hint="eastAsia"/>
                <w:b/>
                <w:bCs/>
                <w:sz w:val="28"/>
                <w:szCs w:val="36"/>
              </w:rPr>
              <w:t>【论文题目】</w:t>
            </w:r>
          </w:p>
        </w:tc>
        <w:tc>
          <w:tcPr>
            <w:tcW w:w="6623" w:type="dxa"/>
            <w:vAlign w:val="center"/>
          </w:tcPr>
          <w:p w14:paraId="58E8CE43" w14:textId="00758A82" w:rsidR="00182D30" w:rsidRDefault="00482747">
            <w:pPr>
              <w:pStyle w:val="1"/>
              <w:shd w:val="clear" w:color="auto" w:fill="FFFFFF"/>
              <w:spacing w:before="0" w:beforeAutospacing="0" w:after="0" w:afterAutospacing="0" w:line="400" w:lineRule="exact"/>
              <w:rPr>
                <w:b w:val="0"/>
                <w:bCs w:val="0"/>
                <w:color w:val="323232"/>
                <w:spacing w:val="-15"/>
                <w:sz w:val="28"/>
                <w:szCs w:val="28"/>
              </w:rPr>
            </w:pPr>
            <w:r w:rsidRPr="004C4546">
              <w:rPr>
                <w:rFonts w:asciiTheme="minorEastAsia" w:eastAsiaTheme="minorEastAsia" w:hAnsiTheme="minorEastAsia"/>
                <w:color w:val="373535"/>
                <w:sz w:val="28"/>
                <w:szCs w:val="28"/>
              </w:rPr>
              <w:t>小学生数学阅读能力的培养</w:t>
            </w:r>
            <w:r>
              <w:rPr>
                <w:rFonts w:asciiTheme="minorEastAsia" w:eastAsiaTheme="minorEastAsia" w:hAnsiTheme="minorEastAsia" w:hint="eastAsia"/>
                <w:color w:val="323232"/>
                <w:spacing w:val="-8"/>
                <w:sz w:val="28"/>
                <w:szCs w:val="28"/>
                <w:shd w:val="clear" w:color="auto" w:fill="FFFFFF"/>
              </w:rPr>
              <w:t>策略</w:t>
            </w:r>
          </w:p>
        </w:tc>
      </w:tr>
      <w:tr w:rsidR="00182D30" w14:paraId="7242D901" w14:textId="77777777">
        <w:tc>
          <w:tcPr>
            <w:tcW w:w="1899" w:type="dxa"/>
            <w:vAlign w:val="center"/>
          </w:tcPr>
          <w:p w14:paraId="3D15DA9A" w14:textId="77777777" w:rsidR="00182D30" w:rsidRDefault="00000000">
            <w:pPr>
              <w:spacing w:line="400" w:lineRule="exact"/>
              <w:jc w:val="center"/>
            </w:pPr>
            <w:r>
              <w:rPr>
                <w:rFonts w:ascii="黑体" w:eastAsia="黑体" w:hAnsi="黑体" w:cs="黑体" w:hint="eastAsia"/>
                <w:b/>
                <w:bCs/>
                <w:sz w:val="28"/>
                <w:szCs w:val="36"/>
              </w:rPr>
              <w:t>【学习摘要】</w:t>
            </w:r>
          </w:p>
        </w:tc>
        <w:tc>
          <w:tcPr>
            <w:tcW w:w="6623" w:type="dxa"/>
          </w:tcPr>
          <w:p w14:paraId="2241E355" w14:textId="0C8C029F" w:rsidR="00482747" w:rsidRPr="006973F1" w:rsidRDefault="00482747" w:rsidP="00482747">
            <w:pPr>
              <w:spacing w:line="400" w:lineRule="exact"/>
              <w:ind w:firstLineChars="200" w:firstLine="480"/>
              <w:rPr>
                <w:rFonts w:ascii="宋体" w:eastAsia="宋体" w:hAnsi="宋体" w:hint="eastAsia"/>
                <w:sz w:val="24"/>
              </w:rPr>
            </w:pPr>
            <w:r>
              <w:rPr>
                <w:rFonts w:ascii="宋体" w:eastAsia="宋体" w:hAnsi="宋体" w:hint="eastAsia"/>
                <w:sz w:val="24"/>
              </w:rPr>
              <w:t>一</w:t>
            </w:r>
            <w:r w:rsidRPr="006973F1">
              <w:rPr>
                <w:rFonts w:ascii="宋体" w:eastAsia="宋体" w:hAnsi="宋体" w:hint="eastAsia"/>
                <w:sz w:val="24"/>
              </w:rPr>
              <w:t>、立足教材，体现“实效性”</w:t>
            </w:r>
          </w:p>
          <w:p w14:paraId="54BAFC42" w14:textId="14DCD127" w:rsidR="00482747" w:rsidRPr="006973F1" w:rsidRDefault="00482747" w:rsidP="00482747">
            <w:pPr>
              <w:spacing w:line="400" w:lineRule="exact"/>
              <w:ind w:firstLineChars="200" w:firstLine="480"/>
              <w:rPr>
                <w:rFonts w:ascii="宋体" w:eastAsia="宋体" w:hAnsi="宋体"/>
                <w:sz w:val="24"/>
              </w:rPr>
            </w:pPr>
            <w:r w:rsidRPr="006973F1">
              <w:rPr>
                <w:rFonts w:ascii="宋体" w:eastAsia="宋体" w:hAnsi="宋体" w:hint="eastAsia"/>
                <w:sz w:val="24"/>
              </w:rPr>
              <w:t>在小学数学阅读中</w:t>
            </w:r>
            <w:r w:rsidRPr="006973F1">
              <w:rPr>
                <w:rFonts w:ascii="宋体" w:eastAsia="宋体" w:hAnsi="宋体"/>
                <w:sz w:val="24"/>
              </w:rPr>
              <w:t xml:space="preserve"> 教师应立足于数学教材，落实数学 教材相关内容的阅读。一方面，由于小学生的心智发展较为不成熟，对于数学知识的理解也较为浅显，教师在引导学生数学知识的阅读时 应充分结合学生的数学学习情况，制定符合学生教学发展的阅读内容。教师还应熟练掌握数学教材中的内容特点和编排的意图，梳理数学教材内容，整理阅读知识。教师可以引导学生充分挖掘数学教材中不同数学知识的关联信息， 将数学的相关知识进行体系化的阅读教学，将新的数学知识与旧的数学知识串联，从而深化数学学习的系统性和</w:t>
            </w:r>
            <w:r w:rsidRPr="006973F1">
              <w:rPr>
                <w:rFonts w:ascii="宋体" w:eastAsia="宋体" w:hAnsi="宋体" w:hint="eastAsia"/>
                <w:sz w:val="24"/>
              </w:rPr>
              <w:t>有序性。</w:t>
            </w:r>
          </w:p>
          <w:p w14:paraId="6C04C9D1" w14:textId="3A3A75AF" w:rsidR="00482747" w:rsidRPr="006973F1" w:rsidRDefault="00482747" w:rsidP="00482747">
            <w:pPr>
              <w:spacing w:line="400" w:lineRule="exact"/>
              <w:ind w:firstLineChars="200" w:firstLine="480"/>
              <w:rPr>
                <w:rFonts w:ascii="宋体" w:eastAsia="宋体" w:hAnsi="宋体" w:hint="eastAsia"/>
                <w:sz w:val="24"/>
              </w:rPr>
            </w:pPr>
            <w:r>
              <w:rPr>
                <w:rFonts w:ascii="宋体" w:eastAsia="宋体" w:hAnsi="宋体" w:hint="eastAsia"/>
                <w:sz w:val="24"/>
              </w:rPr>
              <w:t>二</w:t>
            </w:r>
            <w:r w:rsidRPr="006973F1">
              <w:rPr>
                <w:rFonts w:ascii="宋体" w:eastAsia="宋体" w:hAnsi="宋体" w:hint="eastAsia"/>
                <w:sz w:val="24"/>
              </w:rPr>
              <w:t>、注重改革，发展“趣味性”</w:t>
            </w:r>
          </w:p>
          <w:p w14:paraId="0EBF40F4" w14:textId="3174F7E9" w:rsidR="00482747" w:rsidRPr="006973F1" w:rsidRDefault="00482747" w:rsidP="00482747">
            <w:pPr>
              <w:spacing w:line="400" w:lineRule="exact"/>
              <w:ind w:firstLineChars="200" w:firstLine="480"/>
              <w:rPr>
                <w:rFonts w:ascii="宋体" w:eastAsia="宋体" w:hAnsi="宋体"/>
                <w:sz w:val="24"/>
              </w:rPr>
            </w:pPr>
            <w:r w:rsidRPr="006973F1">
              <w:rPr>
                <w:rFonts w:ascii="宋体" w:eastAsia="宋体" w:hAnsi="宋体" w:hint="eastAsia"/>
                <w:sz w:val="24"/>
              </w:rPr>
              <w:t>在大多数小学生的眼中，</w:t>
            </w:r>
            <w:r w:rsidRPr="006973F1">
              <w:rPr>
                <w:rFonts w:ascii="宋体" w:eastAsia="宋体" w:hAnsi="宋体"/>
                <w:sz w:val="24"/>
              </w:rPr>
              <w:t>数学是一门比较枯燥且理论的 学科，许多学生面对枯燥的数学理论缺乏一定的学习能力和 思考能力，并且由于小学生的年龄较小，注意力不够集中，对 于枯燥乏味的数学阅读无法保持长久的阅读兴趣</w:t>
            </w:r>
            <w:r>
              <w:rPr>
                <w:rFonts w:ascii="宋体" w:eastAsia="宋体" w:hAnsi="宋体" w:hint="eastAsia"/>
                <w:sz w:val="24"/>
              </w:rPr>
              <w:t>，</w:t>
            </w:r>
            <w:r w:rsidRPr="006973F1">
              <w:rPr>
                <w:rFonts w:ascii="宋体" w:eastAsia="宋体" w:hAnsi="宋体"/>
                <w:sz w:val="24"/>
              </w:rPr>
              <w:t>使得传统 的小学数学阅读教学方式无法有效地激发学生的阅读兴趣， 不利于小学数学阅读教学的长效发展。因此，为提高数学课堂趣味性，应注重增强教师的教学能力，让学生在趣味性课堂中学习理解， 提高小学生的数学阅读能力及学习思考能力</w:t>
            </w:r>
            <w:r>
              <w:rPr>
                <w:rFonts w:ascii="宋体" w:eastAsia="宋体" w:hAnsi="宋体" w:hint="eastAsia"/>
                <w:sz w:val="24"/>
              </w:rPr>
              <w:t>，</w:t>
            </w:r>
            <w:r w:rsidRPr="006973F1">
              <w:rPr>
                <w:rFonts w:ascii="宋体" w:eastAsia="宋体" w:hAnsi="宋体"/>
                <w:sz w:val="24"/>
              </w:rPr>
              <w:t>提</w:t>
            </w:r>
            <w:r w:rsidRPr="006973F1">
              <w:rPr>
                <w:rFonts w:ascii="宋体" w:eastAsia="宋体" w:hAnsi="宋体"/>
                <w:sz w:val="24"/>
              </w:rPr>
              <w:lastRenderedPageBreak/>
              <w:t>高学生对于数学学习的兴趣和主观能动性。而培养学生的数学</w:t>
            </w:r>
            <w:r w:rsidRPr="006973F1">
              <w:rPr>
                <w:rFonts w:ascii="宋体" w:eastAsia="宋体" w:hAnsi="宋体" w:hint="eastAsia"/>
                <w:sz w:val="24"/>
              </w:rPr>
              <w:t>学习兴趣应从以下方面着力。</w:t>
            </w:r>
          </w:p>
          <w:p w14:paraId="5A2B8504" w14:textId="60210AB7" w:rsidR="00482747" w:rsidRPr="006973F1" w:rsidRDefault="00482747" w:rsidP="00482747">
            <w:pPr>
              <w:spacing w:line="400" w:lineRule="exact"/>
              <w:rPr>
                <w:rFonts w:ascii="宋体" w:eastAsia="宋体" w:hAnsi="宋体"/>
                <w:sz w:val="24"/>
              </w:rPr>
            </w:pPr>
            <w:r w:rsidRPr="006973F1">
              <w:rPr>
                <w:rFonts w:ascii="宋体" w:eastAsia="宋体" w:hAnsi="宋体" w:hint="eastAsia"/>
                <w:sz w:val="24"/>
              </w:rPr>
              <w:t>首先，</w:t>
            </w:r>
            <w:r w:rsidRPr="006973F1">
              <w:rPr>
                <w:rFonts w:ascii="宋体" w:eastAsia="宋体" w:hAnsi="宋体"/>
                <w:sz w:val="24"/>
              </w:rPr>
              <w:t>应开展情境教学</w:t>
            </w:r>
            <w:r>
              <w:rPr>
                <w:rFonts w:ascii="宋体" w:eastAsia="宋体" w:hAnsi="宋体" w:hint="eastAsia"/>
                <w:sz w:val="24"/>
              </w:rPr>
              <w:t>，</w:t>
            </w:r>
            <w:r w:rsidRPr="006973F1">
              <w:rPr>
                <w:rFonts w:ascii="宋体" w:eastAsia="宋体" w:hAnsi="宋体"/>
                <w:sz w:val="24"/>
              </w:rPr>
              <w:t>提高小学生的阅读兴趣。为了有效降低小学数学的阅读难度，教师应注重优化自身的教学方式，深化改革阅读教学，在实际的小学阅读教学中，教师应结合学生对于数学知识的学习情况，充分把握情境教学的难易程度和实用性，借助游戏的形式开展多样化的阅读教学。 以一年级“几和第几”的教学内容为例</w:t>
            </w:r>
            <w:r>
              <w:rPr>
                <w:rFonts w:ascii="宋体" w:eastAsia="宋体" w:hAnsi="宋体" w:hint="eastAsia"/>
                <w:sz w:val="24"/>
              </w:rPr>
              <w:t>，</w:t>
            </w:r>
            <w:r w:rsidRPr="006973F1">
              <w:rPr>
                <w:rFonts w:ascii="宋体" w:eastAsia="宋体" w:hAnsi="宋体"/>
                <w:sz w:val="24"/>
              </w:rPr>
              <w:t>为了更加直观地让学生了解“几”和“第几”的教学内容，提高学生的阅读兴趣，教师可以结合教材内容设置情境教学，通过创设“蚂蚁有几只”的游戏情境，激发学生的阅读兴趣，以趣味性的语言进</w:t>
            </w:r>
            <w:r w:rsidRPr="006973F1">
              <w:rPr>
                <w:rFonts w:ascii="宋体" w:eastAsia="宋体" w:hAnsi="宋体" w:hint="eastAsia"/>
                <w:sz w:val="24"/>
              </w:rPr>
              <w:t>行数学知识的教学，</w:t>
            </w:r>
            <w:r w:rsidRPr="006973F1">
              <w:rPr>
                <w:rFonts w:ascii="宋体" w:eastAsia="宋体" w:hAnsi="宋体"/>
                <w:sz w:val="24"/>
              </w:rPr>
              <w:t>从而引导学生带着探索精神进行阅读学习。其次，营造良好的阅读氛围</w:t>
            </w:r>
            <w:r>
              <w:rPr>
                <w:rFonts w:ascii="宋体" w:eastAsia="宋体" w:hAnsi="宋体" w:hint="eastAsia"/>
                <w:sz w:val="24"/>
              </w:rPr>
              <w:t>，</w:t>
            </w:r>
            <w:r w:rsidRPr="006973F1">
              <w:rPr>
                <w:rFonts w:ascii="宋体" w:eastAsia="宋体" w:hAnsi="宋体"/>
                <w:sz w:val="24"/>
              </w:rPr>
              <w:t>培养小学生的阅读爱好。</w:t>
            </w:r>
          </w:p>
          <w:p w14:paraId="602B254D" w14:textId="2FFC11D3" w:rsidR="00182D30" w:rsidRPr="00482747" w:rsidRDefault="00482747" w:rsidP="005B4BE3">
            <w:pPr>
              <w:spacing w:line="400" w:lineRule="exact"/>
              <w:ind w:firstLineChars="200" w:firstLine="480"/>
              <w:rPr>
                <w:rFonts w:ascii="宋体" w:eastAsia="宋体" w:hAnsi="宋体" w:hint="eastAsia"/>
                <w:sz w:val="24"/>
              </w:rPr>
            </w:pPr>
            <w:r w:rsidRPr="006973F1">
              <w:rPr>
                <w:rFonts w:ascii="宋体" w:eastAsia="宋体" w:hAnsi="宋体" w:hint="eastAsia"/>
                <w:sz w:val="24"/>
              </w:rPr>
              <w:t>良好的阅读环境能够提高学生的阅读兴趣，</w:t>
            </w:r>
            <w:r w:rsidRPr="006973F1">
              <w:rPr>
                <w:rFonts w:ascii="宋体" w:eastAsia="宋体" w:hAnsi="宋体"/>
                <w:sz w:val="24"/>
              </w:rPr>
              <w:t xml:space="preserve">教师应合理安排教学的时间，留出充足的课余时间供小学生进行阅读，并引 </w:t>
            </w:r>
            <w:proofErr w:type="gramStart"/>
            <w:r w:rsidRPr="006973F1">
              <w:rPr>
                <w:rFonts w:ascii="宋体" w:eastAsia="宋体" w:hAnsi="宋体"/>
                <w:sz w:val="24"/>
              </w:rPr>
              <w:t>导学生</w:t>
            </w:r>
            <w:proofErr w:type="gramEnd"/>
            <w:r w:rsidRPr="006973F1">
              <w:rPr>
                <w:rFonts w:ascii="宋体" w:eastAsia="宋体" w:hAnsi="宋体"/>
                <w:sz w:val="24"/>
              </w:rPr>
              <w:t>在课堂内进行全体的数学知识阅读，营造安静、阅读氛围浓厚的阅读环境，提高学生的阅读能力。最后，多元化开展小学数学阅读教学，激发小学生的阅读热情。教师应注重开展多元化的阅读教学，通过开展阅读竞赛、默读比赛、有声朗读等活动，有效提高学生的阅读积极性</w:t>
            </w:r>
            <w:r>
              <w:rPr>
                <w:rFonts w:ascii="宋体" w:eastAsia="宋体" w:hAnsi="宋体" w:hint="eastAsia"/>
                <w:sz w:val="24"/>
              </w:rPr>
              <w:t>，</w:t>
            </w:r>
            <w:r w:rsidRPr="006973F1">
              <w:rPr>
                <w:rFonts w:ascii="宋体" w:eastAsia="宋体" w:hAnsi="宋体"/>
                <w:sz w:val="24"/>
              </w:rPr>
              <w:t>传授给学生相应的阅读技巧，从而提高学生的阅读能力。</w:t>
            </w:r>
          </w:p>
        </w:tc>
      </w:tr>
      <w:tr w:rsidR="00182D30" w14:paraId="27E52EC3" w14:textId="77777777">
        <w:tc>
          <w:tcPr>
            <w:tcW w:w="1899" w:type="dxa"/>
            <w:vAlign w:val="center"/>
          </w:tcPr>
          <w:p w14:paraId="098BF9FF" w14:textId="77777777" w:rsidR="00182D30" w:rsidRDefault="00000000">
            <w:pPr>
              <w:spacing w:line="400" w:lineRule="exact"/>
              <w:jc w:val="center"/>
            </w:pPr>
            <w:r>
              <w:rPr>
                <w:rFonts w:ascii="黑体" w:eastAsia="黑体" w:hAnsi="黑体" w:cs="黑体" w:hint="eastAsia"/>
                <w:b/>
                <w:bCs/>
                <w:sz w:val="28"/>
                <w:szCs w:val="36"/>
              </w:rPr>
              <w:t>【学习反思】</w:t>
            </w:r>
          </w:p>
        </w:tc>
        <w:tc>
          <w:tcPr>
            <w:tcW w:w="6623" w:type="dxa"/>
          </w:tcPr>
          <w:p w14:paraId="5A025E36" w14:textId="75ACFBAB" w:rsidR="00182D30" w:rsidRPr="00482747" w:rsidRDefault="00482747" w:rsidP="00482747">
            <w:pPr>
              <w:spacing w:line="400" w:lineRule="exact"/>
              <w:ind w:firstLineChars="200" w:firstLine="480"/>
              <w:rPr>
                <w:rFonts w:ascii="宋体" w:eastAsia="宋体" w:hAnsi="宋体" w:hint="eastAsia"/>
                <w:sz w:val="24"/>
              </w:rPr>
            </w:pPr>
            <w:r w:rsidRPr="006973F1">
              <w:rPr>
                <w:rFonts w:ascii="宋体" w:eastAsia="宋体" w:hAnsi="宋体"/>
                <w:sz w:val="24"/>
              </w:rPr>
              <w:t>阅读能力是小学生学习数学的基本素质，对学生培养独立思考能力和提高解题效率起着基础性作用。为了进一步深化我国小学数学的教学改革，提高小学生的数学阅读能力，要通过对小学生进行阅读指导，培养其独立思考的能力和本领；立足教材、注重改革、优化教学，让学生在枯燥的理论教学中感受数学乐趣，指引其学数学、究数学、乐数学的积极性，通过对小学生数学阅读能力的培养</w:t>
            </w:r>
            <w:r>
              <w:rPr>
                <w:rFonts w:ascii="宋体" w:eastAsia="宋体" w:hAnsi="宋体" w:hint="eastAsia"/>
                <w:sz w:val="24"/>
              </w:rPr>
              <w:t>，</w:t>
            </w:r>
            <w:r w:rsidRPr="006973F1">
              <w:rPr>
                <w:rFonts w:ascii="宋体" w:eastAsia="宋体" w:hAnsi="宋体"/>
                <w:sz w:val="24"/>
              </w:rPr>
              <w:t>强化学生的应用意识，提高学生应对事情解决问题的能力，促进学 生数学综合素养的全面发展。</w:t>
            </w:r>
          </w:p>
        </w:tc>
      </w:tr>
    </w:tbl>
    <w:p w14:paraId="1E3FACF5" w14:textId="77777777" w:rsidR="00182D30" w:rsidRDefault="00182D30"/>
    <w:p w14:paraId="0BDAFCBD" w14:textId="77777777" w:rsidR="00182D30" w:rsidRDefault="00182D30"/>
    <w:p w14:paraId="6B1E87F1" w14:textId="77777777" w:rsidR="00182D30" w:rsidRDefault="00182D30"/>
    <w:tbl>
      <w:tblPr>
        <w:tblStyle w:val="a4"/>
        <w:tblW w:w="0" w:type="auto"/>
        <w:tblLook w:val="04A0" w:firstRow="1" w:lastRow="0" w:firstColumn="1" w:lastColumn="0" w:noHBand="0" w:noVBand="1"/>
      </w:tblPr>
      <w:tblGrid>
        <w:gridCol w:w="1899"/>
        <w:gridCol w:w="6623"/>
      </w:tblGrid>
      <w:tr w:rsidR="00182D30" w14:paraId="26459273" w14:textId="77777777">
        <w:tc>
          <w:tcPr>
            <w:tcW w:w="1899" w:type="dxa"/>
            <w:vAlign w:val="center"/>
          </w:tcPr>
          <w:p w14:paraId="0D522BFA" w14:textId="77777777" w:rsidR="00182D30" w:rsidRDefault="00000000">
            <w:pPr>
              <w:spacing w:line="360" w:lineRule="auto"/>
              <w:jc w:val="center"/>
            </w:pPr>
            <w:r>
              <w:rPr>
                <w:rFonts w:ascii="黑体" w:eastAsia="黑体" w:hAnsi="黑体" w:cs="黑体" w:hint="eastAsia"/>
                <w:b/>
                <w:bCs/>
                <w:sz w:val="28"/>
                <w:szCs w:val="36"/>
              </w:rPr>
              <w:t>【论文题目】</w:t>
            </w:r>
          </w:p>
        </w:tc>
        <w:tc>
          <w:tcPr>
            <w:tcW w:w="6623" w:type="dxa"/>
            <w:vAlign w:val="center"/>
          </w:tcPr>
          <w:p w14:paraId="246DE060" w14:textId="00930026" w:rsidR="00182D30" w:rsidRDefault="005B4BE3">
            <w:pPr>
              <w:pStyle w:val="1"/>
              <w:shd w:val="clear" w:color="auto" w:fill="FFFFFF"/>
              <w:spacing w:before="0" w:beforeAutospacing="0" w:after="0" w:afterAutospacing="0" w:line="400" w:lineRule="exact"/>
              <w:jc w:val="center"/>
              <w:rPr>
                <w:b w:val="0"/>
                <w:bCs w:val="0"/>
                <w:color w:val="323232"/>
                <w:spacing w:val="-15"/>
                <w:sz w:val="28"/>
                <w:szCs w:val="28"/>
              </w:rPr>
            </w:pPr>
            <w:r w:rsidRPr="005B4BE3">
              <w:rPr>
                <w:rFonts w:hint="eastAsia"/>
                <w:color w:val="333333"/>
                <w:sz w:val="28"/>
                <w:szCs w:val="28"/>
                <w:shd w:val="clear" w:color="auto" w:fill="FFFFFF"/>
              </w:rPr>
              <w:t>浅谈培养小学生数学阅读能力的途径和方法</w:t>
            </w:r>
          </w:p>
        </w:tc>
      </w:tr>
      <w:tr w:rsidR="00182D30" w14:paraId="4BD3CB82" w14:textId="77777777">
        <w:tc>
          <w:tcPr>
            <w:tcW w:w="1899" w:type="dxa"/>
            <w:vAlign w:val="center"/>
          </w:tcPr>
          <w:p w14:paraId="56101BDE" w14:textId="77777777" w:rsidR="00182D30" w:rsidRDefault="00000000">
            <w:pPr>
              <w:spacing w:line="360" w:lineRule="auto"/>
              <w:jc w:val="center"/>
            </w:pPr>
            <w:r>
              <w:rPr>
                <w:rFonts w:ascii="黑体" w:eastAsia="黑体" w:hAnsi="黑体" w:cs="黑体" w:hint="eastAsia"/>
                <w:b/>
                <w:bCs/>
                <w:sz w:val="28"/>
                <w:szCs w:val="36"/>
              </w:rPr>
              <w:lastRenderedPageBreak/>
              <w:t>【学习摘要】</w:t>
            </w:r>
          </w:p>
        </w:tc>
        <w:tc>
          <w:tcPr>
            <w:tcW w:w="6623" w:type="dxa"/>
          </w:tcPr>
          <w:p w14:paraId="7697D2B6" w14:textId="77777777" w:rsidR="005B4BE3" w:rsidRPr="005B4BE3" w:rsidRDefault="005B4BE3" w:rsidP="005B4BE3">
            <w:pPr>
              <w:widowControl/>
              <w:shd w:val="clear" w:color="auto" w:fill="FFFFFF"/>
              <w:spacing w:line="400" w:lineRule="exact"/>
              <w:ind w:firstLineChars="200" w:firstLine="480"/>
              <w:jc w:val="left"/>
              <w:rPr>
                <w:rFonts w:ascii="宋体" w:eastAsia="宋体" w:hAnsi="宋体" w:cs="宋体" w:hint="eastAsia"/>
                <w:color w:val="000000"/>
                <w:kern w:val="0"/>
                <w:sz w:val="24"/>
              </w:rPr>
            </w:pPr>
            <w:r w:rsidRPr="005B4BE3">
              <w:rPr>
                <w:rFonts w:ascii="宋体" w:eastAsia="宋体" w:hAnsi="宋体" w:cs="宋体" w:hint="eastAsia"/>
                <w:color w:val="000000"/>
                <w:kern w:val="0"/>
                <w:sz w:val="24"/>
              </w:rPr>
              <w:t>1、加强课前阅读的指导</w:t>
            </w:r>
          </w:p>
          <w:p w14:paraId="397B75CC" w14:textId="77777777" w:rsidR="005B4BE3" w:rsidRPr="005B4BE3" w:rsidRDefault="005B4BE3" w:rsidP="005B4BE3">
            <w:pPr>
              <w:widowControl/>
              <w:shd w:val="clear" w:color="auto" w:fill="FFFFFF"/>
              <w:spacing w:line="400" w:lineRule="exact"/>
              <w:ind w:firstLineChars="200" w:firstLine="480"/>
              <w:jc w:val="left"/>
              <w:rPr>
                <w:rFonts w:ascii="宋体" w:eastAsia="宋体" w:hAnsi="宋体" w:cs="宋体" w:hint="eastAsia"/>
                <w:color w:val="000000"/>
                <w:kern w:val="0"/>
                <w:sz w:val="24"/>
              </w:rPr>
            </w:pPr>
            <w:r w:rsidRPr="005B4BE3">
              <w:rPr>
                <w:rFonts w:ascii="宋体" w:eastAsia="宋体" w:hAnsi="宋体" w:cs="宋体" w:hint="eastAsia"/>
                <w:color w:val="000000"/>
                <w:kern w:val="0"/>
                <w:sz w:val="24"/>
              </w:rPr>
              <w:t>数学内容具有较强的抽象性，数学语言具有简洁性、准确性，这些都决定了数学阅读是一个不断思考和领悟的过程。课前加强阅读指导，让预习更有实效性。如：读例题时要随手划关键词和有效的数学信息，明确问题。</w:t>
            </w:r>
            <w:proofErr w:type="gramStart"/>
            <w:r w:rsidRPr="005B4BE3">
              <w:rPr>
                <w:rFonts w:ascii="宋体" w:eastAsia="宋体" w:hAnsi="宋体" w:cs="宋体" w:hint="eastAsia"/>
                <w:color w:val="000000"/>
                <w:kern w:val="0"/>
                <w:sz w:val="24"/>
              </w:rPr>
              <w:t>读概念</w:t>
            </w:r>
            <w:proofErr w:type="gramEnd"/>
            <w:r w:rsidRPr="005B4BE3">
              <w:rPr>
                <w:rFonts w:ascii="宋体" w:eastAsia="宋体" w:hAnsi="宋体" w:cs="宋体" w:hint="eastAsia"/>
                <w:color w:val="000000"/>
                <w:kern w:val="0"/>
                <w:sz w:val="24"/>
              </w:rPr>
              <w:t>时咬文嚼字，进行质疑、辨析，深刻理解概念。遇到几何图形问题时，先读懂图形，把已知条件标志在图上，再联想相关知识点，最后理清解答思路。关注教材中的对话框：哪些对话相当于老师的提问？哪些对话相当于学生的思路要点？“小精灵”的话又代表什么？引导学生带着问题进行阅读，经历“初步感知、发现未知、探索新知、感受求知”的过程，培养学生的数学阅读能力，提高自学学习效率。</w:t>
            </w:r>
          </w:p>
          <w:p w14:paraId="5062D951" w14:textId="77777777" w:rsidR="005B4BE3" w:rsidRPr="005B4BE3" w:rsidRDefault="005B4BE3" w:rsidP="005B4BE3">
            <w:pPr>
              <w:widowControl/>
              <w:shd w:val="clear" w:color="auto" w:fill="FFFFFF"/>
              <w:spacing w:line="400" w:lineRule="exact"/>
              <w:ind w:firstLineChars="200" w:firstLine="480"/>
              <w:jc w:val="left"/>
              <w:rPr>
                <w:rFonts w:ascii="宋体" w:eastAsia="宋体" w:hAnsi="宋体" w:cs="宋体" w:hint="eastAsia"/>
                <w:color w:val="000000"/>
                <w:kern w:val="0"/>
                <w:sz w:val="24"/>
              </w:rPr>
            </w:pPr>
            <w:r w:rsidRPr="005B4BE3">
              <w:rPr>
                <w:rFonts w:ascii="宋体" w:eastAsia="宋体" w:hAnsi="宋体" w:cs="宋体" w:hint="eastAsia"/>
                <w:color w:val="000000"/>
                <w:kern w:val="0"/>
                <w:sz w:val="24"/>
              </w:rPr>
              <w:t>2、找准课中阅读的起点</w:t>
            </w:r>
          </w:p>
          <w:p w14:paraId="7B37D9D4" w14:textId="77777777" w:rsidR="005B4BE3" w:rsidRPr="005B4BE3" w:rsidRDefault="005B4BE3" w:rsidP="005B4BE3">
            <w:pPr>
              <w:widowControl/>
              <w:shd w:val="clear" w:color="auto" w:fill="FFFFFF"/>
              <w:spacing w:line="400" w:lineRule="exact"/>
              <w:ind w:firstLineChars="200" w:firstLine="480"/>
              <w:jc w:val="left"/>
              <w:rPr>
                <w:rFonts w:ascii="宋体" w:eastAsia="宋体" w:hAnsi="宋体" w:cs="宋体" w:hint="eastAsia"/>
                <w:color w:val="000000"/>
                <w:kern w:val="0"/>
                <w:sz w:val="24"/>
              </w:rPr>
            </w:pPr>
            <w:r w:rsidRPr="005B4BE3">
              <w:rPr>
                <w:rFonts w:ascii="宋体" w:eastAsia="宋体" w:hAnsi="宋体" w:cs="宋体" w:hint="eastAsia"/>
                <w:color w:val="000000"/>
                <w:kern w:val="0"/>
                <w:sz w:val="24"/>
              </w:rPr>
              <w:t>通过课前阅读，学生对一些简单的知识能够理解并加以掌握，但更为重要的是要让学生“知其然并能知其所以然”。我们要根据课中学生所反馈的信息，准确找出教学的起点，引导学生进一步阅读。如：读懂题目中的数学信息、隐含信息、数量关系、解题方法……最终把课内学到的解题方法，举一反三地应用到解决课外数学问题中，发展学生思维，培养应用意识。</w:t>
            </w:r>
          </w:p>
          <w:p w14:paraId="28AC9F51" w14:textId="77777777" w:rsidR="005B4BE3" w:rsidRPr="005B4BE3" w:rsidRDefault="005B4BE3" w:rsidP="005B4BE3">
            <w:pPr>
              <w:widowControl/>
              <w:shd w:val="clear" w:color="auto" w:fill="FFFFFF"/>
              <w:spacing w:line="400" w:lineRule="exact"/>
              <w:ind w:firstLineChars="200" w:firstLine="480"/>
              <w:jc w:val="left"/>
              <w:rPr>
                <w:rFonts w:ascii="宋体" w:eastAsia="宋体" w:hAnsi="宋体" w:cs="宋体" w:hint="eastAsia"/>
                <w:color w:val="000000"/>
                <w:kern w:val="0"/>
                <w:sz w:val="24"/>
              </w:rPr>
            </w:pPr>
            <w:r w:rsidRPr="005B4BE3">
              <w:rPr>
                <w:rFonts w:ascii="宋体" w:eastAsia="宋体" w:hAnsi="宋体" w:cs="宋体" w:hint="eastAsia"/>
                <w:color w:val="000000"/>
                <w:kern w:val="0"/>
                <w:sz w:val="24"/>
              </w:rPr>
              <w:t>3、进行课后阅读的延伸</w:t>
            </w:r>
          </w:p>
          <w:p w14:paraId="54AEAA9A" w14:textId="01689F4D" w:rsidR="00182D30" w:rsidRPr="004C4546" w:rsidRDefault="005B4BE3" w:rsidP="005B4BE3">
            <w:pPr>
              <w:widowControl/>
              <w:shd w:val="clear" w:color="auto" w:fill="FFFFFF"/>
              <w:spacing w:line="400" w:lineRule="exact"/>
              <w:ind w:firstLineChars="200" w:firstLine="480"/>
              <w:jc w:val="left"/>
              <w:rPr>
                <w:rFonts w:ascii="宋体" w:eastAsia="宋体" w:hAnsi="宋体" w:cs="宋体"/>
                <w:color w:val="000000"/>
                <w:kern w:val="0"/>
                <w:sz w:val="28"/>
                <w:szCs w:val="28"/>
              </w:rPr>
            </w:pPr>
            <w:r w:rsidRPr="005B4BE3">
              <w:rPr>
                <w:rFonts w:ascii="宋体" w:eastAsia="宋体" w:hAnsi="宋体" w:cs="宋体" w:hint="eastAsia"/>
                <w:color w:val="000000"/>
                <w:kern w:val="0"/>
                <w:sz w:val="24"/>
              </w:rPr>
              <w:t>透过数学阅读的故事、探索、游玩等，让课堂内的数学深化，课堂外的</w:t>
            </w:r>
            <w:proofErr w:type="gramStart"/>
            <w:r w:rsidRPr="005B4BE3">
              <w:rPr>
                <w:rFonts w:ascii="宋体" w:eastAsia="宋体" w:hAnsi="宋体" w:cs="宋体" w:hint="eastAsia"/>
                <w:color w:val="000000"/>
                <w:kern w:val="0"/>
                <w:sz w:val="24"/>
              </w:rPr>
              <w:t>数学广</w:t>
            </w:r>
            <w:proofErr w:type="gramEnd"/>
            <w:r w:rsidRPr="005B4BE3">
              <w:rPr>
                <w:rFonts w:ascii="宋体" w:eastAsia="宋体" w:hAnsi="宋体" w:cs="宋体" w:hint="eastAsia"/>
                <w:color w:val="000000"/>
                <w:kern w:val="0"/>
                <w:sz w:val="24"/>
              </w:rPr>
              <w:t>化，以此来培养学生的数学素养。课堂的教学时间是有限的，为了拓展学生的阅读视野，课后阅读的延伸十分必要。阅读有趣味性、有深度的材料，如：《数学西游记》、《趣味数学》、《李毓陪数学历险记》系列丛书、《魔力数学》等书籍，可以开阔学生眼界，激发阅读兴趣，推动数学核心素养的提升。教师在讲《除数是一位数的除法竖式》时，可以让学生延伸阅读《除法为什么从高位算起》，引导学生在数学阅读的基础上进一步思考：加法、减法、乘法都是从低位算起，为什么除法就要从高位算起呢？在阅读中学生能够深切感受到：除法就是把平均分的减法简化了，从高位算起，为了减少减的次数，</w:t>
            </w:r>
            <w:proofErr w:type="gramStart"/>
            <w:r w:rsidRPr="005B4BE3">
              <w:rPr>
                <w:rFonts w:ascii="宋体" w:eastAsia="宋体" w:hAnsi="宋体" w:cs="宋体" w:hint="eastAsia"/>
                <w:color w:val="000000"/>
                <w:kern w:val="0"/>
                <w:sz w:val="24"/>
              </w:rPr>
              <w:t>分起来</w:t>
            </w:r>
            <w:proofErr w:type="gramEnd"/>
            <w:r w:rsidRPr="005B4BE3">
              <w:rPr>
                <w:rFonts w:ascii="宋体" w:eastAsia="宋体" w:hAnsi="宋体" w:cs="宋体" w:hint="eastAsia"/>
                <w:color w:val="000000"/>
                <w:kern w:val="0"/>
                <w:sz w:val="24"/>
              </w:rPr>
              <w:t>更快，感悟数学的简洁美。通过写数学小日记、做数学小报、编数学故事、开展有声有色的以数学阅读为主题的“数学口才秀”、“好书推介”、“数学贸易节”</w:t>
            </w:r>
            <w:r w:rsidRPr="005B4BE3">
              <w:rPr>
                <w:rFonts w:ascii="宋体" w:eastAsia="宋体" w:hAnsi="宋体" w:cs="宋体" w:hint="eastAsia"/>
                <w:color w:val="000000"/>
                <w:kern w:val="0"/>
                <w:sz w:val="24"/>
              </w:rPr>
              <w:lastRenderedPageBreak/>
              <w:t>等活动，掀起学生爱数学、学数学、用数学的热潮。</w:t>
            </w:r>
          </w:p>
        </w:tc>
      </w:tr>
      <w:tr w:rsidR="00182D30" w14:paraId="459B9D8D" w14:textId="77777777">
        <w:tc>
          <w:tcPr>
            <w:tcW w:w="1899" w:type="dxa"/>
            <w:vAlign w:val="center"/>
          </w:tcPr>
          <w:p w14:paraId="173313D8" w14:textId="77777777" w:rsidR="00182D30" w:rsidRDefault="00000000">
            <w:pPr>
              <w:jc w:val="center"/>
            </w:pPr>
            <w:r>
              <w:rPr>
                <w:rFonts w:ascii="黑体" w:eastAsia="黑体" w:hAnsi="黑体" w:cs="黑体" w:hint="eastAsia"/>
                <w:b/>
                <w:bCs/>
                <w:sz w:val="28"/>
                <w:szCs w:val="36"/>
              </w:rPr>
              <w:lastRenderedPageBreak/>
              <w:t>【学习反思】</w:t>
            </w:r>
          </w:p>
        </w:tc>
        <w:tc>
          <w:tcPr>
            <w:tcW w:w="6623" w:type="dxa"/>
          </w:tcPr>
          <w:p w14:paraId="1D8D023D" w14:textId="7E25B38D" w:rsidR="00182D30" w:rsidRDefault="005B4BE3">
            <w:pPr>
              <w:pStyle w:val="a3"/>
              <w:widowControl/>
              <w:tabs>
                <w:tab w:val="left" w:pos="2940"/>
              </w:tabs>
              <w:spacing w:beforeAutospacing="0" w:afterAutospacing="0" w:line="400" w:lineRule="exact"/>
              <w:ind w:firstLineChars="200" w:firstLine="480"/>
            </w:pPr>
            <w:r w:rsidRPr="00A84CD4">
              <w:rPr>
                <w:rFonts w:ascii="宋体" w:eastAsia="宋体" w:hAnsi="宋体" w:cs="宋体" w:hint="eastAsia"/>
                <w:color w:val="000000"/>
                <w:lang w:bidi="ar"/>
              </w:rPr>
              <w:t>在我们数学教学中，应该重视数学阅读的教学，充分利用阅读的形式，培养学生的阅读能力，逐渐提高数学阅读能力，才能使他们不断提升自己的数学素养，进而在这个数字化的社会里得到持续发展。</w:t>
            </w:r>
          </w:p>
        </w:tc>
      </w:tr>
    </w:tbl>
    <w:p w14:paraId="7DF7F752" w14:textId="77777777" w:rsidR="00182D30" w:rsidRDefault="00182D30"/>
    <w:p w14:paraId="2CD80179" w14:textId="77777777" w:rsidR="00182D30" w:rsidRDefault="00182D30"/>
    <w:p w14:paraId="75BD3C05" w14:textId="77777777" w:rsidR="00182D30" w:rsidRDefault="00182D30"/>
    <w:tbl>
      <w:tblPr>
        <w:tblStyle w:val="a4"/>
        <w:tblW w:w="0" w:type="auto"/>
        <w:tblLook w:val="04A0" w:firstRow="1" w:lastRow="0" w:firstColumn="1" w:lastColumn="0" w:noHBand="0" w:noVBand="1"/>
      </w:tblPr>
      <w:tblGrid>
        <w:gridCol w:w="1899"/>
        <w:gridCol w:w="6623"/>
      </w:tblGrid>
      <w:tr w:rsidR="00182D30" w14:paraId="5DF0C989" w14:textId="77777777">
        <w:tc>
          <w:tcPr>
            <w:tcW w:w="1899" w:type="dxa"/>
            <w:vAlign w:val="center"/>
          </w:tcPr>
          <w:p w14:paraId="77B48D70" w14:textId="77777777" w:rsidR="00182D30" w:rsidRDefault="00000000">
            <w:pPr>
              <w:spacing w:line="360" w:lineRule="auto"/>
              <w:jc w:val="center"/>
            </w:pPr>
            <w:r>
              <w:rPr>
                <w:rFonts w:ascii="黑体" w:eastAsia="黑体" w:hAnsi="黑体" w:cs="黑体" w:hint="eastAsia"/>
                <w:b/>
                <w:bCs/>
                <w:sz w:val="28"/>
                <w:szCs w:val="36"/>
              </w:rPr>
              <w:t>【论文题目】</w:t>
            </w:r>
          </w:p>
        </w:tc>
        <w:tc>
          <w:tcPr>
            <w:tcW w:w="6623" w:type="dxa"/>
            <w:vAlign w:val="center"/>
          </w:tcPr>
          <w:p w14:paraId="64A30B2E" w14:textId="039B580B" w:rsidR="00182D30" w:rsidRDefault="005B4BE3">
            <w:pPr>
              <w:pStyle w:val="1"/>
              <w:shd w:val="clear" w:color="auto" w:fill="FFFFFF"/>
              <w:spacing w:before="0" w:beforeAutospacing="0" w:after="0" w:afterAutospacing="0" w:line="540" w:lineRule="atLeast"/>
              <w:jc w:val="center"/>
              <w:rPr>
                <w:rFonts w:asciiTheme="majorEastAsia" w:eastAsiaTheme="majorEastAsia" w:hAnsiTheme="majorEastAsia"/>
                <w:b w:val="0"/>
                <w:bCs w:val="0"/>
                <w:spacing w:val="-15"/>
                <w:sz w:val="28"/>
                <w:szCs w:val="28"/>
              </w:rPr>
            </w:pPr>
            <w:r w:rsidRPr="005B4BE3">
              <w:rPr>
                <w:rFonts w:hint="eastAsia"/>
                <w:color w:val="333333"/>
                <w:sz w:val="28"/>
                <w:szCs w:val="28"/>
                <w:shd w:val="clear" w:color="auto" w:fill="FFFFFF"/>
              </w:rPr>
              <w:t>浅谈培养小学生数学阅读能力的途径和方法</w:t>
            </w:r>
          </w:p>
        </w:tc>
      </w:tr>
      <w:tr w:rsidR="00182D30" w14:paraId="26DC104F" w14:textId="77777777">
        <w:tc>
          <w:tcPr>
            <w:tcW w:w="1899" w:type="dxa"/>
            <w:vAlign w:val="center"/>
          </w:tcPr>
          <w:p w14:paraId="79708733" w14:textId="77777777" w:rsidR="00182D30" w:rsidRDefault="00000000">
            <w:pPr>
              <w:spacing w:line="360" w:lineRule="auto"/>
              <w:jc w:val="center"/>
            </w:pPr>
            <w:r>
              <w:rPr>
                <w:rFonts w:ascii="黑体" w:eastAsia="黑体" w:hAnsi="黑体" w:cs="黑体" w:hint="eastAsia"/>
                <w:b/>
                <w:bCs/>
                <w:sz w:val="28"/>
                <w:szCs w:val="36"/>
              </w:rPr>
              <w:t>【学习摘要】</w:t>
            </w:r>
          </w:p>
        </w:tc>
        <w:tc>
          <w:tcPr>
            <w:tcW w:w="6623" w:type="dxa"/>
          </w:tcPr>
          <w:p w14:paraId="5EDB135F" w14:textId="6832510C" w:rsidR="005B4BE3" w:rsidRPr="005B4BE3" w:rsidRDefault="005B4BE3" w:rsidP="005B4BE3">
            <w:pPr>
              <w:spacing w:line="400" w:lineRule="exact"/>
              <w:ind w:firstLineChars="200" w:firstLine="480"/>
              <w:rPr>
                <w:rFonts w:asciiTheme="minorEastAsia" w:hAnsiTheme="minorEastAsia" w:cs="宋体" w:hint="eastAsia"/>
                <w:color w:val="000000"/>
                <w:sz w:val="24"/>
              </w:rPr>
            </w:pPr>
            <w:r>
              <w:rPr>
                <w:rFonts w:asciiTheme="minorEastAsia" w:hAnsiTheme="minorEastAsia" w:cs="宋体" w:hint="eastAsia"/>
                <w:color w:val="000000"/>
                <w:sz w:val="24"/>
              </w:rPr>
              <w:t>1、</w:t>
            </w:r>
            <w:r w:rsidRPr="005B4BE3">
              <w:rPr>
                <w:rFonts w:asciiTheme="minorEastAsia" w:hAnsiTheme="minorEastAsia" w:cs="宋体" w:hint="eastAsia"/>
                <w:color w:val="000000"/>
                <w:sz w:val="24"/>
              </w:rPr>
              <w:t>读画结合，形象直观</w:t>
            </w:r>
          </w:p>
          <w:p w14:paraId="158306B8" w14:textId="092F91DE" w:rsidR="005B4BE3" w:rsidRPr="005B4BE3" w:rsidRDefault="005B4BE3" w:rsidP="005B4BE3">
            <w:pPr>
              <w:spacing w:line="400" w:lineRule="exact"/>
              <w:ind w:firstLineChars="200" w:firstLine="480"/>
              <w:rPr>
                <w:rFonts w:asciiTheme="minorEastAsia" w:hAnsiTheme="minorEastAsia" w:cs="宋体" w:hint="eastAsia"/>
                <w:color w:val="000000"/>
                <w:sz w:val="24"/>
              </w:rPr>
            </w:pPr>
            <w:r w:rsidRPr="005B4BE3">
              <w:rPr>
                <w:rFonts w:asciiTheme="minorEastAsia" w:hAnsiTheme="minorEastAsia" w:cs="宋体" w:hint="eastAsia"/>
                <w:color w:val="000000"/>
                <w:sz w:val="24"/>
              </w:rPr>
              <w:t>数学阅读的过程往往是手脑并用，读画结合的过程。如：和</w:t>
            </w:r>
            <w:proofErr w:type="gramStart"/>
            <w:r w:rsidRPr="005B4BE3">
              <w:rPr>
                <w:rFonts w:asciiTheme="minorEastAsia" w:hAnsiTheme="minorEastAsia" w:cs="宋体" w:hint="eastAsia"/>
                <w:color w:val="000000"/>
                <w:sz w:val="24"/>
              </w:rPr>
              <w:t>倍</w:t>
            </w:r>
            <w:proofErr w:type="gramEnd"/>
            <w:r w:rsidRPr="005B4BE3">
              <w:rPr>
                <w:rFonts w:asciiTheme="minorEastAsia" w:hAnsiTheme="minorEastAsia" w:cs="宋体" w:hint="eastAsia"/>
                <w:color w:val="000000"/>
                <w:sz w:val="24"/>
              </w:rPr>
              <w:t>问题、差</w:t>
            </w:r>
            <w:proofErr w:type="gramStart"/>
            <w:r w:rsidRPr="005B4BE3">
              <w:rPr>
                <w:rFonts w:asciiTheme="minorEastAsia" w:hAnsiTheme="minorEastAsia" w:cs="宋体" w:hint="eastAsia"/>
                <w:color w:val="000000"/>
                <w:sz w:val="24"/>
              </w:rPr>
              <w:t>倍</w:t>
            </w:r>
            <w:proofErr w:type="gramEnd"/>
            <w:r w:rsidRPr="005B4BE3">
              <w:rPr>
                <w:rFonts w:asciiTheme="minorEastAsia" w:hAnsiTheme="minorEastAsia" w:cs="宋体" w:hint="eastAsia"/>
                <w:color w:val="000000"/>
                <w:sz w:val="24"/>
              </w:rPr>
              <w:t>问题、复杂的分数应用题</w:t>
            </w:r>
            <w:r>
              <w:rPr>
                <w:rFonts w:asciiTheme="minorEastAsia" w:hAnsiTheme="minorEastAsia" w:cs="宋体" w:hint="eastAsia"/>
                <w:color w:val="000000"/>
                <w:sz w:val="24"/>
              </w:rPr>
              <w:t>，</w:t>
            </w:r>
            <w:r w:rsidRPr="005B4BE3">
              <w:rPr>
                <w:rFonts w:asciiTheme="minorEastAsia" w:hAnsiTheme="minorEastAsia" w:cs="宋体" w:hint="eastAsia"/>
                <w:color w:val="000000"/>
                <w:sz w:val="24"/>
              </w:rPr>
              <w:t>在解答时引导学生养成边</w:t>
            </w:r>
            <w:proofErr w:type="gramStart"/>
            <w:r w:rsidRPr="005B4BE3">
              <w:rPr>
                <w:rFonts w:asciiTheme="minorEastAsia" w:hAnsiTheme="minorEastAsia" w:cs="宋体" w:hint="eastAsia"/>
                <w:color w:val="000000"/>
                <w:sz w:val="24"/>
              </w:rPr>
              <w:t>读题边画</w:t>
            </w:r>
            <w:proofErr w:type="gramEnd"/>
            <w:r w:rsidRPr="005B4BE3">
              <w:rPr>
                <w:rFonts w:asciiTheme="minorEastAsia" w:hAnsiTheme="minorEastAsia" w:cs="宋体" w:hint="eastAsia"/>
                <w:color w:val="000000"/>
                <w:sz w:val="24"/>
              </w:rPr>
              <w:t>线段图，形象直观地表达数量之间的关系，便于理清思路，突破难点，化难为易。再如：在学习圆柱和圆锥的体积时，经常遇到这样的问题。一个圆柱和一个圆锥的体积和底面积都相等，圆柱的高是圆锥的（ ）。此时，可以引导学生边</w:t>
            </w:r>
            <w:proofErr w:type="gramStart"/>
            <w:r w:rsidRPr="005B4BE3">
              <w:rPr>
                <w:rFonts w:asciiTheme="minorEastAsia" w:hAnsiTheme="minorEastAsia" w:cs="宋体" w:hint="eastAsia"/>
                <w:color w:val="000000"/>
                <w:sz w:val="24"/>
              </w:rPr>
              <w:t>读题边画图</w:t>
            </w:r>
            <w:proofErr w:type="gramEnd"/>
            <w:r w:rsidRPr="005B4BE3">
              <w:rPr>
                <w:rFonts w:asciiTheme="minorEastAsia" w:hAnsiTheme="minorEastAsia" w:cs="宋体" w:hint="eastAsia"/>
                <w:color w:val="000000"/>
                <w:sz w:val="24"/>
              </w:rPr>
              <w:t>形，先画出2个图形的底面积（一样大），再画完圆柱，这时思考圆锥要想和圆柱体积相等，高度如何呢？从而判断出圆锥与圆柱高的关系，这个过程是建模的过程，也是空间观念发展的过程。在解决几何图形问题时都可以用读画结合的方法，形象直观的解决问题，发展思维。还有的题目需要边</w:t>
            </w:r>
            <w:proofErr w:type="gramStart"/>
            <w:r w:rsidRPr="005B4BE3">
              <w:rPr>
                <w:rFonts w:asciiTheme="minorEastAsia" w:hAnsiTheme="minorEastAsia" w:cs="宋体" w:hint="eastAsia"/>
                <w:color w:val="000000"/>
                <w:sz w:val="24"/>
              </w:rPr>
              <w:t>读题边画</w:t>
            </w:r>
            <w:proofErr w:type="gramEnd"/>
            <w:r w:rsidRPr="005B4BE3">
              <w:rPr>
                <w:rFonts w:asciiTheme="minorEastAsia" w:hAnsiTheme="minorEastAsia" w:cs="宋体" w:hint="eastAsia"/>
                <w:color w:val="000000"/>
                <w:sz w:val="24"/>
              </w:rPr>
              <w:t>表格把信息罗列出来，寻找突破点，使问题迎刃而解。</w:t>
            </w:r>
          </w:p>
          <w:p w14:paraId="5EA58733" w14:textId="01257405" w:rsidR="005B4BE3" w:rsidRPr="005B4BE3" w:rsidRDefault="005B4BE3" w:rsidP="005B4BE3">
            <w:pPr>
              <w:spacing w:line="400" w:lineRule="exact"/>
              <w:ind w:firstLineChars="200" w:firstLine="480"/>
              <w:rPr>
                <w:rFonts w:asciiTheme="minorEastAsia" w:hAnsiTheme="minorEastAsia" w:cs="宋体" w:hint="eastAsia"/>
                <w:color w:val="000000"/>
                <w:sz w:val="24"/>
              </w:rPr>
            </w:pPr>
            <w:r>
              <w:rPr>
                <w:rFonts w:asciiTheme="minorEastAsia" w:hAnsiTheme="minorEastAsia" w:cs="宋体" w:hint="eastAsia"/>
                <w:color w:val="000000"/>
                <w:sz w:val="24"/>
              </w:rPr>
              <w:t>2、</w:t>
            </w:r>
            <w:r w:rsidRPr="005B4BE3">
              <w:rPr>
                <w:rFonts w:asciiTheme="minorEastAsia" w:hAnsiTheme="minorEastAsia" w:cs="宋体" w:hint="eastAsia"/>
                <w:color w:val="000000"/>
                <w:sz w:val="24"/>
              </w:rPr>
              <w:t>重点批注，深度思考</w:t>
            </w:r>
          </w:p>
          <w:p w14:paraId="0F409EE0" w14:textId="77777777" w:rsidR="005B4BE3" w:rsidRPr="005B4BE3" w:rsidRDefault="005B4BE3" w:rsidP="005B4BE3">
            <w:pPr>
              <w:spacing w:line="400" w:lineRule="exact"/>
              <w:ind w:firstLineChars="200" w:firstLine="480"/>
              <w:rPr>
                <w:rFonts w:asciiTheme="minorEastAsia" w:hAnsiTheme="minorEastAsia" w:cs="宋体" w:hint="eastAsia"/>
                <w:color w:val="000000"/>
                <w:sz w:val="24"/>
              </w:rPr>
            </w:pPr>
            <w:r w:rsidRPr="005B4BE3">
              <w:rPr>
                <w:rFonts w:asciiTheme="minorEastAsia" w:hAnsiTheme="minorEastAsia" w:cs="宋体" w:hint="eastAsia"/>
                <w:color w:val="000000"/>
                <w:sz w:val="24"/>
              </w:rPr>
              <w:t>数学阅读和语文阅读有本质的不同，就是阅读材料中会有很多的数学专用语言、符合、图表。所以，我们要引导学生进行有效的数学阅读，“不动笔墨不读书”，在阅读时提倡学生边读边思，边勾边画，做好批注，这样多种感官参与，抓住数学学科的本质特征，把文字、符号、图形等多种语言相互转化，运用批注、计算、画图、推理、分析等方法，处理有效的数学信息。</w:t>
            </w:r>
          </w:p>
          <w:p w14:paraId="3D1BA7B4" w14:textId="77777777" w:rsidR="005B4BE3" w:rsidRPr="005B4BE3" w:rsidRDefault="005B4BE3" w:rsidP="005B4BE3">
            <w:pPr>
              <w:spacing w:line="400" w:lineRule="exact"/>
              <w:ind w:firstLineChars="200" w:firstLine="480"/>
              <w:rPr>
                <w:rFonts w:asciiTheme="minorEastAsia" w:hAnsiTheme="minorEastAsia" w:cs="宋体" w:hint="eastAsia"/>
                <w:color w:val="000000"/>
                <w:sz w:val="24"/>
              </w:rPr>
            </w:pPr>
            <w:r w:rsidRPr="005B4BE3">
              <w:rPr>
                <w:rFonts w:asciiTheme="minorEastAsia" w:hAnsiTheme="minorEastAsia" w:cs="宋体" w:hint="eastAsia"/>
                <w:color w:val="000000"/>
                <w:sz w:val="24"/>
              </w:rPr>
              <w:t>（1）批注问题。遇到的问题用“？”批注出来。</w:t>
            </w:r>
          </w:p>
          <w:p w14:paraId="68FD844C" w14:textId="77777777" w:rsidR="005B4BE3" w:rsidRPr="005B4BE3" w:rsidRDefault="005B4BE3" w:rsidP="005B4BE3">
            <w:pPr>
              <w:spacing w:line="400" w:lineRule="exact"/>
              <w:ind w:firstLineChars="200" w:firstLine="480"/>
              <w:rPr>
                <w:rFonts w:asciiTheme="minorEastAsia" w:hAnsiTheme="minorEastAsia" w:cs="宋体" w:hint="eastAsia"/>
                <w:color w:val="000000"/>
                <w:sz w:val="24"/>
              </w:rPr>
            </w:pPr>
            <w:r w:rsidRPr="005B4BE3">
              <w:rPr>
                <w:rFonts w:asciiTheme="minorEastAsia" w:hAnsiTheme="minorEastAsia" w:cs="宋体" w:hint="eastAsia"/>
                <w:color w:val="000000"/>
                <w:sz w:val="24"/>
              </w:rPr>
              <w:t>（2）批注感悟。情感共鸣用一两句话概括出来。</w:t>
            </w:r>
          </w:p>
          <w:p w14:paraId="60C944A1" w14:textId="77777777" w:rsidR="005B4BE3" w:rsidRPr="005B4BE3" w:rsidRDefault="005B4BE3" w:rsidP="005B4BE3">
            <w:pPr>
              <w:spacing w:line="400" w:lineRule="exact"/>
              <w:ind w:firstLineChars="200" w:firstLine="480"/>
              <w:rPr>
                <w:rFonts w:asciiTheme="minorEastAsia" w:hAnsiTheme="minorEastAsia" w:cs="宋体" w:hint="eastAsia"/>
                <w:color w:val="000000"/>
                <w:sz w:val="24"/>
              </w:rPr>
            </w:pPr>
            <w:r w:rsidRPr="005B4BE3">
              <w:rPr>
                <w:rFonts w:asciiTheme="minorEastAsia" w:hAnsiTheme="minorEastAsia" w:cs="宋体" w:hint="eastAsia"/>
                <w:color w:val="000000"/>
                <w:sz w:val="24"/>
              </w:rPr>
              <w:t>（3）批注思考。思维独特之处，用波浪线画出来。</w:t>
            </w:r>
          </w:p>
          <w:p w14:paraId="3926F6EF" w14:textId="40C251F9" w:rsidR="00182D30" w:rsidRPr="005B4BE3" w:rsidRDefault="005B4BE3" w:rsidP="005B4BE3">
            <w:pPr>
              <w:spacing w:line="400" w:lineRule="exact"/>
              <w:ind w:firstLineChars="200" w:firstLine="480"/>
              <w:rPr>
                <w:rFonts w:asciiTheme="minorEastAsia" w:hAnsiTheme="minorEastAsia" w:cs="宋体" w:hint="eastAsia"/>
                <w:color w:val="000000"/>
                <w:sz w:val="24"/>
              </w:rPr>
            </w:pPr>
            <w:r w:rsidRPr="005B4BE3">
              <w:rPr>
                <w:rFonts w:asciiTheme="minorEastAsia" w:hAnsiTheme="minorEastAsia" w:cs="宋体" w:hint="eastAsia"/>
                <w:color w:val="000000"/>
                <w:sz w:val="24"/>
              </w:rPr>
              <w:lastRenderedPageBreak/>
              <w:t>（4）批注拓展。分析解答方法，拓宽解题思路，做到举一反三。</w:t>
            </w:r>
          </w:p>
        </w:tc>
      </w:tr>
      <w:tr w:rsidR="00182D30" w14:paraId="6EF2B86F" w14:textId="77777777">
        <w:tc>
          <w:tcPr>
            <w:tcW w:w="1899" w:type="dxa"/>
            <w:vAlign w:val="center"/>
          </w:tcPr>
          <w:p w14:paraId="636A663D" w14:textId="77777777" w:rsidR="00182D30" w:rsidRDefault="00000000">
            <w:pPr>
              <w:jc w:val="center"/>
            </w:pPr>
            <w:r>
              <w:rPr>
                <w:rFonts w:ascii="黑体" w:eastAsia="黑体" w:hAnsi="黑体" w:cs="黑体" w:hint="eastAsia"/>
                <w:b/>
                <w:bCs/>
                <w:sz w:val="28"/>
                <w:szCs w:val="36"/>
              </w:rPr>
              <w:t>【学习反思】</w:t>
            </w:r>
          </w:p>
        </w:tc>
        <w:tc>
          <w:tcPr>
            <w:tcW w:w="6623" w:type="dxa"/>
          </w:tcPr>
          <w:p w14:paraId="3AE7F019" w14:textId="756F0FE9" w:rsidR="00182D30" w:rsidRDefault="005B4BE3" w:rsidP="00A84CD4">
            <w:pPr>
              <w:widowControl/>
              <w:spacing w:line="400" w:lineRule="exact"/>
              <w:ind w:firstLineChars="200" w:firstLine="480"/>
              <w:jc w:val="left"/>
            </w:pPr>
            <w:r w:rsidRPr="005B4BE3">
              <w:rPr>
                <w:rFonts w:asciiTheme="minorEastAsia" w:hAnsiTheme="minorEastAsia" w:cs="宋体" w:hint="eastAsia"/>
                <w:color w:val="000000"/>
                <w:sz w:val="24"/>
              </w:rPr>
              <w:t>用批注的方式让数学阅读从“有趣”走向“有效”，读思结合，深度理解，使问题化繁为简，有时就能够破解数学</w:t>
            </w:r>
            <w:proofErr w:type="gramStart"/>
            <w:r w:rsidRPr="005B4BE3">
              <w:rPr>
                <w:rFonts w:asciiTheme="minorEastAsia" w:hAnsiTheme="minorEastAsia" w:cs="宋体" w:hint="eastAsia"/>
                <w:color w:val="000000"/>
                <w:sz w:val="24"/>
              </w:rPr>
              <w:t>之惑和数学</w:t>
            </w:r>
            <w:proofErr w:type="gramEnd"/>
            <w:r w:rsidRPr="005B4BE3">
              <w:rPr>
                <w:rFonts w:asciiTheme="minorEastAsia" w:hAnsiTheme="minorEastAsia" w:cs="宋体" w:hint="eastAsia"/>
                <w:color w:val="000000"/>
                <w:sz w:val="24"/>
              </w:rPr>
              <w:t>之谜。我们在数学阅读中还要学会分析与综合、联想与想象、比较与辨别、归纳与总结，通过这些来探寻数学的“真”，体验数学的“美”。数学阅读方法指导到位了，阅读方法学生掌握了，数学阅读也就落到了实处。</w:t>
            </w:r>
          </w:p>
        </w:tc>
      </w:tr>
    </w:tbl>
    <w:p w14:paraId="709A73DB" w14:textId="77777777" w:rsidR="00182D30" w:rsidRDefault="00182D30"/>
    <w:sectPr w:rsidR="00182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xYjY2ODJjMDVkMzE0YWIxZWZlNzgzYTU3MWNhZTIifQ=="/>
  </w:docVars>
  <w:rsids>
    <w:rsidRoot w:val="25DE4717"/>
    <w:rsid w:val="00182D30"/>
    <w:rsid w:val="00256AC1"/>
    <w:rsid w:val="002810C1"/>
    <w:rsid w:val="00302151"/>
    <w:rsid w:val="00482747"/>
    <w:rsid w:val="004C4546"/>
    <w:rsid w:val="00506747"/>
    <w:rsid w:val="005B4BE3"/>
    <w:rsid w:val="00784C4C"/>
    <w:rsid w:val="007B5AA0"/>
    <w:rsid w:val="007C1B3F"/>
    <w:rsid w:val="00A84CD4"/>
    <w:rsid w:val="00B47735"/>
    <w:rsid w:val="00F82E6A"/>
    <w:rsid w:val="25DE4717"/>
    <w:rsid w:val="3395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85B6C"/>
  <w15:docId w15:val="{4560BB00-92B6-4C56-BC19-D0881ADF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4C45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20">
    <w:name w:val="标题 2 字符"/>
    <w:basedOn w:val="a0"/>
    <w:link w:val="2"/>
    <w:rsid w:val="004C454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6837">
      <w:bodyDiv w:val="1"/>
      <w:marLeft w:val="0"/>
      <w:marRight w:val="0"/>
      <w:marTop w:val="0"/>
      <w:marBottom w:val="0"/>
      <w:divBdr>
        <w:top w:val="none" w:sz="0" w:space="0" w:color="auto"/>
        <w:left w:val="none" w:sz="0" w:space="0" w:color="auto"/>
        <w:bottom w:val="none" w:sz="0" w:space="0" w:color="auto"/>
        <w:right w:val="none" w:sz="0" w:space="0" w:color="auto"/>
      </w:divBdr>
      <w:divsChild>
        <w:div w:id="626542607">
          <w:marLeft w:val="0"/>
          <w:marRight w:val="0"/>
          <w:marTop w:val="0"/>
          <w:marBottom w:val="0"/>
          <w:divBdr>
            <w:top w:val="none" w:sz="0" w:space="0" w:color="auto"/>
            <w:left w:val="none" w:sz="0" w:space="0" w:color="auto"/>
            <w:bottom w:val="none" w:sz="0" w:space="0" w:color="auto"/>
            <w:right w:val="none" w:sz="0" w:space="0" w:color="auto"/>
          </w:divBdr>
        </w:div>
        <w:div w:id="1921717289">
          <w:marLeft w:val="0"/>
          <w:marRight w:val="0"/>
          <w:marTop w:val="360"/>
          <w:marBottom w:val="0"/>
          <w:divBdr>
            <w:top w:val="none" w:sz="0" w:space="0" w:color="auto"/>
            <w:left w:val="none" w:sz="0" w:space="0" w:color="auto"/>
            <w:bottom w:val="none" w:sz="0" w:space="0" w:color="auto"/>
            <w:right w:val="none" w:sz="0" w:space="0" w:color="auto"/>
          </w:divBdr>
        </w:div>
      </w:divsChild>
    </w:div>
    <w:div w:id="404227537">
      <w:bodyDiv w:val="1"/>
      <w:marLeft w:val="0"/>
      <w:marRight w:val="0"/>
      <w:marTop w:val="0"/>
      <w:marBottom w:val="0"/>
      <w:divBdr>
        <w:top w:val="none" w:sz="0" w:space="0" w:color="auto"/>
        <w:left w:val="none" w:sz="0" w:space="0" w:color="auto"/>
        <w:bottom w:val="none" w:sz="0" w:space="0" w:color="auto"/>
        <w:right w:val="none" w:sz="0" w:space="0" w:color="auto"/>
      </w:divBdr>
    </w:div>
    <w:div w:id="448084635">
      <w:bodyDiv w:val="1"/>
      <w:marLeft w:val="0"/>
      <w:marRight w:val="0"/>
      <w:marTop w:val="0"/>
      <w:marBottom w:val="0"/>
      <w:divBdr>
        <w:top w:val="none" w:sz="0" w:space="0" w:color="auto"/>
        <w:left w:val="none" w:sz="0" w:space="0" w:color="auto"/>
        <w:bottom w:val="none" w:sz="0" w:space="0" w:color="auto"/>
        <w:right w:val="none" w:sz="0" w:space="0" w:color="auto"/>
      </w:divBdr>
    </w:div>
    <w:div w:id="1011488314">
      <w:bodyDiv w:val="1"/>
      <w:marLeft w:val="0"/>
      <w:marRight w:val="0"/>
      <w:marTop w:val="0"/>
      <w:marBottom w:val="0"/>
      <w:divBdr>
        <w:top w:val="none" w:sz="0" w:space="0" w:color="auto"/>
        <w:left w:val="none" w:sz="0" w:space="0" w:color="auto"/>
        <w:bottom w:val="none" w:sz="0" w:space="0" w:color="auto"/>
        <w:right w:val="none" w:sz="0" w:space="0" w:color="auto"/>
      </w:divBdr>
    </w:div>
    <w:div w:id="1065487784">
      <w:bodyDiv w:val="1"/>
      <w:marLeft w:val="0"/>
      <w:marRight w:val="0"/>
      <w:marTop w:val="0"/>
      <w:marBottom w:val="0"/>
      <w:divBdr>
        <w:top w:val="none" w:sz="0" w:space="0" w:color="auto"/>
        <w:left w:val="none" w:sz="0" w:space="0" w:color="auto"/>
        <w:bottom w:val="none" w:sz="0" w:space="0" w:color="auto"/>
        <w:right w:val="none" w:sz="0" w:space="0" w:color="auto"/>
      </w:divBdr>
      <w:divsChild>
        <w:div w:id="674653937">
          <w:marLeft w:val="0"/>
          <w:marRight w:val="0"/>
          <w:marTop w:val="0"/>
          <w:marBottom w:val="0"/>
          <w:divBdr>
            <w:top w:val="none" w:sz="0" w:space="0" w:color="auto"/>
            <w:left w:val="none" w:sz="0" w:space="0" w:color="auto"/>
            <w:bottom w:val="none" w:sz="0" w:space="0" w:color="auto"/>
            <w:right w:val="none" w:sz="0" w:space="0" w:color="auto"/>
          </w:divBdr>
        </w:div>
        <w:div w:id="1504199042">
          <w:marLeft w:val="0"/>
          <w:marRight w:val="0"/>
          <w:marTop w:val="360"/>
          <w:marBottom w:val="0"/>
          <w:divBdr>
            <w:top w:val="none" w:sz="0" w:space="0" w:color="auto"/>
            <w:left w:val="none" w:sz="0" w:space="0" w:color="auto"/>
            <w:bottom w:val="none" w:sz="0" w:space="0" w:color="auto"/>
            <w:right w:val="none" w:sz="0" w:space="0" w:color="auto"/>
          </w:divBdr>
        </w:div>
      </w:divsChild>
    </w:div>
    <w:div w:id="124055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生亮 周</cp:lastModifiedBy>
  <cp:revision>6</cp:revision>
  <dcterms:created xsi:type="dcterms:W3CDTF">2022-06-28T00:47:00Z</dcterms:created>
  <dcterms:modified xsi:type="dcterms:W3CDTF">2023-12-24T07:35:00Z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8A85B1803DDF4179BC1FC137E7CB4AE4</vt:lpwstr>
  </property>
</Properties>
</file>