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宋体" w:hAnsi="宋体"/>
          <w:b/>
          <w:bCs w:val="0"/>
          <w:color w:val="auto"/>
          <w:sz w:val="28"/>
          <w:szCs w:val="28"/>
        </w:rPr>
      </w:pPr>
      <w:r>
        <w:rPr>
          <w:rFonts w:hint="eastAsia" w:ascii="宋体" w:hAnsi="宋体"/>
          <w:b/>
          <w:bCs w:val="0"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10820400</wp:posOffset>
            </wp:positionV>
            <wp:extent cx="279400" cy="393700"/>
            <wp:effectExtent l="0" t="0" r="635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bCs w:val="0"/>
          <w:color w:val="auto"/>
          <w:sz w:val="28"/>
          <w:szCs w:val="28"/>
        </w:rPr>
        <w:t>.</w:t>
      </w:r>
      <w:r>
        <w:rPr>
          <w:rFonts w:hint="eastAsia" w:ascii="宋体" w:hAnsi="宋体"/>
          <w:b/>
          <w:bCs w:val="0"/>
          <w:color w:val="auto"/>
          <w:sz w:val="28"/>
          <w:szCs w:val="28"/>
          <w:lang w:val="en-US" w:eastAsia="zh-CN"/>
        </w:rPr>
        <w:t>5.1 第1课时</w:t>
      </w:r>
      <w:r>
        <w:rPr>
          <w:rFonts w:hint="eastAsia" w:ascii="宋体" w:hAnsi="宋体"/>
          <w:b/>
          <w:bCs w:val="0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/>
          <w:bCs w:val="0"/>
          <w:color w:val="auto"/>
          <w:sz w:val="28"/>
          <w:szCs w:val="28"/>
          <w:lang w:val="en-US" w:eastAsia="zh-CN"/>
        </w:rPr>
        <w:t>有理数的加法与减法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A1.计算-3+（-4）的结果是          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A. -1             B. 1            C. 7          D. -7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A2.计算3+（-3）的结果是          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A.6              B.-6              C.1            D.0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13335</wp:posOffset>
            </wp:positionV>
            <wp:extent cx="469900" cy="254000"/>
            <wp:effectExtent l="0" t="0" r="6350" b="13970"/>
            <wp:wrapNone/>
            <wp:docPr id="1" name="对象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对象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A3.计算       的结果是           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A.2              B.-2             C.8            D.-8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A4.若两数之和为负数，那么这两个数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A、都为负数                     B、一个为正数，一个为负数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C、一个为负数，一个为0          D、至少有一个为负数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A5.下列运算结果的符号是正号的个数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（-3.2）+（-2.8）；         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（+0.5）+（-0.7）；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2212975</wp:posOffset>
            </wp:positionH>
            <wp:positionV relativeFrom="paragraph">
              <wp:posOffset>19685</wp:posOffset>
            </wp:positionV>
            <wp:extent cx="559435" cy="288290"/>
            <wp:effectExtent l="0" t="0" r="12065" b="16510"/>
            <wp:wrapThrough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hrough>
            <wp:docPr id="4" name="对象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对象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80645</wp:posOffset>
            </wp:positionV>
            <wp:extent cx="632460" cy="310515"/>
            <wp:effectExtent l="0" t="0" r="15240" b="13335"/>
            <wp:wrapNone/>
            <wp:docPr id="5" name="对象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对象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instrText xml:space="preserve"> = 3 \* GB3 \* MERGEFORMAT </w:instrTex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instrText xml:space="preserve"> = 4 \* GB3 \* MERGEFORMAT </w:instrTex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fldChar w:fldCharType="end"/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A.1个              B.2个            C.3个          D.4个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A6. (1)  (-4)+(-7)=________.                 (2)  (+3)+(-8)=________.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(3)  (-9)+2 =________.                   (4)  0+(-8)=________.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A7.比3大-8的数是_______，比-3大10的数是__________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A8.在2，-3，-5这三个数中，最大的数与最小的数的和为___________.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A9.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有理数a、b在数轴上的位置下图所示，则a+b的值                      （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770" w:leftChars="3650" w:right="0" w:rightChars="0" w:hanging="105" w:hangingChars="5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99060</wp:posOffset>
                </wp:positionV>
                <wp:extent cx="635" cy="99695"/>
                <wp:effectExtent l="4445" t="0" r="13970" b="14605"/>
                <wp:wrapNone/>
                <wp:docPr id="12" name="Lin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99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2" o:spid="_x0000_s1026" o:spt="20" style="position:absolute;left:0pt;margin-left:214.5pt;margin-top:7.8pt;height:7.85pt;width:0.05pt;z-index:251671552;mso-width-relative:page;mso-height-relative:page;" filled="f" stroked="t" coordsize="21600,21600" o:gfxdata="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beHNtcAAAAJAQAADwAA&#10;AAAAAAABACAAAAAiAAAAZHJzL2Rvd25yZXYueG1sUEsBAhQAFAAAAAgAh07iQLOVsNbeAQAA5QMA&#10;AA4AAAAAAAAAAQAgAAAAJg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99060</wp:posOffset>
                </wp:positionV>
                <wp:extent cx="635" cy="99695"/>
                <wp:effectExtent l="4445" t="0" r="13970" b="14605"/>
                <wp:wrapNone/>
                <wp:docPr id="11" name="Lin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99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" o:spid="_x0000_s1026" o:spt="20" style="position:absolute;left:0pt;margin-left:111pt;margin-top:7.8pt;height:7.85pt;width:0.05pt;z-index:251670528;mso-width-relative:page;mso-height-relative:page;" filled="f" stroked="t" coordsize="21600,21600" o:gfxdata="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cA/j/WAAAACQEAAA8AAAAA&#10;AAAAAQAgAAAAIgAAAGRycy9kb3ducmV2LnhtbFBLAQIUABQAAAAIAIdO4kAa1ABb3QEAAOU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198120</wp:posOffset>
                </wp:positionV>
                <wp:extent cx="2857500" cy="297180"/>
                <wp:effectExtent l="0" t="0" r="0" b="0"/>
                <wp:wrapNone/>
                <wp:docPr id="1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-1    a    0         1   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72pt;margin-top:15.6pt;height:23.4pt;width:225pt;z-index:251669504;mso-width-relative:page;mso-height-relative:page;" filled="f" stroked="f" coordsize="21600,21600" o:gfxdata="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DAOqHA1gAAAAkBAAAPAAAAAAAAAAEAIAAA&#10;ACIAAABkcnMvZG93bnJldi54bWxQSwECFAAUAAAACACHTuJAglGudpwBAABPAwAADgAAAAAAAAAB&#10;ACAAAAAl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-1    a    0         1   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198120</wp:posOffset>
                </wp:positionV>
                <wp:extent cx="3429000" cy="1270"/>
                <wp:effectExtent l="0" t="36830" r="0" b="38100"/>
                <wp:wrapNone/>
                <wp:docPr id="6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9pt;margin-top:15.6pt;height:0.1pt;width:270pt;z-index:251665408;mso-width-relative:page;mso-height-relative:page;" filled="f" stroked="t" coordsize="21600,21600" o:gfxdata="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A&#10;Lkgy1wAAAAgBAAAPAAAAAAAAAAEAIAAAACIAAABkcnMvZG93bnJldi54bWxQSwECFAAUAAAACACH&#10;TuJAlK5qBewBAADrAwAADgAAAAAAAAABACAAAAAm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635" cy="99695"/>
                <wp:effectExtent l="4445" t="0" r="13970" b="14605"/>
                <wp:wrapNone/>
                <wp:docPr id="8" name="Lin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99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8" o:spid="_x0000_s1026" o:spt="20" style="position:absolute;left:0pt;margin-left:135pt;margin-top:7.8pt;height:7.85pt;width:0.05pt;z-index:251667456;mso-width-relative:page;mso-height-relative:page;" filled="f" stroked="t" coordsize="21600,21600" o:gfxdata="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/kP8/WAAAACQEAAA8AAAAA&#10;AAAAAQAgAAAAIgAAAGRycy9kb3ducmV2LnhtbFBLAQIUABQAAAAIAIdO4kDdz/G73QEAAOQ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98425</wp:posOffset>
                </wp:positionV>
                <wp:extent cx="635" cy="99695"/>
                <wp:effectExtent l="4445" t="0" r="13970" b="14605"/>
                <wp:wrapNone/>
                <wp:docPr id="9" name="Lin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99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9" o:spid="_x0000_s1026" o:spt="20" style="position:absolute;left:0pt;margin-left:188.95pt;margin-top:7.75pt;height:7.85pt;width:0.05pt;z-index:251668480;mso-width-relative:page;mso-height-relative:page;" filled="f" stroked="t" coordsize="21600,21600" o:gfxdata="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CwfNtgAAAAJAQAADwAA&#10;AAAAAAABACAAAAAiAAAAZHJzL2Rvd25yZXYueG1sUEsBAhQAFAAAAAgAh07iQIXyTnbdAQAA5A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104140</wp:posOffset>
                </wp:positionV>
                <wp:extent cx="635" cy="99695"/>
                <wp:effectExtent l="4445" t="0" r="13970" b="14605"/>
                <wp:wrapNone/>
                <wp:docPr id="7" name="Li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99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7" o:spid="_x0000_s1026" o:spt="20" style="position:absolute;left:0pt;margin-left:85.5pt;margin-top:8.2pt;height:7.85pt;width:0.05pt;z-index:251666432;mso-width-relative:page;mso-height-relative:page;" filled="f" stroked="t" coordsize="21600,21600" o:gfxdata="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J0tri1gAAAAkBAAAPAAAA&#10;AAAAAAEAIAAAACIAAABkcnMvZG93bnJldi54bWxQSwECFAAUAAAACACHTuJAE4ITbd4BAADkAwAA&#10;DgAAAAAAAAABACAAAAAl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1470" w:firstLineChars="7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大于0          B.小于0         C.小于a        D.大于b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A10.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绝对值不大于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25" o:spt="75" type="#_x0000_t75" style="height:31pt;width:17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的所有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负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整数之和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是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__________.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A11.计算：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（1）（-1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）+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-3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2）（+12）+（-12）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  （3）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（-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.5）+0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（4）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8.6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+（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-2.6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）（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-4.8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）+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3.2      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26" o:spt="75" type="#_x0000_t75" style="height:30.95pt;width:6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  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position w:val="-36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294640</wp:posOffset>
            </wp:positionV>
            <wp:extent cx="925830" cy="361315"/>
            <wp:effectExtent l="0" t="0" r="7620" b="635"/>
            <wp:wrapNone/>
            <wp:docPr id="2" name="对象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对象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position w:val="-14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1949450</wp:posOffset>
            </wp:positionH>
            <wp:positionV relativeFrom="paragraph">
              <wp:posOffset>62230</wp:posOffset>
            </wp:positionV>
            <wp:extent cx="1043305" cy="193040"/>
            <wp:effectExtent l="0" t="0" r="4445" b="16510"/>
            <wp:wrapNone/>
            <wp:docPr id="3" name="对象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对象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7）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Cs w:val="21"/>
        </w:rPr>
        <w:object>
          <v:shape id="_x0000_i1027" o:spt="75" type="#_x0000_t75" style="height:20pt;width:68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8)  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B12.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某公司盈利情况如下表所示，规定盈利为“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（单位：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万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元）：</w:t>
      </w:r>
    </w:p>
    <w:tbl>
      <w:tblPr>
        <w:tblStyle w:val="8"/>
        <w:tblW w:w="0" w:type="auto"/>
        <w:tblInd w:w="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190"/>
        <w:gridCol w:w="1190"/>
        <w:gridCol w:w="1190"/>
        <w:gridCol w:w="1190"/>
        <w:gridCol w:w="11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124" w:type="dxa"/>
            <w:vAlign w:val="center"/>
          </w:tcPr>
          <w:p>
            <w:pPr>
              <w:spacing w:line="360" w:lineRule="auto"/>
              <w:ind w:right="-113" w:rightChars="-54" w:firstLine="210" w:firstLineChars="10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年份</w:t>
            </w:r>
          </w:p>
        </w:tc>
        <w:tc>
          <w:tcPr>
            <w:tcW w:w="1190" w:type="dxa"/>
            <w:vAlign w:val="center"/>
          </w:tcPr>
          <w:p>
            <w:pPr>
              <w:spacing w:line="360" w:lineRule="auto"/>
              <w:ind w:right="-113" w:rightChars="-54" w:firstLine="420" w:firstLineChars="20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年</w:t>
            </w:r>
          </w:p>
        </w:tc>
        <w:tc>
          <w:tcPr>
            <w:tcW w:w="1190" w:type="dxa"/>
            <w:vAlign w:val="center"/>
          </w:tcPr>
          <w:p>
            <w:pPr>
              <w:spacing w:line="360" w:lineRule="auto"/>
              <w:ind w:right="-113" w:rightChars="-54" w:firstLine="315" w:firstLineChars="15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年</w:t>
            </w:r>
          </w:p>
        </w:tc>
        <w:tc>
          <w:tcPr>
            <w:tcW w:w="1190" w:type="dxa"/>
            <w:vAlign w:val="center"/>
          </w:tcPr>
          <w:p>
            <w:pPr>
              <w:spacing w:line="360" w:lineRule="auto"/>
              <w:ind w:right="-113" w:rightChars="-54" w:firstLine="315" w:firstLineChars="15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年</w:t>
            </w:r>
          </w:p>
        </w:tc>
        <w:tc>
          <w:tcPr>
            <w:tcW w:w="1190" w:type="dxa"/>
            <w:vAlign w:val="center"/>
          </w:tcPr>
          <w:p>
            <w:pPr>
              <w:spacing w:line="360" w:lineRule="auto"/>
              <w:ind w:right="-113" w:rightChars="-54" w:firstLine="420" w:firstLineChars="20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年</w:t>
            </w:r>
          </w:p>
        </w:tc>
        <w:tc>
          <w:tcPr>
            <w:tcW w:w="1190" w:type="dxa"/>
            <w:vAlign w:val="center"/>
          </w:tcPr>
          <w:p>
            <w:pPr>
              <w:spacing w:line="360" w:lineRule="auto"/>
              <w:ind w:right="-113" w:rightChars="-54" w:firstLine="315" w:firstLineChars="15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</w:rPr>
              <w:t>五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24" w:type="dxa"/>
          </w:tcPr>
          <w:p>
            <w:pPr>
              <w:spacing w:line="360" w:lineRule="auto"/>
              <w:ind w:right="-113" w:rightChars="-54" w:firstLine="210" w:firstLineChars="10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  <w:t>情况</w:t>
            </w:r>
          </w:p>
        </w:tc>
        <w:tc>
          <w:tcPr>
            <w:tcW w:w="1190" w:type="dxa"/>
          </w:tcPr>
          <w:p>
            <w:pPr>
              <w:spacing w:line="360" w:lineRule="auto"/>
              <w:ind w:right="-113" w:rightChars="-54" w:firstLine="210" w:firstLineChars="10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  <w:t>-24</w:t>
            </w:r>
          </w:p>
        </w:tc>
        <w:tc>
          <w:tcPr>
            <w:tcW w:w="1190" w:type="dxa"/>
          </w:tcPr>
          <w:p>
            <w:pPr>
              <w:spacing w:line="360" w:lineRule="auto"/>
              <w:ind w:right="-113" w:rightChars="-54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  <w:t>+15.5</w:t>
            </w:r>
          </w:p>
        </w:tc>
        <w:tc>
          <w:tcPr>
            <w:tcW w:w="1190" w:type="dxa"/>
          </w:tcPr>
          <w:p>
            <w:pPr>
              <w:spacing w:line="360" w:lineRule="auto"/>
              <w:ind w:right="-113" w:rightChars="-54" w:firstLine="105" w:firstLineChars="5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  <w:t>+9.5</w:t>
            </w:r>
          </w:p>
        </w:tc>
        <w:tc>
          <w:tcPr>
            <w:tcW w:w="1190" w:type="dxa"/>
          </w:tcPr>
          <w:p>
            <w:pPr>
              <w:spacing w:line="360" w:lineRule="auto"/>
              <w:ind w:right="-113" w:rightChars="-54"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  <w:t>-18</w:t>
            </w:r>
          </w:p>
        </w:tc>
        <w:tc>
          <w:tcPr>
            <w:tcW w:w="1190" w:type="dxa"/>
          </w:tcPr>
          <w:p>
            <w:pPr>
              <w:spacing w:line="360" w:lineRule="auto"/>
              <w:ind w:right="-113" w:rightChars="-54" w:firstLine="210" w:firstLineChars="10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Cs w:val="21"/>
                <w:lang w:val="en-US" w:eastAsia="zh-CN"/>
              </w:rPr>
              <w:t>+8.7</w:t>
            </w:r>
          </w:p>
        </w:tc>
      </w:tr>
    </w:tbl>
    <w:p>
      <w:pPr>
        <w:numPr>
          <w:ilvl w:val="0"/>
          <w:numId w:val="2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该公司前三年是盈利还是亏损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？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盈利或亏损多少万元？</w:t>
      </w:r>
    </w:p>
    <w:p>
      <w:pPr>
        <w:numPr>
          <w:ilvl w:val="0"/>
          <w:numId w:val="2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该公司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这五年是盈利还是亏损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？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盈利或亏损多少万元？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                     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jc w:val="both"/>
        <w:rPr>
          <w:rFonts w:hint="eastAsia" w:ascii="宋体" w:hAnsi="宋体" w:cs="宋体"/>
          <w:b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3" w:h="14742"/>
      <w:pgMar w:top="1134" w:right="1134" w:bottom="1134" w:left="1134" w:header="851" w:footer="992" w:gutter="0"/>
      <w:cols w:space="708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</w:rPr>
    </w:pPr>
    <w:r>
      <w:rPr>
        <w:rFonts w:hint="eastAsia"/>
      </w:rPr>
      <w:t xml:space="preserve">新城淮中2012-2013学年七（上）数学学案（1） 编写：孙连杰  审定：              </w:t>
    </w:r>
    <w:r>
      <w:t>20</w:t>
    </w:r>
    <w:r>
      <w:rPr>
        <w:rFonts w:hint="eastAsia"/>
      </w:rPr>
      <w:t>12</w:t>
    </w:r>
    <w:r>
      <w:t>-</w:t>
    </w:r>
    <w:r>
      <w:rPr>
        <w:rFonts w:hint="eastAsia"/>
      </w:rPr>
      <w:t>8</w:t>
    </w:r>
    <w:r>
      <w:t>-</w:t>
    </w:r>
    <w:r>
      <w:rPr>
        <w:rFonts w:hint="eastAsia"/>
      </w:rPr>
      <w:t>31 付印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EEE378"/>
    <w:multiLevelType w:val="singleLevel"/>
    <w:tmpl w:val="55EEE378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832DD"/>
    <w:rsid w:val="00091E5C"/>
    <w:rsid w:val="000D6956"/>
    <w:rsid w:val="000E3992"/>
    <w:rsid w:val="001C0C89"/>
    <w:rsid w:val="001D700D"/>
    <w:rsid w:val="002D135F"/>
    <w:rsid w:val="00332AA3"/>
    <w:rsid w:val="00333FFD"/>
    <w:rsid w:val="003E0CE7"/>
    <w:rsid w:val="003E20E2"/>
    <w:rsid w:val="0041301B"/>
    <w:rsid w:val="004151FC"/>
    <w:rsid w:val="004403BF"/>
    <w:rsid w:val="00484425"/>
    <w:rsid w:val="004C601D"/>
    <w:rsid w:val="004D4727"/>
    <w:rsid w:val="005263F0"/>
    <w:rsid w:val="00530C6F"/>
    <w:rsid w:val="006B0DEE"/>
    <w:rsid w:val="00757021"/>
    <w:rsid w:val="007E795E"/>
    <w:rsid w:val="00A033BD"/>
    <w:rsid w:val="00B409D1"/>
    <w:rsid w:val="00B713D9"/>
    <w:rsid w:val="00BD1EC0"/>
    <w:rsid w:val="00C02FC6"/>
    <w:rsid w:val="00C45E0A"/>
    <w:rsid w:val="00CA0203"/>
    <w:rsid w:val="00CA6E7C"/>
    <w:rsid w:val="00D025CD"/>
    <w:rsid w:val="00D04F5B"/>
    <w:rsid w:val="00D26C07"/>
    <w:rsid w:val="00D37731"/>
    <w:rsid w:val="00D94D0F"/>
    <w:rsid w:val="00DE5EF3"/>
    <w:rsid w:val="00F00885"/>
    <w:rsid w:val="00FD680B"/>
    <w:rsid w:val="01EC2BFE"/>
    <w:rsid w:val="065C167B"/>
    <w:rsid w:val="0F0E5742"/>
    <w:rsid w:val="1428639F"/>
    <w:rsid w:val="16353299"/>
    <w:rsid w:val="169374B1"/>
    <w:rsid w:val="16E31175"/>
    <w:rsid w:val="17D615E4"/>
    <w:rsid w:val="1B007292"/>
    <w:rsid w:val="1B5744E8"/>
    <w:rsid w:val="204C400B"/>
    <w:rsid w:val="20F3786B"/>
    <w:rsid w:val="22661840"/>
    <w:rsid w:val="22986DF6"/>
    <w:rsid w:val="28405395"/>
    <w:rsid w:val="29FF6510"/>
    <w:rsid w:val="2CF4444F"/>
    <w:rsid w:val="30C76A17"/>
    <w:rsid w:val="312A6CA9"/>
    <w:rsid w:val="332A1A36"/>
    <w:rsid w:val="38E31889"/>
    <w:rsid w:val="3AE33446"/>
    <w:rsid w:val="450E6DCB"/>
    <w:rsid w:val="471B60C9"/>
    <w:rsid w:val="476E18FA"/>
    <w:rsid w:val="4B15553F"/>
    <w:rsid w:val="4C8C27A2"/>
    <w:rsid w:val="4CB63258"/>
    <w:rsid w:val="4DE74FDD"/>
    <w:rsid w:val="4E326D76"/>
    <w:rsid w:val="4EAE013F"/>
    <w:rsid w:val="4F8D2A01"/>
    <w:rsid w:val="500A49B1"/>
    <w:rsid w:val="50CA0D6D"/>
    <w:rsid w:val="52CA46FC"/>
    <w:rsid w:val="5A0C67DC"/>
    <w:rsid w:val="5D746014"/>
    <w:rsid w:val="63895513"/>
    <w:rsid w:val="64E43153"/>
    <w:rsid w:val="65EA5BC3"/>
    <w:rsid w:val="66142F96"/>
    <w:rsid w:val="6C0C37CF"/>
    <w:rsid w:val="6C7A42B6"/>
    <w:rsid w:val="6E282155"/>
    <w:rsid w:val="6E66502D"/>
    <w:rsid w:val="7362505B"/>
    <w:rsid w:val="751C7F4D"/>
    <w:rsid w:val="758775FC"/>
    <w:rsid w:val="763A2913"/>
    <w:rsid w:val="796C7342"/>
    <w:rsid w:val="7CD21154"/>
    <w:rsid w:val="7F300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Plain Text"/>
    <w:basedOn w:val="1"/>
    <w:link w:val="13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Subtitle"/>
    <w:basedOn w:val="1"/>
    <w:next w:val="1"/>
    <w:link w:val="16"/>
    <w:qFormat/>
    <w:uiPriority w:val="0"/>
    <w:pPr>
      <w:spacing w:before="240" w:beforeLines="0" w:after="60" w:afterLines="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7">
    <w:name w:val="Normal (Web)"/>
    <w:basedOn w:val="1"/>
    <w:unhideWhenUsed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20"/>
    <w:rPr>
      <w:i/>
    </w:rPr>
  </w:style>
  <w:style w:type="character" w:customStyle="1" w:styleId="13">
    <w:name w:val="纯文本 Char"/>
    <w:basedOn w:val="10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4">
    <w:name w:val="页脚 Char"/>
    <w:basedOn w:val="10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basedOn w:val="10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副标题 Char"/>
    <w:basedOn w:val="10"/>
    <w:link w:val="6"/>
    <w:uiPriority w:val="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7">
    <w:name w:val="正文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8">
    <w:name w:val="Char"/>
    <w:basedOn w:val="1"/>
    <w:qFormat/>
    <w:uiPriority w:val="0"/>
    <w:pPr>
      <w:spacing w:before="100" w:beforeLines="0" w:beforeAutospacing="1" w:after="100" w:afterLines="0" w:afterAutospacing="1"/>
    </w:pPr>
  </w:style>
  <w:style w:type="paragraph" w:customStyle="1" w:styleId="19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0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image" Target="media/image8.wmf"/><Relationship Id="rId17" Type="http://schemas.openxmlformats.org/officeDocument/2006/relationships/image" Target="media/image7.wmf"/><Relationship Id="rId16" Type="http://schemas.openxmlformats.org/officeDocument/2006/relationships/oleObject" Target="embeddings/oleObject2.bin"/><Relationship Id="rId15" Type="http://schemas.openxmlformats.org/officeDocument/2006/relationships/image" Target="media/image6.wmf"/><Relationship Id="rId14" Type="http://schemas.openxmlformats.org/officeDocument/2006/relationships/oleObject" Target="embeddings/oleObject1.bin"/><Relationship Id="rId13" Type="http://schemas.openxmlformats.org/officeDocument/2006/relationships/image" Target="media/image5.wmf"/><Relationship Id="rId12" Type="http://schemas.openxmlformats.org/officeDocument/2006/relationships/image" Target="media/image4.wmf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303</Words>
  <Characters>1731</Characters>
  <Lines>14</Lines>
  <Paragraphs>4</Paragraphs>
  <TotalTime>3</TotalTime>
  <ScaleCrop>false</ScaleCrop>
  <LinksUpToDate>false</LinksUpToDate>
  <CharactersWithSpaces>2030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2016-09-08T12:39:00Z</dcterms:created>
  <dc:creator>微软用户</dc:creator>
  <cp:lastModifiedBy>Macky</cp:lastModifiedBy>
  <cp:lastPrinted>2012-06-04T03:01:00Z</cp:lastPrinted>
  <dcterms:modified xsi:type="dcterms:W3CDTF">2023-10-29T09:01:04Z</dcterms:modified>
  <dc:title>1.2  活动  思考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207B4988BC3A45F3980920072606CC0B_13</vt:lpwstr>
  </property>
</Properties>
</file>