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等腰三角形和直角三角形存在性分析 分层作业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知识架构：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例1、已知在平面直角坐标系中，矩形OABC按图①所示放置，点A、C分别在x轴和y轴上，点B的坐标为（6，8）</w:t>
      </w:r>
    </w:p>
    <w:p>
      <w:pPr>
        <w:numPr>
          <w:ilvl w:val="0"/>
          <w:numId w:val="1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若D为x轴上一点，且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OBD为等腰三角形，求点D的坐标</w:t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31750</wp:posOffset>
            </wp:positionV>
            <wp:extent cx="2213610" cy="1277620"/>
            <wp:effectExtent l="0" t="0" r="11430" b="2540"/>
            <wp:wrapTight wrapText="bothSides">
              <wp:wrapPolygon>
                <wp:start x="0" y="0"/>
                <wp:lineTo x="0" y="21385"/>
                <wp:lineTo x="21414" y="21385"/>
                <wp:lineTo x="21414" y="0"/>
                <wp:lineTo x="0" y="0"/>
              </wp:wrapPolygon>
            </wp:wrapTight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ind w:firstLine="1680" w:firstLineChars="800"/>
        <w:jc w:val="left"/>
        <w:rPr>
          <w:rFonts w:hint="eastAsia" w:cs="Times New Roman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图①</w:t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归纳：________________________________________________________________________</w:t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numPr>
          <w:ilvl w:val="0"/>
          <w:numId w:val="1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lang w:val="en-US" w:eastAsia="zh-CN"/>
        </w:rPr>
        <w:t>如图②，点P以每秒2个单位长度的速度从点O出发，沿OB向点B运动，同时点Q以每秒1个单位长度的速度从点B出发，沿BA向点A运动，当P、Q两点中其中一点到达终点时停止运动，在点P、Q运动过程中，当t为何值时，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PQB为等腰三角形？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2040890" cy="1830705"/>
            <wp:effectExtent l="0" t="0" r="1270" b="13335"/>
            <wp:wrapTight wrapText="bothSides">
              <wp:wrapPolygon>
                <wp:start x="0" y="0"/>
                <wp:lineTo x="0" y="21398"/>
                <wp:lineTo x="21452" y="21398"/>
                <wp:lineTo x="21452" y="0"/>
                <wp:lineTo x="0" y="0"/>
              </wp:wrapPolygon>
            </wp:wrapTight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1050" w:firstLineChars="500"/>
        <w:rPr>
          <w:rFonts w:hint="default"/>
          <w:lang w:val="en-US" w:eastAsia="zh-CN"/>
        </w:rPr>
      </w:pPr>
      <w:r>
        <w:rPr>
          <w:rFonts w:hint="eastAsia" w:cs="Times New Roman"/>
          <w:lang w:val="en-US" w:eastAsia="zh-CN"/>
        </w:rPr>
        <w:t>图②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归纳：________________________________________________________________________</w:t>
      </w:r>
    </w:p>
    <w:p>
      <w:pPr>
        <w:bidi w:val="0"/>
        <w:ind w:firstLine="206" w:firstLineChars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例2、</w:t>
      </w:r>
      <w:r>
        <w:rPr>
          <w:rFonts w:hint="eastAsia"/>
          <w:lang w:val="en-US" w:eastAsia="zh-CN"/>
        </w:rPr>
        <w:t>如图，已知二次函数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a</m:t>
        </m:r>
        <m:sSup>
          <m:sSupP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bx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3的图像交x轴于点A（1，0）、B（3，0），交y轴于点C</w:t>
      </w:r>
    </w:p>
    <w:p>
      <w:pPr>
        <w:numPr>
          <w:ilvl w:val="0"/>
          <w:numId w:val="2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求这个二次函数的解析式</w:t>
      </w:r>
    </w:p>
    <w:p>
      <w:pPr>
        <w:numPr>
          <w:ilvl w:val="0"/>
          <w:numId w:val="2"/>
        </w:num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直线x=m分别交直线BC和抛物线于点M、N，当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BMN是等腰三角形时，直接写出m的值</w:t>
      </w: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39370</wp:posOffset>
            </wp:positionV>
            <wp:extent cx="1862455" cy="1456690"/>
            <wp:effectExtent l="0" t="0" r="0" b="0"/>
            <wp:wrapTight wrapText="bothSides">
              <wp:wrapPolygon>
                <wp:start x="0" y="0"/>
                <wp:lineTo x="0" y="21468"/>
                <wp:lineTo x="21386" y="21468"/>
                <wp:lineTo x="21386" y="0"/>
                <wp:lineTo x="0" y="0"/>
              </wp:wrapPolygon>
            </wp:wrapTight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245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 w:cs="Times New Roman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例3、</w:t>
      </w:r>
      <w:r>
        <w:rPr>
          <w:rFonts w:hint="eastAsia" w:cs="Times New Roman"/>
          <w:lang w:val="en-US" w:eastAsia="zh-CN"/>
        </w:rPr>
        <w:t>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ABC中，∠B=90°，AB=8，BC=6，点P以每秒1个单位长度的速度从点B向点C运动，点Q以每秒2个单位长度的速度从点C向点A运动，两点同时出发，运动的时间为t秒（0≤t≤5），过点Q作QD∥BC，交AB于点D，连接PD、PQ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用含有t的代数式表示DQ的长____________________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是否存在某一时刻t，使得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DPQ为直角三角形？若存在，求出t的值；若不存在，请说明理由</w:t>
      </w: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107950</wp:posOffset>
            </wp:positionV>
            <wp:extent cx="1343025" cy="1562100"/>
            <wp:effectExtent l="0" t="0" r="13335" b="7620"/>
            <wp:wrapTight wrapText="bothSides">
              <wp:wrapPolygon>
                <wp:start x="0" y="0"/>
                <wp:lineTo x="0" y="21495"/>
                <wp:lineTo x="21324" y="21495"/>
                <wp:lineTo x="21324" y="0"/>
                <wp:lineTo x="0" y="0"/>
              </wp:wrapPolygon>
            </wp:wrapTight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A、已知在平面直角坐标系中，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ABC的顶点坐标分别为A（1，0）B（6，0）C（m，2），问：是否存在这样的m，使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ABC的外接圆圆心恰好在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ABC的一边上？若存在，请求出m的值；若不存在，请说明理由。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33020</wp:posOffset>
            </wp:positionV>
            <wp:extent cx="1980565" cy="1323340"/>
            <wp:effectExtent l="0" t="0" r="0" b="0"/>
            <wp:wrapTight wrapText="bothSides">
              <wp:wrapPolygon>
                <wp:start x="0" y="0"/>
                <wp:lineTo x="0" y="21393"/>
                <wp:lineTo x="21441" y="21393"/>
                <wp:lineTo x="21441" y="0"/>
                <wp:lineTo x="0" y="0"/>
              </wp:wrapPolygon>
            </wp:wrapTight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3233420</wp:posOffset>
            </wp:positionH>
            <wp:positionV relativeFrom="paragraph">
              <wp:posOffset>534670</wp:posOffset>
            </wp:positionV>
            <wp:extent cx="2111375" cy="1323975"/>
            <wp:effectExtent l="0" t="0" r="6985" b="1905"/>
            <wp:wrapTight wrapText="bothSides">
              <wp:wrapPolygon>
                <wp:start x="0" y="0"/>
                <wp:lineTo x="0" y="21382"/>
                <wp:lineTo x="21516" y="21382"/>
                <wp:lineTo x="21516" y="0"/>
                <wp:lineTo x="0" y="0"/>
              </wp:wrapPolygon>
            </wp:wrapTight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B、</w:t>
      </w:r>
      <w:r>
        <w:rPr>
          <w:rFonts w:hint="eastAsia" w:cs="Times New Roman"/>
          <w:lang w:val="en-US" w:eastAsia="zh-CN"/>
        </w:rPr>
        <w:t>如图， 在平面直角坐标系中，点A、C分别在x轴、y轴上，四边形ABCO为矩形，AB=16，点D与点A关于y轴对称，tan∠ACB=</w:t>
      </w:r>
      <m:oMath>
        <m:f>
          <m:fP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，点E、F分别是线段AD、AC上的动点（点E不与点A、D重合），且∠CEF=∠ACB</w:t>
      </w:r>
    </w:p>
    <w:p>
      <w:pPr>
        <w:widowControl w:val="0"/>
        <w:numPr>
          <w:ilvl w:val="0"/>
          <w:numId w:val="4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求AC的长和点D的坐标</w:t>
      </w:r>
    </w:p>
    <w:p>
      <w:pPr>
        <w:widowControl w:val="0"/>
        <w:numPr>
          <w:ilvl w:val="0"/>
          <w:numId w:val="4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证明：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AEF</w:t>
      </w:r>
      <w:r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∽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DCE</w:t>
      </w:r>
    </w:p>
    <w:p>
      <w:pPr>
        <w:widowControl w:val="0"/>
        <w:numPr>
          <w:ilvl w:val="0"/>
          <w:numId w:val="4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lang w:val="en-US" w:eastAsia="zh-CN"/>
        </w:rPr>
        <w:t>当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EFC为等腰三角形时，求点E的坐标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C、如图，</w:t>
      </w:r>
      <w:r>
        <w:rPr>
          <w:rFonts w:hint="eastAsia" w:cs="Times New Roman"/>
          <w:lang w:val="en-US" w:eastAsia="zh-CN"/>
        </w:rPr>
        <w:t>在平面直角坐标系中，二次函数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a</m:t>
        </m:r>
        <m:sSup>
          <m:sSupP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bx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c（c≠0）的图像与x轴相交于A、B两点，与y轴相交于点C，已知点A（1，0）C（0，3），且BC=5</w:t>
      </w:r>
    </w:p>
    <w:p>
      <w:pPr>
        <w:numPr>
          <w:ilvl w:val="0"/>
          <w:numId w:val="5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求二次函数的解析式</w:t>
      </w:r>
    </w:p>
    <w:p>
      <w:pPr>
        <w:numPr>
          <w:ilvl w:val="0"/>
          <w:numId w:val="5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bookmarkStart w:id="0" w:name="_GoBack"/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437515</wp:posOffset>
            </wp:positionV>
            <wp:extent cx="1733550" cy="1324610"/>
            <wp:effectExtent l="0" t="0" r="3810" b="1270"/>
            <wp:wrapTight wrapText="bothSides">
              <wp:wrapPolygon>
                <wp:start x="0" y="0"/>
                <wp:lineTo x="0" y="21372"/>
                <wp:lineTo x="21458" y="21372"/>
                <wp:lineTo x="21458" y="0"/>
                <wp:lineTo x="0" y="0"/>
              </wp:wrapPolygon>
            </wp:wrapTight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若点D坐标为（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</m:t>
        </m:r>
        <m:f>
          <m:fP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9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，0），试判断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DCB的形状，并说明理由</w:t>
      </w:r>
    </w:p>
    <w:p>
      <w:pPr>
        <w:numPr>
          <w:ilvl w:val="0"/>
          <w:numId w:val="5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lang w:val="en-US" w:eastAsia="zh-CN"/>
        </w:rPr>
        <w:t>在抛物线的对称轴上是否存在点P，使得以B、C、P为顶点的三角形是直角三角形？若存在，请求出点P的坐标；若不存在，请说明理由。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3536950</wp:posOffset>
            </wp:positionH>
            <wp:positionV relativeFrom="paragraph">
              <wp:posOffset>403860</wp:posOffset>
            </wp:positionV>
            <wp:extent cx="1751965" cy="989965"/>
            <wp:effectExtent l="0" t="0" r="635" b="635"/>
            <wp:wrapTight wrapText="bothSides">
              <wp:wrapPolygon>
                <wp:start x="0" y="0"/>
                <wp:lineTo x="0" y="21281"/>
                <wp:lineTo x="21420" y="21281"/>
                <wp:lineTo x="21420" y="0"/>
                <wp:lineTo x="0" y="0"/>
              </wp:wrapPolygon>
            </wp:wrapTight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lang w:val="en-US" w:eastAsia="zh-CN"/>
        </w:rPr>
        <w:t>D、如图，在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ABC中，CA=CB，AB=8，cosA=</w:t>
      </w:r>
      <m:oMath>
        <m:f>
          <m:fP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5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，D是AB边上的一个动点，点E与点A关于直线CD对称，连接CE、DE</w:t>
      </w:r>
    </w:p>
    <w:p>
      <w:pPr>
        <w:widowControl w:val="0"/>
        <w:numPr>
          <w:ilvl w:val="0"/>
          <w:numId w:val="6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求底边AB上的高</w:t>
      </w:r>
    </w:p>
    <w:p>
      <w:pPr>
        <w:widowControl w:val="0"/>
        <w:numPr>
          <w:ilvl w:val="0"/>
          <w:numId w:val="6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当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BCD为直角三角形时，求AD的长</w:t>
      </w:r>
    </w:p>
    <w:p>
      <w:pPr>
        <w:widowControl w:val="0"/>
        <w:numPr>
          <w:ilvl w:val="0"/>
          <w:numId w:val="6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lang w:val="en-US" w:eastAsia="zh-CN"/>
        </w:rPr>
        <w:t>设CE与AB交于点F，当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ACF为直角三角形时，求AD的长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9490EE"/>
    <w:multiLevelType w:val="singleLevel"/>
    <w:tmpl w:val="969490E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63382A6"/>
    <w:multiLevelType w:val="singleLevel"/>
    <w:tmpl w:val="B63382A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1ECC726"/>
    <w:multiLevelType w:val="singleLevel"/>
    <w:tmpl w:val="11ECC726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55A20FA"/>
    <w:multiLevelType w:val="singleLevel"/>
    <w:tmpl w:val="155A20FA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2EDE9091"/>
    <w:multiLevelType w:val="singleLevel"/>
    <w:tmpl w:val="2EDE9091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C5F07AA"/>
    <w:multiLevelType w:val="singleLevel"/>
    <w:tmpl w:val="5C5F07A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13B2B96"/>
    <w:rsid w:val="018A6C6C"/>
    <w:rsid w:val="03031491"/>
    <w:rsid w:val="03667C72"/>
    <w:rsid w:val="052B4CCF"/>
    <w:rsid w:val="06A05249"/>
    <w:rsid w:val="06C21663"/>
    <w:rsid w:val="06E15F8D"/>
    <w:rsid w:val="091361A6"/>
    <w:rsid w:val="0A851326"/>
    <w:rsid w:val="0B491940"/>
    <w:rsid w:val="0B892C85"/>
    <w:rsid w:val="0CC021A1"/>
    <w:rsid w:val="0CC872A8"/>
    <w:rsid w:val="0D1A3FA7"/>
    <w:rsid w:val="0DB859E5"/>
    <w:rsid w:val="0DE018AD"/>
    <w:rsid w:val="0E927B6D"/>
    <w:rsid w:val="0EF92F74"/>
    <w:rsid w:val="106D5A2C"/>
    <w:rsid w:val="10992AF5"/>
    <w:rsid w:val="10D12BCF"/>
    <w:rsid w:val="11203B56"/>
    <w:rsid w:val="11D16BFE"/>
    <w:rsid w:val="12521AED"/>
    <w:rsid w:val="14506500"/>
    <w:rsid w:val="146B6E96"/>
    <w:rsid w:val="15F66C34"/>
    <w:rsid w:val="160457F4"/>
    <w:rsid w:val="16F5338F"/>
    <w:rsid w:val="171F21BA"/>
    <w:rsid w:val="17966920"/>
    <w:rsid w:val="18C66128"/>
    <w:rsid w:val="18E636D4"/>
    <w:rsid w:val="1A9B5FFB"/>
    <w:rsid w:val="1C672470"/>
    <w:rsid w:val="1F813A12"/>
    <w:rsid w:val="1F8352B0"/>
    <w:rsid w:val="2040567B"/>
    <w:rsid w:val="20AA0267"/>
    <w:rsid w:val="212D20A3"/>
    <w:rsid w:val="21FF50C2"/>
    <w:rsid w:val="220A23E4"/>
    <w:rsid w:val="223C5918"/>
    <w:rsid w:val="22771730"/>
    <w:rsid w:val="22A53EBB"/>
    <w:rsid w:val="23827D58"/>
    <w:rsid w:val="23D26F32"/>
    <w:rsid w:val="24247062"/>
    <w:rsid w:val="2532417A"/>
    <w:rsid w:val="257B4A53"/>
    <w:rsid w:val="25F50CB6"/>
    <w:rsid w:val="261F21D6"/>
    <w:rsid w:val="26630315"/>
    <w:rsid w:val="270311B0"/>
    <w:rsid w:val="27146728"/>
    <w:rsid w:val="27435A51"/>
    <w:rsid w:val="28E31299"/>
    <w:rsid w:val="2C736DD8"/>
    <w:rsid w:val="2FF7387C"/>
    <w:rsid w:val="306A159B"/>
    <w:rsid w:val="307C26FF"/>
    <w:rsid w:val="30A47560"/>
    <w:rsid w:val="33090326"/>
    <w:rsid w:val="34E165EE"/>
    <w:rsid w:val="35531DB4"/>
    <w:rsid w:val="376B0DD8"/>
    <w:rsid w:val="379D1AFC"/>
    <w:rsid w:val="37C9368D"/>
    <w:rsid w:val="38064FA4"/>
    <w:rsid w:val="394E2D79"/>
    <w:rsid w:val="39AE6F4B"/>
    <w:rsid w:val="3A03179B"/>
    <w:rsid w:val="3AAF722D"/>
    <w:rsid w:val="3B463F7C"/>
    <w:rsid w:val="3BF77FA7"/>
    <w:rsid w:val="3C291261"/>
    <w:rsid w:val="3CF90C34"/>
    <w:rsid w:val="3D127F47"/>
    <w:rsid w:val="3ED557BA"/>
    <w:rsid w:val="3F473ED8"/>
    <w:rsid w:val="3F9B4224"/>
    <w:rsid w:val="3FD00372"/>
    <w:rsid w:val="3FEB0008"/>
    <w:rsid w:val="402B55A8"/>
    <w:rsid w:val="41816AA0"/>
    <w:rsid w:val="421D3616"/>
    <w:rsid w:val="426D634C"/>
    <w:rsid w:val="437454B8"/>
    <w:rsid w:val="4379487C"/>
    <w:rsid w:val="44E346A3"/>
    <w:rsid w:val="453338FC"/>
    <w:rsid w:val="45B24076"/>
    <w:rsid w:val="476B0980"/>
    <w:rsid w:val="49465201"/>
    <w:rsid w:val="49553696"/>
    <w:rsid w:val="49E04A15"/>
    <w:rsid w:val="4A8A736F"/>
    <w:rsid w:val="4AE90539"/>
    <w:rsid w:val="4C2A400F"/>
    <w:rsid w:val="4CCE3E8B"/>
    <w:rsid w:val="4D6550F2"/>
    <w:rsid w:val="4E766588"/>
    <w:rsid w:val="50EF617E"/>
    <w:rsid w:val="511931FB"/>
    <w:rsid w:val="52B7716F"/>
    <w:rsid w:val="56CF2CD9"/>
    <w:rsid w:val="577675F9"/>
    <w:rsid w:val="5838665C"/>
    <w:rsid w:val="58AA7952"/>
    <w:rsid w:val="597638E0"/>
    <w:rsid w:val="5B2E0818"/>
    <w:rsid w:val="5CDD3D09"/>
    <w:rsid w:val="5EEA61D6"/>
    <w:rsid w:val="60172FFB"/>
    <w:rsid w:val="603C4F45"/>
    <w:rsid w:val="60787F3E"/>
    <w:rsid w:val="633A772C"/>
    <w:rsid w:val="63585E05"/>
    <w:rsid w:val="63F0603D"/>
    <w:rsid w:val="64C574CA"/>
    <w:rsid w:val="64F953C5"/>
    <w:rsid w:val="6502427A"/>
    <w:rsid w:val="65A76BCF"/>
    <w:rsid w:val="667F18FA"/>
    <w:rsid w:val="6796514D"/>
    <w:rsid w:val="67C27CF0"/>
    <w:rsid w:val="67C577E1"/>
    <w:rsid w:val="68E1064A"/>
    <w:rsid w:val="6A3F1ACC"/>
    <w:rsid w:val="6A9040D6"/>
    <w:rsid w:val="6BE62939"/>
    <w:rsid w:val="6C9768B4"/>
    <w:rsid w:val="6DB4632D"/>
    <w:rsid w:val="6DB66549"/>
    <w:rsid w:val="6DC8592C"/>
    <w:rsid w:val="6DD8026E"/>
    <w:rsid w:val="6E407BC1"/>
    <w:rsid w:val="6EDF73DA"/>
    <w:rsid w:val="713734FD"/>
    <w:rsid w:val="71777CC4"/>
    <w:rsid w:val="729F75AC"/>
    <w:rsid w:val="730434EA"/>
    <w:rsid w:val="735F0AE9"/>
    <w:rsid w:val="73DC65DE"/>
    <w:rsid w:val="745B39A7"/>
    <w:rsid w:val="75D51537"/>
    <w:rsid w:val="763B3A90"/>
    <w:rsid w:val="76944F4E"/>
    <w:rsid w:val="76CA4E14"/>
    <w:rsid w:val="76EC6B38"/>
    <w:rsid w:val="77FA7CFE"/>
    <w:rsid w:val="78781756"/>
    <w:rsid w:val="7A1545F8"/>
    <w:rsid w:val="7C727ADF"/>
    <w:rsid w:val="7CA0464C"/>
    <w:rsid w:val="7CD9190C"/>
    <w:rsid w:val="7D80622C"/>
    <w:rsid w:val="7E0155BF"/>
    <w:rsid w:val="7E464D80"/>
    <w:rsid w:val="7EC96B5B"/>
    <w:rsid w:val="7EE54599"/>
    <w:rsid w:val="7F08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938</Words>
  <Characters>1234</Characters>
  <Lines>0</Lines>
  <Paragraphs>0</Paragraphs>
  <TotalTime>4</TotalTime>
  <ScaleCrop>false</ScaleCrop>
  <LinksUpToDate>false</LinksUpToDate>
  <CharactersWithSpaces>1237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2023-05-19T00:09:13Z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F7097FE533664DBBB8FB1CC1DE53E0E2</vt:lpwstr>
  </property>
</Properties>
</file>