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20" w:lineRule="exact"/>
        <w:ind w:left="43" w:leftChars="-50" w:hanging="148" w:hangingChars="49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4.2等可能性条件下的概率（二）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</w:t>
      </w:r>
      <w:r>
        <w:rPr>
          <w:rFonts w:hint="eastAsia" w:ascii="宋体" w:hAnsi="宋体" w:eastAsia="宋体" w:cs="宋体"/>
          <w:b/>
          <w:sz w:val="24"/>
          <w:szCs w:val="24"/>
        </w:rPr>
        <w:tab/>
      </w:r>
      <w:r>
        <w:rPr>
          <w:rFonts w:hint="eastAsia" w:ascii="宋体" w:hAnsi="宋体" w:eastAsia="宋体" w:cs="宋体"/>
          <w:b/>
          <w:sz w:val="24"/>
          <w:szCs w:val="24"/>
        </w:rPr>
        <w:t>、选择题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snapToGrid w:val="0"/>
          <w:kern w:val="0"/>
          <w:sz w:val="24"/>
          <w:szCs w:val="24"/>
        </w:rPr>
      </w:pPr>
      <w:bookmarkStart w:id="0" w:name="TH1"/>
      <w:bookmarkEnd w:id="0"/>
      <w:r>
        <w:rPr>
          <w:rFonts w:hint="eastAsia" w:ascii="宋体" w:hAnsi="宋体" w:cs="宋体"/>
          <w:snapToGrid w:val="0"/>
          <w:kern w:val="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>在一个口袋中，共有50个球，其中白球20个，红球20个，其余为篮球，从中任摸一球，摸到不是白球的概率是（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snapToGrid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>A.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\f(1,5)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 xml:space="preserve">       B.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\f(2,5)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 xml:space="preserve">      C.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\f(3,5)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 xml:space="preserve">       D.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\f(4,5)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snapToGrid w:val="0"/>
          <w:kern w:val="0"/>
          <w:sz w:val="24"/>
          <w:szCs w:val="24"/>
        </w:rPr>
      </w:pPr>
      <w:bookmarkStart w:id="1" w:name="TH2"/>
      <w:bookmarkEnd w:id="1"/>
      <w:r>
        <w:rPr>
          <w:rFonts w:hint="eastAsia" w:ascii="宋体" w:hAnsi="宋体" w:cs="宋体"/>
          <w:snapToGrid w:val="0"/>
          <w:kern w:val="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>用1、2、3这三个数字，组成一个三位数，则组成的数是偶数的概率是（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snapToGrid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>A.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\f(1,3)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 xml:space="preserve">   　　　B.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\f(1,4)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 xml:space="preserve">   　　　C.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\f(1,5)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 xml:space="preserve"> 　　 D.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\f(1,6)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snapToGrid w:val="0"/>
          <w:kern w:val="0"/>
          <w:sz w:val="24"/>
          <w:szCs w:val="24"/>
        </w:rPr>
      </w:pPr>
      <w:bookmarkStart w:id="2" w:name="TH3"/>
      <w:bookmarkEnd w:id="2"/>
      <w:r>
        <w:rPr>
          <w:rFonts w:hint="eastAsia" w:ascii="宋体" w:hAnsi="宋体" w:cs="宋体"/>
          <w:snapToGrid w:val="0"/>
          <w:kern w:val="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>小伟向一袋中装进a只红球，b只白球，它们除颜色外，无其他差别.小红从袋中任意摸出一球，问他摸出的球是红球的概率为（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snapToGrid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>A.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instrText xml:space="preserve"> SKIPIF 1 &lt; 0          </w:instrTex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napToGrid w:val="0"/>
          <w:kern w:val="0"/>
          <w:position w:val="-24"/>
          <w:sz w:val="24"/>
          <w:szCs w:val="24"/>
        </w:rPr>
        <w:drawing>
          <wp:inline distT="0" distB="0" distL="114300" distR="114300">
            <wp:extent cx="152400" cy="393700"/>
            <wp:effectExtent l="0" t="0" r="0" b="0"/>
            <wp:docPr id="16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 xml:space="preserve">     B.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instrText xml:space="preserve"> SKIPIF 1 &lt; 0          </w:instrTex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napToGrid w:val="0"/>
          <w:kern w:val="0"/>
          <w:position w:val="-24"/>
          <w:sz w:val="24"/>
          <w:szCs w:val="24"/>
        </w:rPr>
        <w:drawing>
          <wp:inline distT="0" distB="0" distL="114300" distR="114300">
            <wp:extent cx="152400" cy="393700"/>
            <wp:effectExtent l="0" t="0" r="0" b="0"/>
            <wp:docPr id="15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 xml:space="preserve">     C.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instrText xml:space="preserve"> SKIPIF 1 &lt; 0          </w:instrTex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napToGrid w:val="0"/>
          <w:kern w:val="0"/>
          <w:position w:val="-24"/>
          <w:sz w:val="24"/>
          <w:szCs w:val="24"/>
        </w:rPr>
        <w:drawing>
          <wp:inline distT="0" distB="0" distL="114300" distR="114300">
            <wp:extent cx="355600" cy="393700"/>
            <wp:effectExtent l="0" t="0" r="0" b="0"/>
            <wp:docPr id="18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 xml:space="preserve">      D.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instrText xml:space="preserve"> SKIPIF 1 &lt; 0          </w:instrTex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napToGrid w:val="0"/>
          <w:kern w:val="0"/>
          <w:position w:val="-24"/>
          <w:sz w:val="24"/>
          <w:szCs w:val="24"/>
        </w:rPr>
        <w:drawing>
          <wp:inline distT="0" distB="0" distL="114300" distR="114300">
            <wp:extent cx="355600" cy="393700"/>
            <wp:effectExtent l="0" t="0" r="0" b="0"/>
            <wp:docPr id="19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snapToGrid w:val="0"/>
          <w:kern w:val="0"/>
          <w:sz w:val="24"/>
          <w:szCs w:val="24"/>
        </w:rPr>
      </w:pPr>
      <w:bookmarkStart w:id="3" w:name="TH4"/>
      <w:bookmarkEnd w:id="3"/>
      <w:r>
        <w:rPr>
          <w:rFonts w:hint="eastAsia" w:ascii="宋体" w:hAnsi="宋体" w:cs="宋体"/>
          <w:snapToGrid w:val="0"/>
          <w:kern w:val="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>有100个相同大小的球，用1至100个数编号，则摸出一个是5的倍数号的球的概率是（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snapToGrid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>A.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instrText xml:space="preserve"> SKIPIF 1 &lt; 0          </w:instrTex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napToGrid w:val="0"/>
          <w:kern w:val="0"/>
          <w:position w:val="-24"/>
          <w:sz w:val="24"/>
          <w:szCs w:val="24"/>
        </w:rPr>
        <w:drawing>
          <wp:inline distT="0" distB="0" distL="114300" distR="114300">
            <wp:extent cx="228600" cy="393700"/>
            <wp:effectExtent l="0" t="0" r="0" b="0"/>
            <wp:docPr id="20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 xml:space="preserve">     B.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instrText xml:space="preserve"> SKIPIF 1 &lt; 0          </w:instrTex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napToGrid w:val="0"/>
          <w:kern w:val="0"/>
          <w:position w:val="-24"/>
          <w:sz w:val="24"/>
          <w:szCs w:val="24"/>
        </w:rPr>
        <w:drawing>
          <wp:inline distT="0" distB="0" distL="114300" distR="114300">
            <wp:extent cx="278765" cy="393700"/>
            <wp:effectExtent l="0" t="0" r="0" b="0"/>
            <wp:docPr id="22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876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 xml:space="preserve">       C.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instrText xml:space="preserve"> SKIPIF 1 &lt; 0          </w:instrTex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napToGrid w:val="0"/>
          <w:kern w:val="0"/>
          <w:position w:val="-24"/>
          <w:sz w:val="24"/>
          <w:szCs w:val="24"/>
        </w:rPr>
        <w:drawing>
          <wp:inline distT="0" distB="0" distL="114300" distR="114300">
            <wp:extent cx="139065" cy="393700"/>
            <wp:effectExtent l="0" t="0" r="0" b="0"/>
            <wp:docPr id="21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906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 xml:space="preserve">      D.以上都不对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Cs/>
          <w:sz w:val="24"/>
          <w:szCs w:val="24"/>
        </w:rPr>
      </w:pPr>
      <w:bookmarkStart w:id="4" w:name="TH5"/>
      <w:bookmarkEnd w:id="4"/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bCs/>
          <w:sz w:val="24"/>
          <w:szCs w:val="24"/>
        </w:rPr>
        <w:t>一个两位数，它的十位数字是3，个位数字是抛掷一枚质地均匀的骰子(六个面分别标有数字1﹣6)朝上一面的数字，任意抛掷这枚骰子一次，得到的两位数是3的倍数的概率等于(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A.</w:t>
      </w:r>
      <w:r>
        <w:rPr>
          <w:rFonts w:hint="eastAsia" w:ascii="宋体" w:hAnsi="宋体" w:eastAsia="宋体" w:cs="宋体"/>
          <w:bCs/>
          <w:sz w:val="24"/>
          <w:szCs w:val="24"/>
        </w:rPr>
        <w:drawing>
          <wp:inline distT="0" distB="0" distL="114300" distR="114300">
            <wp:extent cx="122555" cy="333375"/>
            <wp:effectExtent l="0" t="0" r="4445" b="9525"/>
            <wp:docPr id="23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5"/>
                    <pic:cNvPicPr>
                      <a:picLocks noChangeAspect="1"/>
                    </pic:cNvPicPr>
                  </pic:nvPicPr>
                  <pic:blipFill>
                    <a:blip r:embed="rId17"/>
                    <a:srcRect r="511" b="191"/>
                    <a:stretch>
                      <a:fillRect/>
                    </a:stretch>
                  </pic:blipFill>
                  <pic:spPr>
                    <a:xfrm>
                      <a:off x="0" y="0"/>
                      <a:ext cx="12255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        B.</w:t>
      </w:r>
      <w:r>
        <w:rPr>
          <w:rFonts w:hint="eastAsia" w:ascii="宋体" w:hAnsi="宋体" w:eastAsia="宋体" w:cs="宋体"/>
          <w:bCs/>
          <w:sz w:val="24"/>
          <w:szCs w:val="24"/>
        </w:rPr>
        <w:drawing>
          <wp:inline distT="0" distB="0" distL="114300" distR="114300">
            <wp:extent cx="122555" cy="333375"/>
            <wp:effectExtent l="0" t="0" r="4445" b="9525"/>
            <wp:docPr id="14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6"/>
                    <pic:cNvPicPr>
                      <a:picLocks noChangeAspect="1"/>
                    </pic:cNvPicPr>
                  </pic:nvPicPr>
                  <pic:blipFill>
                    <a:blip r:embed="rId18"/>
                    <a:srcRect r="511" b="191"/>
                    <a:stretch>
                      <a:fillRect/>
                    </a:stretch>
                  </pic:blipFill>
                  <pic:spPr>
                    <a:xfrm>
                      <a:off x="0" y="0"/>
                      <a:ext cx="12255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          C.</w:t>
      </w:r>
      <w:r>
        <w:rPr>
          <w:rFonts w:hint="eastAsia" w:ascii="宋体" w:hAnsi="宋体" w:eastAsia="宋体" w:cs="宋体"/>
          <w:bCs/>
          <w:sz w:val="24"/>
          <w:szCs w:val="24"/>
        </w:rPr>
        <w:drawing>
          <wp:inline distT="0" distB="0" distL="114300" distR="114300">
            <wp:extent cx="122555" cy="333375"/>
            <wp:effectExtent l="0" t="0" r="4445" b="9525"/>
            <wp:docPr id="1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7"/>
                    <pic:cNvPicPr>
                      <a:picLocks noChangeAspect="1"/>
                    </pic:cNvPicPr>
                  </pic:nvPicPr>
                  <pic:blipFill>
                    <a:blip r:embed="rId19"/>
                    <a:srcRect r="511" b="191"/>
                    <a:stretch>
                      <a:fillRect/>
                    </a:stretch>
                  </pic:blipFill>
                  <pic:spPr>
                    <a:xfrm>
                      <a:off x="0" y="0"/>
                      <a:ext cx="12255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           D.</w:t>
      </w:r>
      <w:r>
        <w:rPr>
          <w:rFonts w:hint="eastAsia" w:ascii="宋体" w:hAnsi="宋体" w:eastAsia="宋体" w:cs="宋体"/>
          <w:bCs/>
          <w:sz w:val="24"/>
          <w:szCs w:val="24"/>
        </w:rPr>
        <w:drawing>
          <wp:inline distT="0" distB="0" distL="114300" distR="114300">
            <wp:extent cx="122555" cy="333375"/>
            <wp:effectExtent l="0" t="0" r="4445" b="9525"/>
            <wp:docPr id="34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8"/>
                    <pic:cNvPicPr>
                      <a:picLocks noChangeAspect="1"/>
                    </pic:cNvPicPr>
                  </pic:nvPicPr>
                  <pic:blipFill>
                    <a:blip r:embed="rId20"/>
                    <a:srcRect r="511" b="191"/>
                    <a:stretch>
                      <a:fillRect/>
                    </a:stretch>
                  </pic:blipFill>
                  <pic:spPr>
                    <a:xfrm>
                      <a:off x="0" y="0"/>
                      <a:ext cx="12255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  <w:bookmarkStart w:id="5" w:name="TH6"/>
      <w:bookmarkEnd w:id="5"/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bCs/>
          <w:sz w:val="24"/>
          <w:szCs w:val="24"/>
        </w:rPr>
        <w:t>在一个不透明的口袋里有红、黄、蓝三种颜色的小球，这些球除颜色外完全相同，其中有5个黄球，4个蓝球.若随机摸出一个蓝球的概率为</w: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instrText xml:space="preserve"> SKIPIF 1 &lt; 0     </w:instrTex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drawing>
          <wp:inline distT="0" distB="0" distL="114300" distR="114300">
            <wp:extent cx="142875" cy="389890"/>
            <wp:effectExtent l="0" t="0" r="0" b="3810"/>
            <wp:docPr id="38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</w:rPr>
        <w:t>，则随机摸出一个红球的概率为(    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A.</w: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instrText xml:space="preserve"> SKIPIF 1 &lt; 0     </w:instrTex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drawing>
          <wp:inline distT="0" distB="0" distL="114300" distR="114300">
            <wp:extent cx="152400" cy="389890"/>
            <wp:effectExtent l="0" t="0" r="0" b="3810"/>
            <wp:docPr id="29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4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         B.</w: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instrText xml:space="preserve"> SKIPIF 1 &lt; 0     </w:instrTex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drawing>
          <wp:inline distT="0" distB="0" distL="114300" distR="114300">
            <wp:extent cx="142875" cy="389890"/>
            <wp:effectExtent l="0" t="0" r="0" b="3810"/>
            <wp:docPr id="3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       C.</w: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instrText xml:space="preserve"> SKIPIF 1 &lt; 0     </w:instrTex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drawing>
          <wp:inline distT="0" distB="0" distL="114300" distR="114300">
            <wp:extent cx="219075" cy="390525"/>
            <wp:effectExtent l="0" t="0" r="0" b="3175"/>
            <wp:docPr id="36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4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          D.</w: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instrText xml:space="preserve"> SKIPIF 1 &lt; 0     </w:instrTex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drawing>
          <wp:inline distT="0" distB="0" distL="114300" distR="114300">
            <wp:extent cx="152400" cy="389890"/>
            <wp:effectExtent l="0" t="0" r="0" b="3810"/>
            <wp:docPr id="41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  <w:bookmarkStart w:id="6" w:name="TH7"/>
      <w:bookmarkEnd w:id="6"/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bCs/>
          <w:sz w:val="24"/>
          <w:szCs w:val="24"/>
        </w:rPr>
        <w:t>如图所示，从图中的四张印有品牌标志图案的卡片中任取一张，取出图案是轴对称图形的卡片的概率是(    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drawing>
          <wp:inline distT="0" distB="0" distL="114300" distR="114300">
            <wp:extent cx="723900" cy="723900"/>
            <wp:effectExtent l="0" t="0" r="0" b="0"/>
            <wp:docPr id="33" name="图片 44" descr="15W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4" descr="15W16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bCs/>
          <w:sz w:val="24"/>
          <w:szCs w:val="24"/>
        </w:rPr>
        <w:drawing>
          <wp:inline distT="0" distB="0" distL="114300" distR="114300">
            <wp:extent cx="723900" cy="723900"/>
            <wp:effectExtent l="0" t="0" r="0" b="0"/>
            <wp:docPr id="37" name="图片 45" descr="15W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45" descr="15W16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bCs/>
          <w:sz w:val="24"/>
          <w:szCs w:val="24"/>
        </w:rPr>
        <w:drawing>
          <wp:inline distT="0" distB="0" distL="114300" distR="114300">
            <wp:extent cx="723900" cy="723900"/>
            <wp:effectExtent l="0" t="0" r="0" b="0"/>
            <wp:docPr id="27" name="图片 46" descr="15W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46" descr="15W16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bCs/>
          <w:sz w:val="24"/>
          <w:szCs w:val="24"/>
        </w:rPr>
        <w:drawing>
          <wp:inline distT="0" distB="0" distL="114300" distR="114300">
            <wp:extent cx="723900" cy="723900"/>
            <wp:effectExtent l="0" t="0" r="0" b="0"/>
            <wp:docPr id="28" name="图片 47" descr="15W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47" descr="15W16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A.</w: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instrText xml:space="preserve"> SKIPIF 1 &lt; 0     </w:instrTex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drawing>
          <wp:inline distT="0" distB="0" distL="114300" distR="114300">
            <wp:extent cx="152400" cy="389890"/>
            <wp:effectExtent l="0" t="0" r="0" b="3810"/>
            <wp:docPr id="40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            B.</w: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instrText xml:space="preserve"> SKIPIF 1 &lt; 0     </w:instrTex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drawing>
          <wp:inline distT="0" distB="0" distL="114300" distR="114300">
            <wp:extent cx="152400" cy="389890"/>
            <wp:effectExtent l="0" t="0" r="0" b="3810"/>
            <wp:docPr id="35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4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       C.</w: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instrText xml:space="preserve"> SKIPIF 1 &lt; 0     </w:instrTex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drawing>
          <wp:inline distT="0" distB="0" distL="114300" distR="114300">
            <wp:extent cx="152400" cy="389890"/>
            <wp:effectExtent l="0" t="0" r="0" b="3810"/>
            <wp:docPr id="24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5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          D.1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  <w:bookmarkStart w:id="7" w:name="TH8"/>
      <w:bookmarkEnd w:id="7"/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bCs/>
          <w:sz w:val="24"/>
          <w:szCs w:val="24"/>
        </w:rPr>
        <w:t>从分别标有数-3，-2，-1，0，1，2，3的七张没有明显差别的卡片中，随机抽取一张，所抽卡片上的数的绝对值不小于2的概率是(     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A.</w: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instrText xml:space="preserve"> SKIPIF 1 &lt; 0     </w:instrTex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drawing>
          <wp:inline distT="0" distB="0" distL="114300" distR="114300">
            <wp:extent cx="152400" cy="389890"/>
            <wp:effectExtent l="0" t="0" r="0" b="3810"/>
            <wp:docPr id="32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5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            B.</w: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instrText xml:space="preserve"> SKIPIF 1 &lt; 0     </w:instrTex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drawing>
          <wp:inline distT="0" distB="0" distL="114300" distR="114300">
            <wp:extent cx="152400" cy="389890"/>
            <wp:effectExtent l="0" t="0" r="0" b="3810"/>
            <wp:docPr id="39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5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         C.</w: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instrText xml:space="preserve"> SKIPIF 1 &lt; 0     </w:instrTex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drawing>
          <wp:inline distT="0" distB="0" distL="114300" distR="114300">
            <wp:extent cx="152400" cy="389890"/>
            <wp:effectExtent l="0" t="0" r="0" b="3810"/>
            <wp:docPr id="42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5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          D.</w: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instrText xml:space="preserve"> SKIPIF 1 &lt; 0     </w:instrTex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drawing>
          <wp:inline distT="0" distB="0" distL="114300" distR="114300">
            <wp:extent cx="152400" cy="389890"/>
            <wp:effectExtent l="0" t="0" r="0" b="3810"/>
            <wp:docPr id="25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5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bookmarkStart w:id="8" w:name="TH9"/>
      <w:bookmarkEnd w:id="8"/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转动如图所示的转盘甲和转盘乙的指针，如果想让指针停在阴影区域，选取哪个转盘成功的机会比较大? 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drawing>
          <wp:inline distT="0" distB="0" distL="114300" distR="114300">
            <wp:extent cx="1411605" cy="887095"/>
            <wp:effectExtent l="0" t="0" r="10795" b="1905"/>
            <wp:docPr id="26" name="图片 55" descr="21474901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55" descr="2147490167;FounderCES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11605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A.转盘甲      B.转盘乙      C.两个一样大      D.无法确定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9" w:name="TH10"/>
      <w:bookmarkEnd w:id="9"/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在如图所示的正方形纸片上做随机扎针试验,则针头扎在阴影区域内的概率为(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782955" cy="786130"/>
            <wp:effectExtent l="0" t="0" r="4445" b="1270"/>
            <wp:docPr id="30" name="图片 56" descr="21474901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56" descr="2147490118;FounderCES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78295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A.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\f(1,4)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B.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\f(1,3)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C.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\f(1,2)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D.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\f(3,5)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 QUOTE </w:instrText>
      </w:r>
      <w:r>
        <w:rPr>
          <w:rFonts w:hint="eastAsia" w:ascii="宋体" w:hAnsi="宋体" w:eastAsia="宋体" w:cs="宋体"/>
          <w:position w:val="-21"/>
          <w:sz w:val="24"/>
          <w:szCs w:val="24"/>
        </w:rPr>
        <w:pict>
          <v:shape id="_x0000_i1081" o:spt="75" type="#_x0000_t75" style="height:31.45pt;width: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0C77BD&quot;/&gt;&lt;wsp:rsid wsp:val=&quot;00035DB9&quot;/&gt;&lt;wsp:rsid wsp:val=&quot;00060E9B&quot;/&gt;&lt;wsp:rsid wsp:val=&quot;000853A8&quot;/&gt;&lt;wsp:rsid wsp:val=&quot;000A38C4&quot;/&gt;&lt;wsp:rsid wsp:val=&quot;000C77BD&quot;/&gt;&lt;wsp:rsid wsp:val=&quot;001041F4&quot;/&gt;&lt;wsp:rsid wsp:val=&quot;001063DE&quot;/&gt;&lt;wsp:rsid wsp:val=&quot;001157D5&quot;/&gt;&lt;wsp:rsid wsp:val=&quot;001668BA&quot;/&gt;&lt;wsp:rsid wsp:val=&quot;001710CC&quot;/&gt;&lt;wsp:rsid wsp:val=&quot;00176EF7&quot;/&gt;&lt;wsp:rsid wsp:val=&quot;0019183D&quot;/&gt;&lt;wsp:rsid wsp:val=&quot;001B46D1&quot;/&gt;&lt;wsp:rsid wsp:val=&quot;001D58A0&quot;/&gt;&lt;wsp:rsid wsp:val=&quot;00213304&quot;/&gt;&lt;wsp:rsid wsp:val=&quot;00216E41&quot;/&gt;&lt;wsp:rsid wsp:val=&quot;00222E7F&quot;/&gt;&lt;wsp:rsid wsp:val=&quot;00225DCD&quot;/&gt;&lt;wsp:rsid wsp:val=&quot;002371F6&quot;/&gt;&lt;wsp:rsid wsp:val=&quot;0024047D&quot;/&gt;&lt;wsp:rsid wsp:val=&quot;002B2370&quot;/&gt;&lt;wsp:rsid wsp:val=&quot;002D3BCD&quot;/&gt;&lt;wsp:rsid wsp:val=&quot;002D58CE&quot;/&gt;&lt;wsp:rsid wsp:val=&quot;002D599C&quot;/&gt;&lt;wsp:rsid wsp:val=&quot;002E474C&quot;/&gt;&lt;wsp:rsid wsp:val=&quot;002E7121&quot;/&gt;&lt;wsp:rsid wsp:val=&quot;002F436D&quot;/&gt;&lt;wsp:rsid wsp:val=&quot;0030602E&quot;/&gt;&lt;wsp:rsid wsp:val=&quot;0034250B&quot;/&gt;&lt;wsp:rsid wsp:val=&quot;00362693&quot;/&gt;&lt;wsp:rsid wsp:val=&quot;00363DDC&quot;/&gt;&lt;wsp:rsid wsp:val=&quot;0037129D&quot;/&gt;&lt;wsp:rsid wsp:val=&quot;003875D5&quot;/&gt;&lt;wsp:rsid wsp:val=&quot;00397E81&quot;/&gt;&lt;wsp:rsid wsp:val=&quot;003A516D&quot;/&gt;&lt;wsp:rsid wsp:val=&quot;003B6E88&quot;/&gt;&lt;wsp:rsid wsp:val=&quot;003C4586&quot;/&gt;&lt;wsp:rsid wsp:val=&quot;003D05E6&quot;/&gt;&lt;wsp:rsid wsp:val=&quot;003D298F&quot;/&gt;&lt;wsp:rsid wsp:val=&quot;003F2038&quot;/&gt;&lt;wsp:rsid wsp:val=&quot;004518E2&quot;/&gt;&lt;wsp:rsid wsp:val=&quot;00460A5D&quot;/&gt;&lt;wsp:rsid wsp:val=&quot;004647EA&quot;/&gt;&lt;wsp:rsid wsp:val=&quot;004746AD&quot;/&gt;&lt;wsp:rsid wsp:val=&quot;00475E75&quot;/&gt;&lt;wsp:rsid wsp:val=&quot;00487848&quot;/&gt;&lt;wsp:rsid wsp:val=&quot;004923FD&quot;/&gt;&lt;wsp:rsid wsp:val=&quot;004E110F&quot;/&gt;&lt;wsp:rsid wsp:val=&quot;00503336&quot;/&gt;&lt;wsp:rsid wsp:val=&quot;0051323C&quot;/&gt;&lt;wsp:rsid wsp:val=&quot;005233B6&quot;/&gt;&lt;wsp:rsid wsp:val=&quot;00540524&quot;/&gt;&lt;wsp:rsid wsp:val=&quot;00544C62&quot;/&gt;&lt;wsp:rsid wsp:val=&quot;00560233&quot;/&gt;&lt;wsp:rsid wsp:val=&quot;00560FE8&quot;/&gt;&lt;wsp:rsid wsp:val=&quot;0056363D&quot;/&gt;&lt;wsp:rsid wsp:val=&quot;0057703C&quot;/&gt;&lt;wsp:rsid wsp:val=&quot;00581307&quot;/&gt;&lt;wsp:rsid wsp:val=&quot;00584F55&quot;/&gt;&lt;wsp:rsid wsp:val=&quot;00590E7D&quot;/&gt;&lt;wsp:rsid wsp:val=&quot;005B6513&quot;/&gt;&lt;wsp:rsid wsp:val=&quot;005C3C33&quot;/&gt;&lt;wsp:rsid wsp:val=&quot;00602744&quot;/&gt;&lt;wsp:rsid wsp:val=&quot;00656208&quot;/&gt;&lt;wsp:rsid wsp:val=&quot;006819B9&quot;/&gt;&lt;wsp:rsid wsp:val=&quot;006A23FF&quot;/&gt;&lt;wsp:rsid wsp:val=&quot;006A63C1&quot;/&gt;&lt;wsp:rsid wsp:val=&quot;006B1990&quot;/&gt;&lt;wsp:rsid wsp:val=&quot;006C1AC8&quot;/&gt;&lt;wsp:rsid wsp:val=&quot;006D0DC9&quot;/&gt;&lt;wsp:rsid wsp:val=&quot;006D626E&quot;/&gt;&lt;wsp:rsid wsp:val=&quot;006E1FA7&quot;/&gt;&lt;wsp:rsid wsp:val=&quot;006E45E1&quot;/&gt;&lt;wsp:rsid wsp:val=&quot;00712279&quot;/&gt;&lt;wsp:rsid wsp:val=&quot;0071248D&quot;/&gt;&lt;wsp:rsid wsp:val=&quot;00721101&quot;/&gt;&lt;wsp:rsid wsp:val=&quot;00721AC5&quot;/&gt;&lt;wsp:rsid wsp:val=&quot;00743E6A&quot;/&gt;&lt;wsp:rsid wsp:val=&quot;0075036B&quot;/&gt;&lt;wsp:rsid wsp:val=&quot;00750E8C&quot;/&gt;&lt;wsp:rsid wsp:val=&quot;00780D3B&quot;/&gt;&lt;wsp:rsid wsp:val=&quot;00794E05&quot;/&gt;&lt;wsp:rsid wsp:val=&quot;007E38E4&quot;/&gt;&lt;wsp:rsid wsp:val=&quot;007F0E4B&quot;/&gt;&lt;wsp:rsid wsp:val=&quot;00803984&quot;/&gt;&lt;wsp:rsid wsp:val=&quot;008079C2&quot;/&gt;&lt;wsp:rsid wsp:val=&quot;0081620E&quot;/&gt;&lt;wsp:rsid wsp:val=&quot;00824A9E&quot;/&gt;&lt;wsp:rsid wsp:val=&quot;0082654F&quot;/&gt;&lt;wsp:rsid wsp:val=&quot;0083057D&quot;/&gt;&lt;wsp:rsid wsp:val=&quot;00832E78&quot;/&gt;&lt;wsp:rsid wsp:val=&quot;00844727&quot;/&gt;&lt;wsp:rsid wsp:val=&quot;00862074&quot;/&gt;&lt;wsp:rsid wsp:val=&quot;0088649A&quot;/&gt;&lt;wsp:rsid wsp:val=&quot;008A4D51&quot;/&gt;&lt;wsp:rsid wsp:val=&quot;008C0B2B&quot;/&gt;&lt;wsp:rsid wsp:val=&quot;008E0114&quot;/&gt;&lt;wsp:rsid wsp:val=&quot;008F2D5C&quot;/&gt;&lt;wsp:rsid wsp:val=&quot;008F4389&quot;/&gt;&lt;wsp:rsid wsp:val=&quot;008F4E66&quot;/&gt;&lt;wsp:rsid wsp:val=&quot;00900FE2&quot;/&gt;&lt;wsp:rsid wsp:val=&quot;00902A84&quot;/&gt;&lt;wsp:rsid wsp:val=&quot;00912F1C&quot;/&gt;&lt;wsp:rsid wsp:val=&quot;0096448F&quot;/&gt;&lt;wsp:rsid wsp:val=&quot;00984C4E&quot;/&gt;&lt;wsp:rsid wsp:val=&quot;009B33B0&quot;/&gt;&lt;wsp:rsid wsp:val=&quot;009C3C84&quot;/&gt;&lt;wsp:rsid wsp:val=&quot;009D08B8&quot;/&gt;&lt;wsp:rsid wsp:val=&quot;00A07174&quot;/&gt;&lt;wsp:rsid wsp:val=&quot;00A15EAB&quot;/&gt;&lt;wsp:rsid wsp:val=&quot;00A3072A&quot;/&gt;&lt;wsp:rsid wsp:val=&quot;00A41B21&quot;/&gt;&lt;wsp:rsid wsp:val=&quot;00A43FBA&quot;/&gt;&lt;wsp:rsid wsp:val=&quot;00A53DD5&quot;/&gt;&lt;wsp:rsid wsp:val=&quot;00A802D9&quot;/&gt;&lt;wsp:rsid wsp:val=&quot;00A81EA5&quot;/&gt;&lt;wsp:rsid wsp:val=&quot;00AD1F39&quot;/&gt;&lt;wsp:rsid wsp:val=&quot;00AE727B&quot;/&gt;&lt;wsp:rsid wsp:val=&quot;00AF34B7&quot;/&gt;&lt;wsp:rsid wsp:val=&quot;00AF4395&quot;/&gt;&lt;wsp:rsid wsp:val=&quot;00B06B92&quot;/&gt;&lt;wsp:rsid wsp:val=&quot;00B1194A&quot;/&gt;&lt;wsp:rsid wsp:val=&quot;00B17BD3&quot;/&gt;&lt;wsp:rsid wsp:val=&quot;00B17F14&quot;/&gt;&lt;wsp:rsid wsp:val=&quot;00B4699F&quot;/&gt;&lt;wsp:rsid wsp:val=&quot;00B73B13&quot;/&gt;&lt;wsp:rsid wsp:val=&quot;00B85D5D&quot;/&gt;&lt;wsp:rsid wsp:val=&quot;00B905D2&quot;/&gt;&lt;wsp:rsid wsp:val=&quot;00B9135A&quot;/&gt;&lt;wsp:rsid wsp:val=&quot;00BA28BE&quot;/&gt;&lt;wsp:rsid wsp:val=&quot;00BD0D36&quot;/&gt;&lt;wsp:rsid wsp:val=&quot;00BE3022&quot;/&gt;&lt;wsp:rsid wsp:val=&quot;00BF364E&quot;/&gt;&lt;wsp:rsid wsp:val=&quot;00BF3901&quot;/&gt;&lt;wsp:rsid wsp:val=&quot;00C03C57&quot;/&gt;&lt;wsp:rsid wsp:val=&quot;00C046B0&quot;/&gt;&lt;wsp:rsid wsp:val=&quot;00C126D5&quot;/&gt;&lt;wsp:rsid wsp:val=&quot;00C13592&quot;/&gt;&lt;wsp:rsid wsp:val=&quot;00C167B8&quot;/&gt;&lt;wsp:rsid wsp:val=&quot;00C26BAE&quot;/&gt;&lt;wsp:rsid wsp:val=&quot;00C329F3&quot;/&gt;&lt;wsp:rsid wsp:val=&quot;00C637B1&quot;/&gt;&lt;wsp:rsid wsp:val=&quot;00C66045&quot;/&gt;&lt;wsp:rsid wsp:val=&quot;00C7132F&quot;/&gt;&lt;wsp:rsid wsp:val=&quot;00CB2AD0&quot;/&gt;&lt;wsp:rsid wsp:val=&quot;00CB531C&quot;/&gt;&lt;wsp:rsid wsp:val=&quot;00CB5D8B&quot;/&gt;&lt;wsp:rsid wsp:val=&quot;00CB7CF3&quot;/&gt;&lt;wsp:rsid wsp:val=&quot;00CC6A89&quot;/&gt;&lt;wsp:rsid wsp:val=&quot;00CF592E&quot;/&gt;&lt;wsp:rsid wsp:val=&quot;00D055B3&quot;/&gt;&lt;wsp:rsid wsp:val=&quot;00D05A5C&quot;/&gt;&lt;wsp:rsid wsp:val=&quot;00D342BE&quot;/&gt;&lt;wsp:rsid wsp:val=&quot;00D421A6&quot;/&gt;&lt;wsp:rsid wsp:val=&quot;00D424D6&quot;/&gt;&lt;wsp:rsid wsp:val=&quot;00D43D4B&quot;/&gt;&lt;wsp:rsid wsp:val=&quot;00D5594B&quot;/&gt;&lt;wsp:rsid wsp:val=&quot;00D64E08&quot;/&gt;&lt;wsp:rsid wsp:val=&quot;00D66EF6&quot;/&gt;&lt;wsp:rsid wsp:val=&quot;00D748C9&quot;/&gt;&lt;wsp:rsid wsp:val=&quot;00D84AAF&quot;/&gt;&lt;wsp:rsid wsp:val=&quot;00D90644&quot;/&gt;&lt;wsp:rsid wsp:val=&quot;00DB4B6E&quot;/&gt;&lt;wsp:rsid wsp:val=&quot;00DC198E&quot;/&gt;&lt;wsp:rsid wsp:val=&quot;00DD680A&quot;/&gt;&lt;wsp:rsid wsp:val=&quot;00DE5FE9&quot;/&gt;&lt;wsp:rsid wsp:val=&quot;00DF042C&quot;/&gt;&lt;wsp:rsid wsp:val=&quot;00E16ADE&quot;/&gt;&lt;wsp:rsid wsp:val=&quot;00E16DEF&quot;/&gt;&lt;wsp:rsid wsp:val=&quot;00E350A2&quot;/&gt;&lt;wsp:rsid wsp:val=&quot;00E458DA&quot;/&gt;&lt;wsp:rsid wsp:val=&quot;00E469AE&quot;/&gt;&lt;wsp:rsid wsp:val=&quot;00E55B41&quot;/&gt;&lt;wsp:rsid wsp:val=&quot;00E93E26&quot;/&gt;&lt;wsp:rsid wsp:val=&quot;00EB5715&quot;/&gt;&lt;wsp:rsid wsp:val=&quot;00ED0184&quot;/&gt;&lt;wsp:rsid wsp:val=&quot;00ED538B&quot;/&gt;&lt;wsp:rsid wsp:val=&quot;00ED73AF&quot;/&gt;&lt;wsp:rsid wsp:val=&quot;00EF1F5E&quot;/&gt;&lt;wsp:rsid wsp:val=&quot;00F160D6&quot;/&gt;&lt;wsp:rsid wsp:val=&quot;00F313DD&quot;/&gt;&lt;wsp:rsid wsp:val=&quot;00F348B6&quot;/&gt;&lt;wsp:rsid wsp:val=&quot;00F36706&quot;/&gt;&lt;wsp:rsid wsp:val=&quot;00F52018&quot;/&gt;&lt;wsp:rsid wsp:val=&quot;00F5306A&quot;/&gt;&lt;wsp:rsid wsp:val=&quot;00F53813&quot;/&gt;&lt;wsp:rsid wsp:val=&quot;00F53D81&quot;/&gt;&lt;wsp:rsid wsp:val=&quot;00F621B6&quot;/&gt;&lt;wsp:rsid wsp:val=&quot;00F753DB&quot;/&gt;&lt;wsp:rsid wsp:val=&quot;00FB68F8&quot;/&gt;&lt;wsp:rsid wsp:val=&quot;00FD7519&quot;/&gt;&lt;wsp:rsid wsp:val=&quot;00FE5EA1&quot;/&gt;&lt;wsp:rsid wsp:val=&quot;00FE76B7&quot;/&gt;&lt;wsp:rsid wsp:val=&quot;00FF6B20&quot;/&gt;&lt;wsp:rsid wsp:val=&quot;01A80596&quot;/&gt;&lt;wsp:rsid wsp:val=&quot;0B83760B&quot;/&gt;&lt;wsp:rsid wsp:val=&quot;0BCE4374&quot;/&gt;&lt;wsp:rsid wsp:val=&quot;1B991192&quot;/&gt;&lt;wsp:rsid wsp:val=&quot;1E406326&quot;/&gt;&lt;wsp:rsid wsp:val=&quot;20C05884&quot;/&gt;&lt;wsp:rsid wsp:val=&quot;2AB22A13&quot;/&gt;&lt;wsp:rsid wsp:val=&quot;3DE741B6&quot;/&gt;&lt;wsp:rsid wsp:val=&quot;69642329&quot;/&gt;&lt;wsp:rsid wsp:val=&quot;6A961272&quot;/&gt;&lt;wsp:rsid wsp:val=&quot;6D2A0E5B&quot;/&gt;&lt;wsp:rsid wsp:val=&quot;71347587&quot;/&gt;&lt;wsp:rsid wsp:val=&quot;743D2B2C&quot;/&gt;&lt;wsp:rsid wsp:val=&quot;74C22480&quot;/&gt;&lt;wsp:rsid wsp:val=&quot;758F71D3&quot;/&gt;&lt;wsp:rsid wsp:val=&quot;77664865&quot;/&gt;&lt;wsp:rsid wsp:val=&quot;7C437E71&quot;/&gt;&lt;/wsp:rsids&gt;&lt;/w:docPr&gt;&lt;w:body&gt;&lt;wx:sect&gt;&lt;w:p wsp:rsidR=&quot;00000000&quot; wsp:rsidRDefault=&quot;00397E81&quot; wsp:rsidP=&quot;00397E81&quot;&gt;&lt;m:oMathPara&gt;&lt;m:oMath&gt;&lt;m:f&gt;&lt;m:fPr&gt;&lt;m:ctrlPr&gt;&lt;w:rPr&gt;&lt;w:rFonts w:ascii=&quot;Cambria Math&quot; w:fareast=&quot;等线&quot; w:h-ansi=&quot;Cambria Math&quot;/&gt;&lt;wx:font wx:val=&quot;Cambria Math&quot;/&gt;&lt;w:color w:val=&quot;000000&quot;/&gt;&lt;w:sz w:val=&quot;28&quot;/&gt;&lt;w:sz-cs w:val=&quot;28&quot;/&gt;&lt;/w:rPr&gt;&lt;/m:ctrlPr&gt;&lt;/m:fPr&gt;&lt;m:num&gt;&lt;m:r&gt;&lt;m:rPr&gt;&lt;m:sty m:val=&quot;p&quot;/&gt;&lt;/m:rPr&gt;&lt;w:rPr&gt;&lt;w:rFonts w:ascii=&quot;Cambria Math&quot; w:fareast=&quot;等线&quot; w:h-ansi=&quot;Cambria Math&quot;/&gt;&lt;wx:font wx:val=&quot;Cambria Math&quot;/&gt;&lt;w:color w:val=&quot;000000&quot;/&gt;&lt;w:sz w:val=&quot;28&quot;/&gt;&lt;w:sz-cs w:val=&quot;28&quot;/&gt;&lt;/w:rPr&gt;&lt;m:t&gt;3&lt;/m:t&gt;&lt;/m:r&gt;&lt;/m:num&gt;&lt;m:den&gt;&lt;m:r&gt;&lt;m:rPr&gt;&lt;m:sty m:val=&quot;p&quot;/&gt;&lt;/m:rPr&gt;&lt;w:rPr&gt;&lt;w:rFonts w:ascii=&quot;Cambria Math&quot; w:fareast=&quot;等线&quot; w:h-ansi=&quot;Cambria Math&quot;/&gt;&lt;wx:font wx:val=&quot;Cambria Math&quot;/&gt;&lt;w:color w:val=&quot;000000&quot;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8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 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snapToGrid w:val="0"/>
          <w:kern w:val="0"/>
          <w:sz w:val="24"/>
          <w:szCs w:val="24"/>
        </w:rPr>
      </w:pPr>
      <w:bookmarkStart w:id="10" w:name="TH11"/>
      <w:bookmarkEnd w:id="10"/>
      <w:r>
        <w:rPr>
          <w:rFonts w:hint="eastAsia" w:ascii="宋体" w:hAnsi="宋体" w:cs="宋体"/>
          <w:snapToGrid w:val="0"/>
          <w:kern w:val="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>如图，有甲、乙两种地板样式，如果小球分别在上面自由滚动，设小球在甲种地板上最终停留在黑色区域的概率为P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>，在乙种地板上最终停留在黑色区域的概率为P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>，则(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snapToGrid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drawing>
          <wp:inline distT="0" distB="0" distL="114300" distR="114300">
            <wp:extent cx="1923415" cy="1101090"/>
            <wp:effectExtent l="0" t="0" r="6985" b="3810"/>
            <wp:docPr id="47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5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923415" cy="110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snapToGrid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>A.P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>&gt; P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 xml:space="preserve">        B.P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>&lt; P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 xml:space="preserve">      C.P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>= P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 xml:space="preserve">       D.以上都有可能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11" w:name="TH12"/>
      <w:bookmarkEnd w:id="11"/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12.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如果小球在如图所示的地面上自由滚动，并随机停留在某块方砖上，那么它最终停留在黑色区域的概率是 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787400" cy="787400"/>
            <wp:effectExtent l="0" t="0" r="0" b="0"/>
            <wp:docPr id="55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9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 SKIPIF 1 &lt; 0          </w:instrTex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000000"/>
          <w:position w:val="-24"/>
          <w:sz w:val="24"/>
          <w:szCs w:val="24"/>
        </w:rPr>
        <w:drawing>
          <wp:inline distT="0" distB="0" distL="114300" distR="114300">
            <wp:extent cx="152400" cy="393700"/>
            <wp:effectExtent l="0" t="0" r="0" b="0"/>
            <wp:docPr id="43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60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       B.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 SKIPIF 1 &lt; 0          </w:instrTex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000000"/>
          <w:position w:val="-24"/>
          <w:sz w:val="24"/>
          <w:szCs w:val="24"/>
        </w:rPr>
        <w:drawing>
          <wp:inline distT="0" distB="0" distL="114300" distR="114300">
            <wp:extent cx="139065" cy="393700"/>
            <wp:effectExtent l="0" t="0" r="0" b="0"/>
            <wp:docPr id="48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6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3906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       C.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 SKIPIF 1 &lt; 0          </w:instrTex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000000"/>
          <w:position w:val="-24"/>
          <w:sz w:val="24"/>
          <w:szCs w:val="24"/>
        </w:rPr>
        <w:drawing>
          <wp:inline distT="0" distB="0" distL="114300" distR="114300">
            <wp:extent cx="152400" cy="393700"/>
            <wp:effectExtent l="0" t="0" r="0" b="0"/>
            <wp:docPr id="46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62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          D.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 SKIPIF 1 &lt; 0          </w:instrTex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000000"/>
          <w:position w:val="-24"/>
          <w:sz w:val="24"/>
          <w:szCs w:val="24"/>
        </w:rPr>
        <w:drawing>
          <wp:inline distT="0" distB="0" distL="114300" distR="114300">
            <wp:extent cx="139065" cy="393700"/>
            <wp:effectExtent l="0" t="0" r="0" b="0"/>
            <wp:docPr id="51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63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3906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；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sz w:val="24"/>
          <w:szCs w:val="24"/>
        </w:rPr>
      </w:pPr>
      <w:bookmarkStart w:id="12" w:name="STTX2"/>
      <w:bookmarkEnd w:id="12"/>
      <w:r>
        <w:rPr>
          <w:rFonts w:hint="eastAsia" w:ascii="宋体" w:hAnsi="宋体" w:eastAsia="宋体" w:cs="宋体"/>
          <w:b/>
          <w:sz w:val="24"/>
          <w:szCs w:val="24"/>
        </w:rPr>
        <w:t>二</w:t>
      </w:r>
      <w:r>
        <w:rPr>
          <w:rFonts w:hint="eastAsia" w:ascii="宋体" w:hAnsi="宋体" w:eastAsia="宋体" w:cs="宋体"/>
          <w:b/>
          <w:sz w:val="24"/>
          <w:szCs w:val="24"/>
        </w:rPr>
        <w:tab/>
      </w:r>
      <w:r>
        <w:rPr>
          <w:rFonts w:hint="eastAsia" w:ascii="宋体" w:hAnsi="宋体" w:eastAsia="宋体" w:cs="宋体"/>
          <w:b/>
          <w:sz w:val="24"/>
          <w:szCs w:val="24"/>
        </w:rPr>
        <w:t>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snapToGrid w:val="0"/>
          <w:kern w:val="0"/>
          <w:sz w:val="24"/>
          <w:szCs w:val="24"/>
        </w:rPr>
      </w:pPr>
      <w:bookmarkStart w:id="13" w:name="TH13"/>
      <w:bookmarkEnd w:id="13"/>
      <w:r>
        <w:rPr>
          <w:rFonts w:hint="eastAsia" w:ascii="宋体" w:hAnsi="宋体" w:cs="宋体"/>
          <w:snapToGrid w:val="0"/>
          <w:kern w:val="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lang w:val="en-US" w:eastAsia="zh-CN"/>
        </w:rPr>
        <w:t>13.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>任意掷一枚质地均匀的骰子，朝上的点数是奇数的概率是______.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bookmarkStart w:id="14" w:name="TH14"/>
      <w:bookmarkEnd w:id="14"/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14.</w:t>
      </w:r>
      <w:r>
        <w:rPr>
          <w:rFonts w:hint="eastAsia" w:ascii="宋体" w:hAnsi="宋体" w:eastAsia="宋体" w:cs="宋体"/>
          <w:kern w:val="0"/>
          <w:sz w:val="24"/>
          <w:szCs w:val="24"/>
        </w:rPr>
        <w:t>已知一纸箱中，装有5个只有颜色不同的球，其中2个白球，3个红球，若往原纸箱中再放入x个白球，然后从箱中随机取出一个白球的概率是</w:t>
      </w:r>
      <w:r>
        <w:rPr>
          <w:rFonts w:hint="eastAsia" w:ascii="宋体" w:hAnsi="宋体" w:eastAsia="宋体" w:cs="宋体"/>
          <w:kern w:val="0"/>
          <w:sz w:val="24"/>
          <w:szCs w:val="24"/>
        </w:rPr>
        <w:drawing>
          <wp:inline distT="0" distB="0" distL="114300" distR="114300">
            <wp:extent cx="122555" cy="333375"/>
            <wp:effectExtent l="0" t="0" r="4445" b="9525"/>
            <wp:docPr id="53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64"/>
                    <pic:cNvPicPr>
                      <a:picLocks noChangeAspect="1"/>
                    </pic:cNvPicPr>
                  </pic:nvPicPr>
                  <pic:blipFill>
                    <a:blip r:embed="rId45"/>
                    <a:srcRect r="511" b="191"/>
                    <a:stretch>
                      <a:fillRect/>
                    </a:stretch>
                  </pic:blipFill>
                  <pic:spPr>
                    <a:xfrm>
                      <a:off x="0" y="0"/>
                      <a:ext cx="12255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>，则x的值为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　   　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15" w:name="TH15"/>
      <w:bookmarkEnd w:id="15"/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A</w:t>
      </w:r>
      <w:r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  <w:t>15.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从1，2，3，4，5，6，7，8，9这九个自然数中，任取一个数是奇数的概率是______.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bookmarkStart w:id="16" w:name="TH16"/>
      <w:bookmarkEnd w:id="16"/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16.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小球在如图所示的地板上自由滚动，并随机地停留在某块方砖上，每一块方砖除颜色外完全相同，它最终停留在黑色方砖上的概率是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u w:val="single" w:color="000000"/>
        </w:rPr>
        <w:t>　　　　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drawing>
          <wp:inline distT="0" distB="0" distL="114300" distR="114300">
            <wp:extent cx="525780" cy="516255"/>
            <wp:effectExtent l="0" t="0" r="7620" b="4445"/>
            <wp:docPr id="57" name="图片 65" descr="21474900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65" descr="2147490097;FounderCES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25780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bookmarkStart w:id="17" w:name="TH17"/>
      <w:bookmarkEnd w:id="17"/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17.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某电视频道播放正片与广告的时间之比为12</w:t>
      </w:r>
      <w:r>
        <w:rPr>
          <w:rFonts w:hint="eastAsia" w:ascii="宋体" w:hAnsi="宋体" w:eastAsia="宋体" w:cs="宋体"/>
          <w:bCs/>
          <w:snapToGrid w:val="0"/>
          <w:kern w:val="0"/>
          <w:sz w:val="24"/>
          <w:szCs w:val="24"/>
        </w:rPr>
        <w:t>:1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，广告随机地穿插在正片之间；随机打开电视机收看该频道，开机就能看到正片的概率是_________；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3952240</wp:posOffset>
            </wp:positionH>
            <wp:positionV relativeFrom="paragraph">
              <wp:posOffset>25400</wp:posOffset>
            </wp:positionV>
            <wp:extent cx="800100" cy="800100"/>
            <wp:effectExtent l="0" t="0" r="0" b="0"/>
            <wp:wrapTight wrapText="bothSides">
              <wp:wrapPolygon>
                <wp:start x="0" y="0"/>
                <wp:lineTo x="0" y="21257"/>
                <wp:lineTo x="21257" y="21257"/>
                <wp:lineTo x="21257" y="0"/>
                <wp:lineTo x="0" y="0"/>
              </wp:wrapPolygon>
            </wp:wrapTight>
            <wp:docPr id="44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66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18" w:name="TH18"/>
      <w:bookmarkEnd w:id="18"/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18.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如图,一只蚂蚁在正方形ABCD区域爬行,点O是AC与BD的交点,∠MON=90°,OM,ON分别交线段AB,BC于M,N两点,则蚂蚁停留在阴影区域的概率为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 w:color="000000"/>
        </w:rPr>
        <w:t>　　　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867410" cy="862330"/>
            <wp:effectExtent l="0" t="0" r="8890" b="1270"/>
            <wp:docPr id="49" name="图片 67" descr="21474901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67" descr="2147490146;FounderCES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867410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9" w:name="STTX3"/>
      <w:bookmarkEnd w:id="1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</w:t>
      </w:r>
      <w:r>
        <w:rPr>
          <w:rFonts w:hint="eastAsia" w:ascii="宋体" w:hAnsi="宋体" w:eastAsia="宋体" w:cs="宋体"/>
          <w:b/>
          <w:sz w:val="24"/>
          <w:szCs w:val="24"/>
        </w:rPr>
        <w:tab/>
      </w:r>
      <w:r>
        <w:rPr>
          <w:rFonts w:hint="eastAsia" w:ascii="宋体" w:hAnsi="宋体" w:eastAsia="宋体" w:cs="宋体"/>
          <w:b/>
          <w:sz w:val="24"/>
          <w:szCs w:val="24"/>
        </w:rPr>
        <w:t>、解答题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bookmarkStart w:id="20" w:name="TH19"/>
      <w:bookmarkEnd w:id="20"/>
      <w:r>
        <w:rPr>
          <w:rFonts w:hint="eastAsia" w:hAnsi="宋体" w:cs="宋体"/>
          <w:sz w:val="24"/>
          <w:szCs w:val="24"/>
          <w:lang w:val="en-US" w:eastAsia="zh-CN"/>
        </w:rPr>
        <w:t>A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19.</w:t>
      </w:r>
      <w:r>
        <w:rPr>
          <w:rFonts w:hint="eastAsia" w:ascii="宋体" w:hAnsi="宋体" w:eastAsia="宋体" w:cs="宋体"/>
          <w:sz w:val="24"/>
          <w:szCs w:val="24"/>
        </w:rPr>
        <w:t>一个不透明的袋中装有20个只有颜色不同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8415" cy="12700"/>
            <wp:effectExtent l="0" t="0" r="6985" b="0"/>
            <wp:docPr id="50" name="图片 68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68" descr="www.dearedu.com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的球，其中5个黄球，8个黑球，7个红球．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(1)求从袋中摸出一个球是黄球的概率；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(2)现从袋中取出若干个黑球，搅匀后，使从袋中摸出一个球是黑球的概率是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\f(1,3)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.求从袋中取出黑球的个数．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Cs/>
          <w:kern w:val="0"/>
          <w:sz w:val="24"/>
          <w:szCs w:val="24"/>
        </w:rPr>
      </w:pPr>
      <w:bookmarkStart w:id="21" w:name="TH20"/>
      <w:bookmarkEnd w:id="2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Cs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Cs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20.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在围棋盒中有x颗黑色棋子和y颗白色棋子，从盒中随机取出一个棋子，它是黑色棋子的概率是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drawing>
          <wp:inline distT="0" distB="0" distL="114300" distR="114300">
            <wp:extent cx="123190" cy="332740"/>
            <wp:effectExtent l="0" t="0" r="3810" b="10160"/>
            <wp:docPr id="54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69"/>
                    <pic:cNvPicPr>
                      <a:picLocks noChangeAspect="1"/>
                    </pic:cNvPicPr>
                  </pic:nvPicPr>
                  <pic:blipFill>
                    <a:blip r:embed="rId50"/>
                    <a:srcRect r="511" b="191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(1)试写出y与x的函数解析式；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(2)若往盒子中再放入10颗黑色棋子，则取得黑色棋子的概率变为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drawing>
          <wp:inline distT="0" distB="0" distL="114300" distR="114300">
            <wp:extent cx="123190" cy="332740"/>
            <wp:effectExtent l="0" t="0" r="3810" b="10160"/>
            <wp:docPr id="52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70"/>
                    <pic:cNvPicPr>
                      <a:picLocks noChangeAspect="1"/>
                    </pic:cNvPicPr>
                  </pic:nvPicPr>
                  <pic:blipFill>
                    <a:blip r:embed="rId19"/>
                    <a:srcRect r="511" b="191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，求x与y的值.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22" w:name="TH21"/>
      <w:bookmarkEnd w:id="2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21.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如图,转盘被等分成六个扇形,并在上面依次写上数字1,2,3,4,5,6.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(1)若自由转动转盘,当它停止转动时,指针指向奇数区的概率是多少?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(2)请你用这个转盘设计一个游戏,当自由转动的转盘停止时,指针指向的区域的概率为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\f(2,3)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028700" cy="998855"/>
            <wp:effectExtent l="0" t="0" r="0" b="4445"/>
            <wp:docPr id="45" name="图片 71" descr="21474902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71" descr="2147490209;FounderCES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bookmarkStart w:id="23" w:name="TH22"/>
      <w:bookmarkEnd w:id="2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22.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小明家里的阳台地面,水平铺设着仅黑白颜色不同的18块方砖(如图),他从房间里向阳台抛小皮球,小皮球最终随机停留在某块方砖上；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(1)求小皮球分别停留在黑色方砖与白色方砖上的概率；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(2)(1)中哪个概率较大?要使这两个概率相等,应改变哪块方砖的颜色?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drawing>
          <wp:inline distT="0" distB="0" distL="114300" distR="114300">
            <wp:extent cx="1243965" cy="614045"/>
            <wp:effectExtent l="0" t="0" r="635" b="8255"/>
            <wp:docPr id="56" name="图片 72" descr="21474901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72" descr="2147490195;FounderCES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4396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Cs/>
          <w:kern w:val="0"/>
          <w:sz w:val="24"/>
          <w:szCs w:val="24"/>
        </w:rPr>
      </w:pPr>
      <w:bookmarkStart w:id="24" w:name="TH23"/>
      <w:bookmarkEnd w:id="2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Cs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Cs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Cs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Cs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Cs/>
          <w:kern w:val="0"/>
          <w:sz w:val="24"/>
          <w:szCs w:val="24"/>
        </w:rPr>
      </w:pPr>
      <w:bookmarkStart w:id="25" w:name="_GoBack"/>
      <w:bookmarkEnd w:id="2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Cs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Cs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23.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刘帅参加知识竞赛，再答对最后两道单选题就能问鼎冠军.第一道单选题有3个选项，第二道单选题有4个选项，这两道题刘帅都不会，不过刘帅还有一个“求助”没有用(使用“求助”可以让主持人去掉其中一题的一个错误选项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(1)如果刘帅第一题不使用“求助”，那么刘帅答对第一道题的概率是</w:t>
      </w:r>
      <w:r>
        <w:rPr>
          <w:rFonts w:hint="eastAsia" w:ascii="宋体" w:hAnsi="宋体" w:eastAsia="宋体" w:cs="宋体"/>
          <w:bCs/>
          <w:kern w:val="0"/>
          <w:sz w:val="24"/>
          <w:szCs w:val="24"/>
          <w:u w:val="single"/>
        </w:rPr>
        <w:t>　        　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(2)从概率的角度分析，你建议刘帅在第几题使用“求助”，说明你的理由.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0431" w:h="14740"/>
      <w:pgMar w:top="1134" w:right="1134" w:bottom="1134" w:left="1134" w:header="850" w:footer="992" w:gutter="0"/>
      <w:cols w:space="720" w:num="1"/>
      <w:docGrid w:type="line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古隶繁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7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9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2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bidi w:val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00F05F2E"/>
    <w:rsid w:val="01487B18"/>
    <w:rsid w:val="05603682"/>
    <w:rsid w:val="064F49ED"/>
    <w:rsid w:val="07193E4D"/>
    <w:rsid w:val="0910796B"/>
    <w:rsid w:val="0B884C29"/>
    <w:rsid w:val="0BEC6E1F"/>
    <w:rsid w:val="0CD65D59"/>
    <w:rsid w:val="0E0802A4"/>
    <w:rsid w:val="0E417312"/>
    <w:rsid w:val="0E9B1118"/>
    <w:rsid w:val="117B32BD"/>
    <w:rsid w:val="13B832CD"/>
    <w:rsid w:val="13CC6387"/>
    <w:rsid w:val="160475A2"/>
    <w:rsid w:val="16223ECC"/>
    <w:rsid w:val="167A36F0"/>
    <w:rsid w:val="169C7128"/>
    <w:rsid w:val="1AEF3CD3"/>
    <w:rsid w:val="1BFD04F9"/>
    <w:rsid w:val="1D1F1166"/>
    <w:rsid w:val="1FBA79DB"/>
    <w:rsid w:val="219604C3"/>
    <w:rsid w:val="26062EC3"/>
    <w:rsid w:val="29E76B67"/>
    <w:rsid w:val="2AF0726B"/>
    <w:rsid w:val="2B9D268B"/>
    <w:rsid w:val="2C251BC9"/>
    <w:rsid w:val="2EE10029"/>
    <w:rsid w:val="2F7656CD"/>
    <w:rsid w:val="324E3C27"/>
    <w:rsid w:val="339A10EE"/>
    <w:rsid w:val="35987B7B"/>
    <w:rsid w:val="373A3484"/>
    <w:rsid w:val="388F4F9A"/>
    <w:rsid w:val="395D29A2"/>
    <w:rsid w:val="3AAC3BE1"/>
    <w:rsid w:val="3B8C4B16"/>
    <w:rsid w:val="3BB84807"/>
    <w:rsid w:val="3EF773F5"/>
    <w:rsid w:val="403A3A3D"/>
    <w:rsid w:val="43370708"/>
    <w:rsid w:val="44B10AFD"/>
    <w:rsid w:val="4545710C"/>
    <w:rsid w:val="461940F5"/>
    <w:rsid w:val="474451A1"/>
    <w:rsid w:val="47E349BA"/>
    <w:rsid w:val="49997A26"/>
    <w:rsid w:val="4C7B1665"/>
    <w:rsid w:val="4DA70238"/>
    <w:rsid w:val="4DC25072"/>
    <w:rsid w:val="505428F9"/>
    <w:rsid w:val="50FD4D3F"/>
    <w:rsid w:val="51AC72F0"/>
    <w:rsid w:val="527E0EE4"/>
    <w:rsid w:val="52F537F4"/>
    <w:rsid w:val="53973965"/>
    <w:rsid w:val="555C7B5A"/>
    <w:rsid w:val="5611764E"/>
    <w:rsid w:val="56BE6D1E"/>
    <w:rsid w:val="57233025"/>
    <w:rsid w:val="57867A28"/>
    <w:rsid w:val="588B36E7"/>
    <w:rsid w:val="598558D1"/>
    <w:rsid w:val="5A6F296E"/>
    <w:rsid w:val="5B6F109E"/>
    <w:rsid w:val="5BAC76A0"/>
    <w:rsid w:val="5C0F4CE1"/>
    <w:rsid w:val="5E3D2C1E"/>
    <w:rsid w:val="5EE035AA"/>
    <w:rsid w:val="5F0059FA"/>
    <w:rsid w:val="60E9279F"/>
    <w:rsid w:val="61BD7BD2"/>
    <w:rsid w:val="61FF0CA2"/>
    <w:rsid w:val="62E123C8"/>
    <w:rsid w:val="64894FBF"/>
    <w:rsid w:val="65670581"/>
    <w:rsid w:val="68F100BA"/>
    <w:rsid w:val="69CE5072"/>
    <w:rsid w:val="6B5670CE"/>
    <w:rsid w:val="6BB838E4"/>
    <w:rsid w:val="6E391BE5"/>
    <w:rsid w:val="70AC166A"/>
    <w:rsid w:val="710260B9"/>
    <w:rsid w:val="73440153"/>
    <w:rsid w:val="766530C9"/>
    <w:rsid w:val="774967F0"/>
    <w:rsid w:val="774C75D7"/>
    <w:rsid w:val="78D6184E"/>
    <w:rsid w:val="79AD6A52"/>
    <w:rsid w:val="7A7E1F85"/>
    <w:rsid w:val="7ABA4368"/>
    <w:rsid w:val="7C6D4D2E"/>
    <w:rsid w:val="7FFD3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9">
    <w:name w:val="DefaultParagraph"/>
    <w:basedOn w:val="1"/>
    <w:qFormat/>
    <w:uiPriority w:val="0"/>
    <w:pPr>
      <w:widowControl/>
      <w:jc w:val="left"/>
    </w:pPr>
    <w:rPr>
      <w:szCs w:val="21"/>
    </w:rPr>
  </w:style>
  <w:style w:type="paragraph" w:customStyle="1" w:styleId="10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正文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列出段落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4" Type="http://schemas.openxmlformats.org/officeDocument/2006/relationships/fontTable" Target="fontTable.xml"/><Relationship Id="rId53" Type="http://schemas.openxmlformats.org/officeDocument/2006/relationships/customXml" Target="../customXml/item1.xml"/><Relationship Id="rId52" Type="http://schemas.openxmlformats.org/officeDocument/2006/relationships/image" Target="media/image44.png"/><Relationship Id="rId51" Type="http://schemas.openxmlformats.org/officeDocument/2006/relationships/image" Target="media/image43.jpeg"/><Relationship Id="rId50" Type="http://schemas.openxmlformats.org/officeDocument/2006/relationships/image" Target="media/image42.jpeg"/><Relationship Id="rId5" Type="http://schemas.openxmlformats.org/officeDocument/2006/relationships/header" Target="header3.xml"/><Relationship Id="rId49" Type="http://schemas.openxmlformats.org/officeDocument/2006/relationships/image" Target="media/image41.png"/><Relationship Id="rId48" Type="http://schemas.openxmlformats.org/officeDocument/2006/relationships/image" Target="media/image40.jpeg"/><Relationship Id="rId47" Type="http://schemas.openxmlformats.org/officeDocument/2006/relationships/image" Target="media/image39.jpeg"/><Relationship Id="rId46" Type="http://schemas.openxmlformats.org/officeDocument/2006/relationships/image" Target="media/image38.png"/><Relationship Id="rId45" Type="http://schemas.openxmlformats.org/officeDocument/2006/relationships/image" Target="media/image37.jpeg"/><Relationship Id="rId44" Type="http://schemas.openxmlformats.org/officeDocument/2006/relationships/image" Target="media/image36.wmf"/><Relationship Id="rId43" Type="http://schemas.openxmlformats.org/officeDocument/2006/relationships/image" Target="media/image35.wmf"/><Relationship Id="rId42" Type="http://schemas.openxmlformats.org/officeDocument/2006/relationships/image" Target="media/image34.wmf"/><Relationship Id="rId41" Type="http://schemas.openxmlformats.org/officeDocument/2006/relationships/image" Target="media/image33.wmf"/><Relationship Id="rId40" Type="http://schemas.openxmlformats.org/officeDocument/2006/relationships/image" Target="media/image32.png"/><Relationship Id="rId4" Type="http://schemas.openxmlformats.org/officeDocument/2006/relationships/header" Target="header2.xml"/><Relationship Id="rId39" Type="http://schemas.openxmlformats.org/officeDocument/2006/relationships/image" Target="media/image31.jpeg"/><Relationship Id="rId38" Type="http://schemas.openxmlformats.org/officeDocument/2006/relationships/image" Target="media/image30.png"/><Relationship Id="rId37" Type="http://schemas.openxmlformats.org/officeDocument/2006/relationships/image" Target="media/image29.jpeg"/><Relationship Id="rId36" Type="http://schemas.openxmlformats.org/officeDocument/2006/relationships/image" Target="media/image28.jpeg"/><Relationship Id="rId35" Type="http://schemas.openxmlformats.org/officeDocument/2006/relationships/image" Target="media/image27.wmf"/><Relationship Id="rId34" Type="http://schemas.openxmlformats.org/officeDocument/2006/relationships/image" Target="media/image26.wmf"/><Relationship Id="rId33" Type="http://schemas.openxmlformats.org/officeDocument/2006/relationships/image" Target="media/image25.wmf"/><Relationship Id="rId32" Type="http://schemas.openxmlformats.org/officeDocument/2006/relationships/image" Target="media/image24.wmf"/><Relationship Id="rId31" Type="http://schemas.openxmlformats.org/officeDocument/2006/relationships/image" Target="media/image23.wmf"/><Relationship Id="rId30" Type="http://schemas.openxmlformats.org/officeDocument/2006/relationships/image" Target="media/image22.wmf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wmf"/><Relationship Id="rId24" Type="http://schemas.openxmlformats.org/officeDocument/2006/relationships/image" Target="media/image16.wmf"/><Relationship Id="rId23" Type="http://schemas.openxmlformats.org/officeDocument/2006/relationships/image" Target="media/image15.wmf"/><Relationship Id="rId22" Type="http://schemas.openxmlformats.org/officeDocument/2006/relationships/image" Target="media/image14.wmf"/><Relationship Id="rId21" Type="http://schemas.openxmlformats.org/officeDocument/2006/relationships/image" Target="media/image13.wmf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wmf"/><Relationship Id="rId15" Type="http://schemas.openxmlformats.org/officeDocument/2006/relationships/image" Target="media/image7.wmf"/><Relationship Id="rId14" Type="http://schemas.openxmlformats.org/officeDocument/2006/relationships/image" Target="media/image6.wmf"/><Relationship Id="rId13" Type="http://schemas.openxmlformats.org/officeDocument/2006/relationships/image" Target="media/image5.wmf"/><Relationship Id="rId12" Type="http://schemas.openxmlformats.org/officeDocument/2006/relationships/image" Target="media/image4.wmf"/><Relationship Id="rId11" Type="http://schemas.openxmlformats.org/officeDocument/2006/relationships/image" Target="media/image3.wmf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7B75232B38-A165-1FB7-499C-2E1C792CACB5%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7B75232B38-A165-1FB7-499C-2E1C792CACB5%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2023-09-10T02:06:00Z</dcterms:created>
  <dc:creator>lubinbin</dc:creator>
  <cp:lastModifiedBy>零零</cp:lastModifiedBy>
  <dcterms:modified xsi:type="dcterms:W3CDTF">2023-09-10T03:48:41Z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3E8C47898FE5448E92A3B4114C003B68_13</vt:lpwstr>
  </property>
</Properties>
</file>