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解一元二次方程（2）---配方法1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hAnsi="宋体" w:cs="宋体"/>
          <w:sz w:val="21"/>
          <w:szCs w:val="21"/>
          <w:lang w:val="en-US" w:eastAsia="zh-CN"/>
        </w:rPr>
        <w:t>填空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（1）</w:t>
      </w:r>
      <w:r>
        <w:rPr>
          <w:position w:val="-6"/>
          <w:szCs w:val="21"/>
        </w:rPr>
        <w:object>
          <v:shape id="_x0000_i1027" o:spt="75" type="#_x0000_t75" style="height:16pt;width:53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5" r:id="rId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</w:t>
      </w:r>
      <w:r>
        <w:rPr>
          <w:position w:val="-10"/>
          <w:szCs w:val="21"/>
        </w:rPr>
        <w:object>
          <v:shape id="_x0000_i1028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6" r:id="rId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29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10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（2）</w:t>
      </w:r>
      <w:r>
        <w:rPr>
          <w:position w:val="-6"/>
          <w:szCs w:val="21"/>
        </w:rPr>
        <w:object>
          <v:shape id="_x0000_i1030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1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</w:t>
      </w:r>
      <w:r>
        <w:rPr>
          <w:position w:val="-10"/>
          <w:szCs w:val="21"/>
        </w:rPr>
        <w:object>
          <v:shape id="_x0000_i1031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29" r:id="rId14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32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1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ascii="宋体" w:hAnsi="宋体"/>
          <w:b w:val="0"/>
          <w:bCs w:val="0"/>
          <w:szCs w:val="21"/>
        </w:rPr>
      </w:pPr>
      <w:r>
        <w:rPr>
          <w:rFonts w:hint="eastAsia"/>
          <w:szCs w:val="21"/>
        </w:rPr>
        <w:t>（3）</w:t>
      </w:r>
      <w:r>
        <w:rPr>
          <w:position w:val="-6"/>
          <w:szCs w:val="21"/>
        </w:rPr>
        <w:object>
          <v:shape id="_x0000_i1033" o:spt="75" type="#_x0000_t75" style="height:16pt;width:48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1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34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0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35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2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（4）</w:t>
      </w:r>
      <w:r>
        <w:rPr>
          <w:position w:val="-24"/>
          <w:szCs w:val="21"/>
        </w:rPr>
        <w:object>
          <v:shape id="_x0000_i1036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3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37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25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</w:t>
      </w:r>
      <w:r>
        <w:rPr>
          <w:position w:val="-10"/>
          <w:szCs w:val="21"/>
        </w:rPr>
        <w:object>
          <v:shape id="_x0000_i1038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6" r:id="rId26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/>
          <w:szCs w:val="21"/>
        </w:rPr>
        <w:t>用配方法解方程</w:t>
      </w:r>
      <w:r>
        <w:rPr>
          <w:position w:val="-6"/>
          <w:szCs w:val="21"/>
        </w:rPr>
        <w:object>
          <v:shape id="_x0000_i1068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37" r:id="rId27">
            <o:LockedField>false</o:LockedField>
          </o:OLEObject>
        </w:object>
      </w:r>
      <w:r>
        <w:rPr>
          <w:rFonts w:hint="eastAsia"/>
          <w:szCs w:val="21"/>
        </w:rPr>
        <w:t>，应把方程的两边同时</w:t>
      </w:r>
      <w:r>
        <w:rPr>
          <w:rFonts w:hint="eastAsia"/>
          <w:szCs w:val="21"/>
          <w:lang w:val="en-US" w:eastAsia="zh-CN"/>
        </w:rPr>
        <w:t>--------------------</w:t>
      </w:r>
      <w:r>
        <w:rPr>
          <w:rFonts w:hint="eastAsia"/>
          <w:szCs w:val="21"/>
        </w:rPr>
        <w:t>（  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A．加上</w:t>
      </w:r>
      <w:r>
        <w:rPr>
          <w:position w:val="-24"/>
          <w:szCs w:val="21"/>
        </w:rPr>
        <w:object>
          <v:shape id="_x0000_i106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38" r:id="rId29">
            <o:LockedField>false</o:LockedField>
          </o:OLEObject>
        </w:object>
      </w:r>
      <w:r>
        <w:rPr>
          <w:rFonts w:hint="eastAsia"/>
          <w:szCs w:val="21"/>
        </w:rPr>
        <w:t xml:space="preserve">        B．加上</w:t>
      </w:r>
      <w:r>
        <w:rPr>
          <w:position w:val="-24"/>
          <w:szCs w:val="21"/>
        </w:rPr>
        <w:object>
          <v:shape id="_x0000_i107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39" r:id="rId31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C．减去</w:t>
      </w:r>
      <w:r>
        <w:rPr>
          <w:position w:val="-24"/>
          <w:szCs w:val="21"/>
        </w:rPr>
        <w:object>
          <v:shape id="_x0000_i107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40" r:id="rId33">
            <o:LockedField>false</o:LockedField>
          </o:OLEObject>
        </w:object>
      </w:r>
      <w:r>
        <w:rPr>
          <w:rFonts w:hint="eastAsia"/>
          <w:szCs w:val="21"/>
        </w:rPr>
        <w:t xml:space="preserve">        D．减去</w:t>
      </w:r>
      <w:r>
        <w:rPr>
          <w:position w:val="-24"/>
          <w:szCs w:val="21"/>
        </w:rPr>
        <w:object>
          <v:shape id="_x0000_i107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41" r:id="rId35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Cs w:val="21"/>
        </w:rPr>
        <w:t>将方程</w:t>
      </w:r>
      <w:r>
        <w:rPr>
          <w:position w:val="-6"/>
          <w:szCs w:val="21"/>
        </w:rPr>
        <w:object>
          <v:shape id="_x0000_i1073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42" r:id="rId37">
            <o:LockedField>false</o:LockedField>
          </o:OLEObject>
        </w:object>
      </w:r>
      <w:r>
        <w:rPr>
          <w:rFonts w:hint="eastAsia"/>
          <w:szCs w:val="21"/>
        </w:rPr>
        <w:t>配方，得</w:t>
      </w:r>
      <w:r>
        <w:rPr>
          <w:rFonts w:hint="eastAsia"/>
          <w:szCs w:val="21"/>
          <w:lang w:val="en-US" w:eastAsia="zh-CN"/>
        </w:rPr>
        <w:t>---------------------------------------------------</w:t>
      </w:r>
      <w:r>
        <w:rPr>
          <w:rFonts w:hint="eastAsia"/>
          <w:szCs w:val="21"/>
        </w:rPr>
        <w:t>（  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position w:val="-10"/>
          <w:szCs w:val="21"/>
        </w:rPr>
        <w:object>
          <v:shape id="_x0000_i1074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43" r:id="rId39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 B．</w:t>
      </w:r>
      <w:r>
        <w:rPr>
          <w:position w:val="-10"/>
          <w:szCs w:val="21"/>
        </w:rPr>
        <w:object>
          <v:shape id="_x0000_i1075" o:spt="75" type="#_x0000_t75" style="height:18pt;width:59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44" r:id="rId41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C．</w:t>
      </w:r>
      <w:r>
        <w:rPr>
          <w:position w:val="-10"/>
          <w:szCs w:val="21"/>
        </w:rPr>
        <w:object>
          <v:shape id="_x0000_i1076" o:spt="75" type="#_x0000_t75" style="height:18pt;width:58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45" r:id="rId43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 D．</w:t>
      </w:r>
      <w:r>
        <w:rPr>
          <w:position w:val="-10"/>
          <w:szCs w:val="21"/>
        </w:rPr>
        <w:object>
          <v:shape id="_x0000_i1077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46" r:id="rId45">
            <o:LockedField>false</o:LockedField>
          </o:OLEObject>
        </w:object>
      </w: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Cs w:val="21"/>
        </w:rPr>
        <w:t>若</w:t>
      </w:r>
      <w:r>
        <w:rPr>
          <w:position w:val="-10"/>
          <w:szCs w:val="21"/>
        </w:rPr>
        <w:object>
          <v:shape id="_x0000_i1078" o:spt="75" type="#_x0000_t75" style="height:18pt;width:108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47" r:id="rId47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7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48" r:id="rId4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80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49" r:id="rId51">
            <o:LockedField>false</o:LockedField>
          </o:OLEObject>
        </w:object>
      </w:r>
      <w:r>
        <w:rPr>
          <w:rFonts w:hint="eastAsia"/>
          <w:szCs w:val="21"/>
        </w:rPr>
        <w:t>的值分别是</w:t>
      </w:r>
      <w:r>
        <w:rPr>
          <w:rFonts w:hint="eastAsia"/>
          <w:szCs w:val="21"/>
          <w:lang w:val="en-US" w:eastAsia="zh-CN"/>
        </w:rPr>
        <w:t>-----------------------</w:t>
      </w:r>
      <w:r>
        <w:rPr>
          <w:rFonts w:hint="eastAsia"/>
          <w:szCs w:val="21"/>
        </w:rPr>
        <w:t>（     ）</w:t>
      </w:r>
    </w:p>
    <w:p>
      <w:pPr>
        <w:tabs>
          <w:tab w:val="left" w:pos="5070"/>
        </w:tabs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position w:val="-10"/>
          <w:szCs w:val="21"/>
        </w:rPr>
        <w:object>
          <v:shape id="_x0000_i1081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50" r:id="rId5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82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51" r:id="rId55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 B．</w:t>
      </w:r>
      <w:r>
        <w:rPr>
          <w:position w:val="-10"/>
          <w:szCs w:val="21"/>
        </w:rPr>
        <w:object>
          <v:shape id="_x0000_i1083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52" r:id="rId5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84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53" r:id="rId59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C．</w:t>
      </w:r>
      <w:r>
        <w:rPr>
          <w:position w:val="-10"/>
          <w:szCs w:val="21"/>
        </w:rPr>
        <w:object>
          <v:shape id="_x0000_i1085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54" r:id="rId61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86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55" r:id="rId63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 D．</w:t>
      </w:r>
      <w:r>
        <w:rPr>
          <w:position w:val="-10"/>
          <w:szCs w:val="21"/>
        </w:rPr>
        <w:object>
          <v:shape id="_x0000_i1087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56" r:id="rId6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88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57" r:id="rId66">
            <o:LockedField>false</o:LockedField>
          </o:OLEObject>
        </w:object>
      </w:r>
    </w:p>
    <w:p>
      <w:pPr>
        <w:rPr>
          <w:rFonts w:ascii="宋体" w:hAnsi="宋体"/>
          <w:b w:val="0"/>
          <w:bCs w:val="0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A5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Cs w:val="21"/>
        </w:rPr>
        <w:t>用配方法解下列方程：</w:t>
      </w: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（1）</w:t>
      </w:r>
      <w:r>
        <w:rPr>
          <w:position w:val="-6"/>
          <w:szCs w:val="21"/>
        </w:rPr>
        <w:object>
          <v:shape id="_x0000_i1039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58" r:id="rId68">
            <o:LockedField>false</o:LockedField>
          </o:OLEObject>
        </w:object>
      </w:r>
      <w:r>
        <w:rPr>
          <w:rFonts w:hint="eastAsia"/>
          <w:szCs w:val="21"/>
        </w:rPr>
        <w:t>；      （2）</w:t>
      </w:r>
      <w:r>
        <w:rPr>
          <w:position w:val="-6"/>
          <w:szCs w:val="21"/>
        </w:rPr>
        <w:object>
          <v:shape id="_x0000_i1040" o:spt="75" type="#_x0000_t75" style="height:16pt;width:56.1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40" DrawAspect="Content" ObjectID="_1468075759" r:id="rId70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（3）</w:t>
      </w:r>
      <w:r>
        <w:rPr>
          <w:position w:val="-24"/>
          <w:szCs w:val="21"/>
        </w:rPr>
        <w:object>
          <v:shape id="_x0000_i1041" o:spt="75" type="#_x0000_t75" style="height:31pt;width:78.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41" DrawAspect="Content" ObjectID="_1468075760" r:id="rId72">
            <o:LockedField>false</o:LockedField>
          </o:OLEObject>
        </w:object>
      </w:r>
      <w:r>
        <w:rPr>
          <w:rFonts w:hint="eastAsia"/>
          <w:szCs w:val="21"/>
        </w:rPr>
        <w:t xml:space="preserve">． </w:t>
      </w:r>
      <w:r>
        <w:rPr>
          <w:rFonts w:hint="eastAsia"/>
          <w:szCs w:val="21"/>
          <w:lang w:val="en-US" w:eastAsia="zh-CN"/>
        </w:rPr>
        <w:t xml:space="preserve">           </w:t>
      </w: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B1.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_x0000_i1042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61" r:id="rId74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*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3" o:spt="75" type="#_x0000_t75" style="height:18pt;width:128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62" r:id="rId76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  <w:r>
        <w:rPr>
          <w:rFonts w:hint="eastAsia" w:hAnsi="宋体" w:cs="宋体"/>
          <w:sz w:val="21"/>
          <w:szCs w:val="21"/>
          <w:lang w:val="en-US" w:eastAsia="zh-CN"/>
        </w:rPr>
        <w:t>B2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已知关于x的一元二次方程(m-1)x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101600" cy="190500"/>
            <wp:effectExtent l="0" t="0" r="0" b="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+3x-5m+4=0有一根为2，求m。</w:t>
      </w: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  <w:lang w:val="en-US" w:eastAsia="zh-CN"/>
        </w:rPr>
      </w:pPr>
    </w:p>
    <w:p>
      <w:pPr>
        <w:rPr>
          <w:rFonts w:hint="eastAsia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C1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Cs w:val="21"/>
        </w:rPr>
        <w:t>已知</w:t>
      </w:r>
      <w:r>
        <w:rPr>
          <w:position w:val="-10"/>
          <w:szCs w:val="21"/>
        </w:rPr>
        <w:object>
          <v:shape id="_x0000_i1065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3" r:id="rId79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66" o:spt="75" type="#_x0000_t75" style="height:16pt;width:5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1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67" o:spt="75" type="#_x0000_t75" style="height:18pt;width:67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83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rFonts w:hint="eastAsia"/>
          <w:szCs w:val="21"/>
          <w:lang w:val="en-US" w:eastAsia="zh-CN"/>
        </w:rPr>
        <w:t>------------------</w:t>
      </w:r>
      <w:r>
        <w:rPr>
          <w:rFonts w:hint="eastAsia"/>
          <w:szCs w:val="21"/>
        </w:rPr>
        <w:t>（  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A．27                B．9              C．54             D．18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Times New Roman" w:hAnsi="宋体" w:cs="宋体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宋体" w:eastAsia="宋体" w:cs="宋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/>
          <w:szCs w:val="21"/>
          <w:lang w:val="en-US" w:eastAsia="zh-CN"/>
        </w:rPr>
        <w:t>求代数式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lang w:val="en-US" w:eastAsia="zh-CN"/>
        </w:rPr>
        <w:t>-3的最值。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/>
          <w:szCs w:val="21"/>
          <w:lang w:val="en-US" w:eastAsia="zh-CN"/>
        </w:rPr>
      </w:pPr>
      <w:bookmarkStart w:id="5" w:name="_GoBack"/>
      <w:bookmarkEnd w:id="5"/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C3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/>
          <w:lang w:val="en-US" w:eastAsia="zh-CN"/>
        </w:rPr>
        <w:t>当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lang w:val="en-US" w:eastAsia="zh-CN"/>
        </w:rPr>
        <w:t>=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u w:val="none"/>
          <w:lang w:val="en-US" w:eastAsia="zh-CN"/>
        </w:rPr>
        <w:t>时，</w:t>
      </w:r>
      <w:r>
        <w:rPr>
          <w:rFonts w:hint="eastAsia"/>
          <w:szCs w:val="21"/>
          <w:lang w:val="en-US" w:eastAsia="zh-CN"/>
        </w:rPr>
        <w:t>代数式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  <w:lang w:val="en-US" w:eastAsia="zh-CN"/>
        </w:rPr>
        <w:t>+4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lang w:val="en-US" w:eastAsia="zh-CN"/>
        </w:rPr>
        <w:t>+1有最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Cs w:val="21"/>
          <w:u w:val="none"/>
          <w:lang w:val="en-US" w:eastAsia="zh-CN"/>
        </w:rPr>
        <w:t>值，等于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4151FC"/>
    <w:rsid w:val="005E0020"/>
    <w:rsid w:val="00693B1E"/>
    <w:rsid w:val="007D250B"/>
    <w:rsid w:val="00933037"/>
    <w:rsid w:val="00C02FC6"/>
    <w:rsid w:val="251E74BB"/>
    <w:rsid w:val="3F410E15"/>
    <w:rsid w:val="47262F6D"/>
    <w:rsid w:val="4B810772"/>
    <w:rsid w:val="53886D1E"/>
    <w:rsid w:val="5A1960FE"/>
    <w:rsid w:val="5B28431B"/>
    <w:rsid w:val="651F307E"/>
    <w:rsid w:val="6F975F07"/>
    <w:rsid w:val="722471D3"/>
    <w:rsid w:val="73580C65"/>
    <w:rsid w:val="7EFF09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3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2023-09-07T13:10:43Z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EE61F3317C4D40088B3ECB00A8DBCBEA_13</vt:lpwstr>
  </property>
</Properties>
</file>