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解一元二次方程（3）---配方法2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rPr>
          <w:rFonts w:hint="eastAsia"/>
          <w:sz w:val="24"/>
          <w:szCs w:val="24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/>
          <w:sz w:val="21"/>
          <w:szCs w:val="21"/>
        </w:rPr>
        <w:t>用配方法解方程</w:t>
      </w:r>
      <w:r>
        <w:rPr>
          <w:position w:val="-6"/>
          <w:sz w:val="21"/>
          <w:szCs w:val="21"/>
        </w:rPr>
        <w:object>
          <v:shape id="_x0000_i1089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25" r:id="rId6">
            <o:LockedField>false</o:LockedField>
          </o:OLEObject>
        </w:object>
      </w:r>
      <w:r>
        <w:rPr>
          <w:rFonts w:hint="eastAsia"/>
          <w:sz w:val="21"/>
          <w:szCs w:val="21"/>
        </w:rPr>
        <w:t>，配方正确的是</w:t>
      </w:r>
      <w:r>
        <w:rPr>
          <w:rFonts w:hint="eastAsia"/>
          <w:sz w:val="21"/>
          <w:szCs w:val="21"/>
          <w:lang w:val="en-US" w:eastAsia="zh-CN"/>
        </w:rPr>
        <w:t>-----------------------</w:t>
      </w:r>
      <w:r>
        <w:rPr>
          <w:rFonts w:hint="eastAsia"/>
          <w:sz w:val="21"/>
          <w:szCs w:val="21"/>
        </w:rPr>
        <w:t>（     ）</w:t>
      </w:r>
    </w:p>
    <w:p>
      <w:pPr>
        <w:bidi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</w:t>
      </w:r>
      <w:r>
        <w:rPr>
          <w:position w:val="-6"/>
          <w:sz w:val="24"/>
          <w:szCs w:val="24"/>
        </w:rPr>
        <w:object>
          <v:shape id="_x0000_i1090" o:spt="75" type="#_x0000_t75" style="height:16pt;width:9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26" r:id="rId8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     B．</w:t>
      </w:r>
      <w:r>
        <w:rPr>
          <w:position w:val="-6"/>
          <w:sz w:val="24"/>
          <w:szCs w:val="24"/>
        </w:rPr>
        <w:object>
          <v:shape id="_x0000_i1091" o:spt="75" type="#_x0000_t75" style="height:16pt;width:10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27" r:id="rId10">
            <o:LockedField>false</o:LockedField>
          </o:OLEObject>
        </w:object>
      </w:r>
    </w:p>
    <w:p>
      <w:pPr>
        <w:bidi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</w:t>
      </w:r>
      <w:r>
        <w:rPr>
          <w:position w:val="-24"/>
          <w:sz w:val="24"/>
          <w:szCs w:val="24"/>
        </w:rPr>
        <w:object>
          <v:shape id="_x0000_i1092" o:spt="75" type="#_x0000_t75" style="height:31pt;width:9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28" r:id="rId12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           D．</w:t>
      </w:r>
      <w:r>
        <w:rPr>
          <w:position w:val="-24"/>
          <w:sz w:val="24"/>
          <w:szCs w:val="24"/>
        </w:rPr>
        <w:object>
          <v:shape id="_x0000_i1093" o:spt="75" type="#_x0000_t75" style="height:31pt;width:9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29" r:id="rId14">
            <o:LockedField>false</o:LockedField>
          </o:OLEObject>
        </w:object>
      </w:r>
    </w:p>
    <w:p>
      <w:pPr>
        <w:bidi w:val="0"/>
        <w:rPr>
          <w:rFonts w:hint="eastAsia"/>
          <w:sz w:val="24"/>
          <w:szCs w:val="24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/>
          <w:sz w:val="21"/>
          <w:szCs w:val="21"/>
        </w:rPr>
        <w:t>用配方法解方程</w:t>
      </w:r>
      <w:r>
        <w:rPr>
          <w:position w:val="-10"/>
          <w:sz w:val="21"/>
          <w:szCs w:val="21"/>
        </w:rPr>
        <w:object>
          <v:shape id="_x0000_i1099" o:spt="75" type="#_x0000_t75" style="height:19pt;width:7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30" r:id="rId16">
            <o:LockedField>false</o:LockedField>
          </o:OLEObject>
        </w:object>
      </w:r>
      <w:r>
        <w:rPr>
          <w:rFonts w:hint="eastAsia"/>
          <w:sz w:val="21"/>
          <w:szCs w:val="21"/>
        </w:rPr>
        <w:t>时，系数化为1后方程两边都应加上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rFonts w:hint="eastAsia"/>
          <w:sz w:val="21"/>
          <w:szCs w:val="21"/>
        </w:rPr>
        <w:t>．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bidi w:val="0"/>
        <w:rPr>
          <w:rFonts w:hint="eastAsia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用配方法解下列方程：</w:t>
      </w:r>
    </w:p>
    <w:p>
      <w:pPr>
        <w:bidi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position w:val="-6"/>
          <w:sz w:val="24"/>
          <w:szCs w:val="24"/>
        </w:rPr>
        <w:object>
          <v:shape id="_x0000_i1100" o:spt="75" type="#_x0000_t75" style="height:16pt;width:78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100" DrawAspect="Content" ObjectID="_1468075731" r:id="rId18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；  </w:t>
      </w:r>
      <w:r>
        <w:rPr>
          <w:rFonts w:hint="eastAsia"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）</w:t>
      </w:r>
      <w:r>
        <w:rPr>
          <w:position w:val="-24"/>
          <w:sz w:val="24"/>
          <w:szCs w:val="24"/>
        </w:rPr>
        <w:object>
          <v:shape id="_x0000_i1101" o:spt="75" type="#_x0000_t75" style="height:31pt;width:7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101" DrawAspect="Content" ObjectID="_1468075732" r:id="rId20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；   </w:t>
      </w:r>
    </w:p>
    <w:p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position w:val="-6"/>
          <w:sz w:val="24"/>
          <w:szCs w:val="24"/>
        </w:rPr>
        <w:object>
          <v:shape id="_x0000_i1102" o:spt="75" type="#_x0000_t75" style="height:16pt;width:7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102" DrawAspect="Content" ObjectID="_1468075733" r:id="rId22">
            <o:LockedField>false</o:LockedField>
          </o:OLEObject>
        </w:objec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）</w:t>
      </w:r>
      <w:r>
        <w:rPr>
          <w:position w:val="-24"/>
          <w:sz w:val="24"/>
          <w:szCs w:val="24"/>
        </w:rPr>
        <w:object>
          <v:shape id="_x0000_i1103" o:spt="75" type="#_x0000_t75" style="height:31pt;width:8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34" r:id="rId2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；    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*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）</w:t>
      </w:r>
      <w:r>
        <w:rPr>
          <w:position w:val="-6"/>
          <w:sz w:val="24"/>
          <w:szCs w:val="24"/>
        </w:rPr>
        <w:object>
          <v:shape id="_x0000_i1104" o:spt="75" type="#_x0000_t75" style="height:17pt;width:96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35" r:id="rId26">
            <o:LockedField>false</o:LockedField>
          </o:OLEObject>
        </w:objec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eastAsia"/>
          <w:sz w:val="21"/>
          <w:szCs w:val="21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hint="eastAsia"/>
          <w:sz w:val="21"/>
          <w:szCs w:val="21"/>
        </w:rPr>
        <w:t>若</w:t>
      </w:r>
      <w:r>
        <w:rPr>
          <w:position w:val="-6"/>
          <w:sz w:val="21"/>
          <w:szCs w:val="21"/>
        </w:rPr>
        <w:object>
          <v:shape id="_x0000_i1105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36" r:id="rId28">
            <o:LockedField>false</o:LockedField>
          </o:OLEObject>
        </w:object>
      </w:r>
      <w:r>
        <w:rPr>
          <w:rFonts w:hint="eastAsia"/>
          <w:sz w:val="21"/>
          <w:szCs w:val="21"/>
        </w:rPr>
        <w:t>是一个完全平方式，则</w:t>
      </w:r>
      <w:r>
        <w:rPr>
          <w:position w:val="-6"/>
          <w:sz w:val="21"/>
          <w:szCs w:val="21"/>
        </w:rPr>
        <w:object>
          <v:shape id="_x0000_i110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37" r:id="rId30">
            <o:LockedField>false</o:LockedField>
          </o:OLEObject>
        </w:object>
      </w:r>
      <w:r>
        <w:rPr>
          <w:rFonts w:hint="eastAsia"/>
          <w:sz w:val="21"/>
          <w:szCs w:val="21"/>
        </w:rPr>
        <w:t>等于</w:t>
      </w:r>
      <w:r>
        <w:rPr>
          <w:rFonts w:hint="eastAsia"/>
          <w:sz w:val="21"/>
          <w:szCs w:val="21"/>
          <w:lang w:val="en-US" w:eastAsia="zh-CN"/>
        </w:rPr>
        <w:t>-------------------------</w:t>
      </w:r>
      <w:r>
        <w:rPr>
          <w:rFonts w:hint="eastAsia"/>
          <w:sz w:val="21"/>
          <w:szCs w:val="21"/>
        </w:rPr>
        <w:t>（     ）</w:t>
      </w:r>
    </w:p>
    <w:p>
      <w:pPr>
        <w:bidi w:val="0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</w:t>
      </w:r>
      <w:r>
        <w:rPr>
          <w:position w:val="-4"/>
          <w:sz w:val="21"/>
          <w:szCs w:val="21"/>
        </w:rPr>
        <w:object>
          <v:shape id="_x0000_i1107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38" r:id="rId32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   B．</w:t>
      </w:r>
      <w:r>
        <w:rPr>
          <w:position w:val="-4"/>
          <w:sz w:val="21"/>
          <w:szCs w:val="21"/>
        </w:rPr>
        <w:object>
          <v:shape id="_x0000_i1108" o:spt="75" type="#_x0000_t75" style="height:13pt;width:23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39" r:id="rId34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C．</w:t>
      </w:r>
      <w:r>
        <w:rPr>
          <w:position w:val="-4"/>
          <w:sz w:val="21"/>
          <w:szCs w:val="21"/>
        </w:rPr>
        <w:object>
          <v:shape id="_x0000_i1109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40" r:id="rId36">
            <o:LockedField>false</o:LockedField>
          </o:OLEObject>
        </w:object>
      </w:r>
      <w:r>
        <w:rPr>
          <w:rFonts w:hint="eastAsia"/>
          <w:sz w:val="21"/>
          <w:szCs w:val="21"/>
        </w:rPr>
        <w:t>或</w:t>
      </w:r>
      <w:r>
        <w:rPr>
          <w:position w:val="-4"/>
          <w:sz w:val="21"/>
          <w:szCs w:val="21"/>
        </w:rPr>
        <w:object>
          <v:shape id="_x0000_i1110" o:spt="75" type="#_x0000_t75" style="height:13pt;width:23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41" r:id="rId38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 D．</w:t>
      </w:r>
      <w:r>
        <w:rPr>
          <w:position w:val="-6"/>
          <w:sz w:val="21"/>
          <w:szCs w:val="21"/>
        </w:rPr>
        <w:object>
          <v:shape id="_x0000_i111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42" r:id="rId40">
            <o:LockedField>false</o:LockedField>
          </o:OLEObject>
        </w:object>
      </w:r>
      <w:r>
        <w:rPr>
          <w:rFonts w:hint="eastAsia"/>
          <w:sz w:val="21"/>
          <w:szCs w:val="21"/>
        </w:rPr>
        <w:t>或</w:t>
      </w:r>
      <w:r>
        <w:rPr>
          <w:position w:val="-6"/>
          <w:sz w:val="21"/>
          <w:szCs w:val="21"/>
        </w:rPr>
        <w:object>
          <v:shape id="_x0000_i1112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43" r:id="rId42">
            <o:LockedField>false</o:LockedField>
          </o:OLEObject>
        </w:objec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bidi w:val="0"/>
        <w:rPr>
          <w:rFonts w:hint="eastAsia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B2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一小球以15m/s的初速度竖直向上弹出，它在空中的高度</w:t>
      </w:r>
      <w:r>
        <w:rPr>
          <w:position w:val="-6"/>
          <w:sz w:val="21"/>
          <w:szCs w:val="21"/>
        </w:rPr>
        <w:object>
          <v:shape id="_x0000_i111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44" r:id="rId44">
            <o:LockedField>false</o:LockedField>
          </o:OLEObject>
        </w:object>
      </w:r>
      <w:r>
        <w:rPr>
          <w:rFonts w:hint="eastAsia"/>
          <w:sz w:val="21"/>
          <w:szCs w:val="21"/>
        </w:rPr>
        <w:t>(m)与时间</w:t>
      </w:r>
      <w:r>
        <w:rPr>
          <w:position w:val="-6"/>
          <w:sz w:val="21"/>
          <w:szCs w:val="21"/>
        </w:rPr>
        <w:object>
          <v:shape id="_x0000_i1114" o:spt="75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45" r:id="rId46">
            <o:LockedField>false</o:LockedField>
          </o:OLEObject>
        </w:object>
      </w:r>
      <w:r>
        <w:rPr>
          <w:rFonts w:hint="eastAsia"/>
          <w:sz w:val="21"/>
          <w:szCs w:val="21"/>
        </w:rPr>
        <w:t>(s)满足关系：</w:t>
      </w:r>
      <w:r>
        <w:rPr>
          <w:position w:val="-6"/>
          <w:sz w:val="21"/>
          <w:szCs w:val="21"/>
        </w:rPr>
        <w:object>
          <v:shape id="_x0000_i1115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46" r:id="rId48">
            <o:LockedField>false</o:LockedField>
          </o:OLEObject>
        </w:object>
      </w:r>
      <w:r>
        <w:rPr>
          <w:rFonts w:hint="eastAsia"/>
          <w:sz w:val="21"/>
          <w:szCs w:val="21"/>
        </w:rPr>
        <w:t>，则小球何时能达到10m高？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用配方法求代数式</w:t>
      </w:r>
      <w:r>
        <w:rPr>
          <w:position w:val="-6"/>
          <w:sz w:val="21"/>
          <w:szCs w:val="21"/>
        </w:rPr>
        <w:object>
          <v:shape id="_x0000_i1116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47" r:id="rId50">
            <o:LockedField>false</o:LockedField>
          </o:OLEObject>
        </w:object>
      </w:r>
      <w:r>
        <w:rPr>
          <w:rFonts w:hint="eastAsia"/>
          <w:sz w:val="21"/>
          <w:szCs w:val="21"/>
        </w:rPr>
        <w:t>的最小值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</w:p>
    <w:p>
      <w:pPr>
        <w:bidi w:val="0"/>
        <w:jc w:val="left"/>
        <w:rPr>
          <w:rFonts w:hint="eastAsia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>代数式</w:t>
      </w:r>
      <w:r>
        <w:rPr>
          <w:position w:val="-6"/>
          <w:sz w:val="21"/>
          <w:szCs w:val="21"/>
        </w:rPr>
        <w:object>
          <v:shape id="_x0000_i1117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48" r:id="rId52">
            <o:LockedField>false</o:LockedField>
          </o:OLEObject>
        </w:object>
      </w:r>
      <w:r>
        <w:rPr>
          <w:rFonts w:hint="eastAsia"/>
          <w:sz w:val="21"/>
          <w:szCs w:val="21"/>
        </w:rPr>
        <w:t>的最小值为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．</w:t>
      </w:r>
    </w:p>
    <w:p>
      <w:pPr>
        <w:snapToGrid w:val="0"/>
        <w:spacing w:line="360" w:lineRule="auto"/>
        <w:ind w:left="0" w:leftChars="0" w:firstLine="0" w:firstLineChars="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（2）</w:t>
      </w:r>
      <w:r>
        <w:rPr>
          <w:rFonts w:hint="eastAsia"/>
          <w:sz w:val="21"/>
          <w:szCs w:val="21"/>
        </w:rPr>
        <w:t>填空：</w:t>
      </w:r>
      <w:r>
        <w:rPr>
          <w:position w:val="-24"/>
          <w:sz w:val="21"/>
          <w:szCs w:val="21"/>
        </w:rPr>
        <w:object>
          <v:shape id="_x0000_i1118" o:spt="75" type="#_x0000_t75" style="height:31pt;width:111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49" r:id="rId54">
            <o:LockedField>false</o:LockedField>
          </o:OLEObject>
        </w:object>
      </w:r>
      <w:r>
        <w:rPr>
          <w:rFonts w:hint="eastAsia"/>
          <w:sz w:val="21"/>
          <w:szCs w:val="21"/>
          <w:u w:val="single"/>
        </w:rPr>
        <w:t xml:space="preserve">       </w:t>
      </w:r>
      <w:r>
        <w:rPr>
          <w:position w:val="-10"/>
          <w:sz w:val="21"/>
          <w:szCs w:val="21"/>
        </w:rPr>
        <w:object>
          <v:shape id="_x0000_i111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50" r:id="rId56">
            <o:LockedField>false</o:LockedField>
          </o:OLEObject>
        </w:objec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>．</w:t>
      </w: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bidi w:val="0"/>
        <w:jc w:val="left"/>
        <w:rPr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 w:val="24"/>
          <w:szCs w:val="24"/>
        </w:rPr>
        <w:t>如果实数</w:t>
      </w:r>
      <w:r>
        <w:rPr>
          <w:position w:val="-6"/>
          <w:sz w:val="24"/>
          <w:szCs w:val="24"/>
        </w:rPr>
        <w:object>
          <v:shape id="_x0000_i112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51" r:id="rId58">
            <o:LockedField>false</o:LockedField>
          </o:OLEObject>
        </w:object>
      </w:r>
      <w:r>
        <w:rPr>
          <w:rFonts w:hint="eastAsia"/>
          <w:sz w:val="24"/>
          <w:szCs w:val="24"/>
        </w:rPr>
        <w:t>满足</w:t>
      </w:r>
      <w:r>
        <w:rPr>
          <w:position w:val="-6"/>
          <w:sz w:val="24"/>
          <w:szCs w:val="24"/>
        </w:rPr>
        <w:object>
          <v:shape id="_x0000_i1121" o:spt="75" type="#_x0000_t75" style="height:16pt;width:121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52" r:id="rId60">
            <o:LockedField>false</o:LockedField>
          </o:OLEObject>
        </w:object>
      </w:r>
      <w:r>
        <w:rPr>
          <w:rFonts w:hint="eastAsia"/>
          <w:sz w:val="24"/>
          <w:szCs w:val="24"/>
        </w:rPr>
        <w:t>，那么</w:t>
      </w:r>
      <w:r>
        <w:rPr>
          <w:position w:val="-6"/>
          <w:sz w:val="24"/>
          <w:szCs w:val="24"/>
        </w:rPr>
        <w:object>
          <v:shape id="_x0000_i1122" o:spt="75" type="#_x0000_t75" style="height:11pt;width:2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53" r:id="rId62">
            <o:LockedField>false</o:LockedField>
          </o:OLEObject>
        </w:objec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，</w:t>
      </w:r>
      <w:r>
        <w:rPr>
          <w:position w:val="-6"/>
          <w:sz w:val="24"/>
          <w:szCs w:val="24"/>
        </w:rPr>
        <w:object>
          <v:shape id="_x0000_i1123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54" r:id="rId64">
            <o:LockedField>false</o:LockedField>
          </o:OLEObject>
        </w:objec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．</w:t>
      </w:r>
      <w:bookmarkStart w:id="5" w:name="_GoBack"/>
      <w:bookmarkEnd w:id="5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1113BD"/>
    <w:rsid w:val="004151FC"/>
    <w:rsid w:val="005E0020"/>
    <w:rsid w:val="00693B1E"/>
    <w:rsid w:val="007D250B"/>
    <w:rsid w:val="00933037"/>
    <w:rsid w:val="00C02FC6"/>
    <w:rsid w:val="06BF1B73"/>
    <w:rsid w:val="0C5915EE"/>
    <w:rsid w:val="0CF74AB8"/>
    <w:rsid w:val="13750189"/>
    <w:rsid w:val="175005C5"/>
    <w:rsid w:val="1CCE4466"/>
    <w:rsid w:val="1FB42B93"/>
    <w:rsid w:val="1FCD19E5"/>
    <w:rsid w:val="22FB61DA"/>
    <w:rsid w:val="251E74BB"/>
    <w:rsid w:val="2E6A7D67"/>
    <w:rsid w:val="33654395"/>
    <w:rsid w:val="3DE37141"/>
    <w:rsid w:val="3F410E15"/>
    <w:rsid w:val="47262F6D"/>
    <w:rsid w:val="4B810772"/>
    <w:rsid w:val="4E192EE4"/>
    <w:rsid w:val="4F7D74A2"/>
    <w:rsid w:val="53886D1E"/>
    <w:rsid w:val="540C3F9B"/>
    <w:rsid w:val="5A1960FE"/>
    <w:rsid w:val="5B28431B"/>
    <w:rsid w:val="5B4C57D4"/>
    <w:rsid w:val="62A52B40"/>
    <w:rsid w:val="651F307E"/>
    <w:rsid w:val="6AED32D6"/>
    <w:rsid w:val="6F6F075E"/>
    <w:rsid w:val="6F975F07"/>
    <w:rsid w:val="722471D3"/>
    <w:rsid w:val="73580C65"/>
    <w:rsid w:val="799534B7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7" Type="http://schemas.openxmlformats.org/officeDocument/2006/relationships/fontTable" Target="fontTable.xml"/><Relationship Id="rId66" Type="http://schemas.openxmlformats.org/officeDocument/2006/relationships/customXml" Target="../customXml/item1.xml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1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2023-09-07T13:32:19Z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97171FAF7F714300ADA6CA8387FFD210_13</vt:lpwstr>
  </property>
</Properties>
</file>