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王晓奕《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西门豹治邺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案例分析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一、主问题教学流程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（一）板块一：抓关键词，概括事件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教师以俗语“新官上任三把火”引入，通过释义引出课文内容，提出问题与要求：“西门豹到了邺县，他放了哪三把火？请你默读课文，看看谁能抓得准、说得清，用一个词语或一个短句来概括。”借由课后习题的提示，结合课文理解了第三把火“兴修水利”，同时引导学生抓住要点用不同的词语概括，进行方法指导，进而在师生交流中梳理出“调查民情”和“破除迷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</w:rPr>
        <w:t>（二）板块二：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把握要点，情境复述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1.活动一：说悟结合，情境复述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学习“调查民情”部分时，先是同桌分角色朗读，然后在情境采访中相机分析，从西门豹的四个问题中看出一个比一个深入，从老大爷的回答中分析与梳理出要点，包括：巫婆和官绅相互勾结，借给河神娶媳妇骗钱害命，年年干旱等。教师进而提出进阶型任务：“西门豹把情况调查清楚了，假如他要向魏王汇报，该怎么说？”“如果西门豹要给魏王写一封奏折，用不超过50个字来汇报，该怎么写？注意，用上刚才板书中的词语。”引导学生抓住要点概括，在情境中复述内容。在此基础上，教师通过“河神娶媳妇，百姓们信不信？”“河神娶媳妇，西门豹信不信？”“他明明说‘河神还真灵啊。下一回他娶媳妇，请告诉我一声，我也去送送新娘’，怎么是不信呢？”三个问题顺势引入了下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2.活动二：批注品智，情境复述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通过“西门豹通过调查民情，知道了是巫婆和官绅惹的祸，为什么不直接把他们拉出去砍头呢？”一问，引导学生初步体会西门豹的智慧，进而设计品读批注、感悟智慧的学习活动，学生读懂了他的三个“借口”——新娘不漂亮、找巫婆去商量、让官绅去催，进而让学生发现三个“借口”的智慧之处，同时达到了揭露真相、破除迷信的目的。教师再以“如果你当天在场看到了这一切，我是逃到外地的百姓，你会怎么劝我带女儿一起回来呢？”进行情境复述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3.活动三：想象演讲，体会功绩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引导学生透过“兴修水利”部分的两句话明白背后完成的时间之长。设计情境任务：“兴修水利要持续很长时间，当地的百姓厌烦劳累，不大愿意继续干下去。如果你是西门豹，会怎样激励百姓呢？请你写一份百字演讲稿，用最少的话激励最多的人。”在学生的自由演讲中了解兴修水利的好处，无痕渗透西门豹的功绩之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/>
        </w:rPr>
      </w:pPr>
      <w:r>
        <w:rPr>
          <w:rFonts w:hint="eastAsia"/>
          <w:b/>
          <w:bCs/>
          <w:color w:val="auto"/>
          <w:sz w:val="24"/>
          <w:szCs w:val="32"/>
        </w:rPr>
        <w:t>（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三</w:t>
      </w:r>
      <w:r>
        <w:rPr>
          <w:rFonts w:hint="eastAsia"/>
          <w:b/>
          <w:bCs/>
          <w:color w:val="auto"/>
          <w:sz w:val="24"/>
          <w:szCs w:val="32"/>
        </w:rPr>
        <w:t>）板块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三</w:t>
      </w:r>
      <w:r>
        <w:rPr>
          <w:rFonts w:hint="eastAsia"/>
          <w:b/>
          <w:bCs/>
          <w:color w:val="auto"/>
          <w:sz w:val="24"/>
          <w:szCs w:val="32"/>
        </w:rPr>
        <w:t>：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评议人物，拓展阅读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由三件事走近一个人，在教学的收束阶段，教师抛出了两个开放性问题“你怎么看西门豹的这三把火？”“如果这三把火发生在今天，你又会怎么看？”引导学生结合着事迹评议主人公西门豹，还拓展了《史记·滑稽列传》中的相关评价，深化了学生对人物的认识，同时进行阅读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二、主问题教学分析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（一）主问题设计精当、思维进阶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第一个主问题是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“西门豹放了哪三把火？”</w:t>
      </w:r>
      <w:r>
        <w:rPr>
          <w:rFonts w:hint="eastAsia"/>
          <w:sz w:val="24"/>
          <w:szCs w:val="32"/>
          <w:lang w:val="en-US" w:eastAsia="zh-CN"/>
        </w:rPr>
        <w:t>，这是针对课文内容设计的，通过将梳理概括、品读</w:t>
      </w:r>
      <w:r>
        <w:rPr>
          <w:rFonts w:hint="eastAsia"/>
          <w:color w:val="auto"/>
          <w:sz w:val="24"/>
          <w:szCs w:val="32"/>
          <w:lang w:val="en-US" w:eastAsia="zh-CN"/>
        </w:rPr>
        <w:t>理解与情境复述相结合的方式，让学生逐渐明晰与体会西门豹治邺的过程与智慧，指向认知的分析与理解层次。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第二个主问题是“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西门豹新官上任具体怎么烧三把火的？</w:t>
      </w:r>
      <w:r>
        <w:rPr>
          <w:rFonts w:hint="eastAsia"/>
          <w:color w:val="auto"/>
          <w:sz w:val="24"/>
          <w:szCs w:val="32"/>
          <w:lang w:val="en-US" w:eastAsia="zh-CN"/>
        </w:rPr>
        <w:t>”，虽然教师未明确提出，但针对三个段落设计了子问题，分别为“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  <w:lang w:val="en-US" w:eastAsia="zh-CN"/>
        </w:rPr>
        <w:t>西门豹，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</w:rPr>
        <w:t>你听了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  <w:lang w:eastAsia="zh-CN"/>
        </w:rPr>
        <w:t>‘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</w:rPr>
        <w:t>老大爷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  <w:lang w:eastAsia="zh-CN"/>
        </w:rPr>
        <w:t>’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</w:rPr>
        <w:t>的回答，了解了哪些民情？</w:t>
      </w:r>
      <w:r>
        <w:rPr>
          <w:rFonts w:hint="eastAsia" w:ascii="楷体" w:hAnsi="楷体" w:eastAsia="楷体" w:cs="楷体"/>
          <w:color w:val="auto"/>
          <w:sz w:val="24"/>
          <w:szCs w:val="24"/>
          <w:vertAlign w:val="baseline"/>
          <w:lang w:val="en-US" w:eastAsia="zh-CN"/>
        </w:rPr>
        <w:t>请向魏王汇报</w:t>
      </w:r>
      <w:r>
        <w:rPr>
          <w:rFonts w:hint="eastAsia"/>
          <w:color w:val="auto"/>
          <w:sz w:val="24"/>
          <w:szCs w:val="32"/>
          <w:lang w:val="en-US" w:eastAsia="zh-CN"/>
        </w:rPr>
        <w:t>”“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西门豹通过调查民情，知道了是巫婆和官绅惹的祸，为什么不直接把他们拉出去砍头呢？品读内容，发现西门豹的智慧</w:t>
      </w:r>
      <w:r>
        <w:rPr>
          <w:rFonts w:hint="eastAsia"/>
          <w:color w:val="auto"/>
          <w:sz w:val="24"/>
          <w:szCs w:val="32"/>
          <w:lang w:val="en-US" w:eastAsia="zh-CN"/>
        </w:rPr>
        <w:t>”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“如果你当天在场看到了这一切，我是逃到外地的百姓，你会怎么劝我带女儿一起回来呢？”</w:t>
      </w:r>
      <w:r>
        <w:rPr>
          <w:rFonts w:hint="eastAsia"/>
          <w:color w:val="auto"/>
          <w:sz w:val="24"/>
          <w:szCs w:val="32"/>
          <w:lang w:val="en-US" w:eastAsia="zh-CN"/>
        </w:rPr>
        <w:t>和“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如果你是西门豹，会怎样激励百姓呢？请你写一份百字演讲稿，用最少的话激励最多的人</w:t>
      </w:r>
      <w:r>
        <w:rPr>
          <w:rFonts w:hint="eastAsia"/>
          <w:color w:val="auto"/>
          <w:sz w:val="24"/>
          <w:szCs w:val="32"/>
          <w:lang w:val="en-US" w:eastAsia="zh-CN"/>
        </w:rPr>
        <w:t>”，指向认知的理解与创造层次。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第三个主问题是“</w:t>
      </w:r>
      <w:r>
        <w:rPr>
          <w:rFonts w:hint="eastAsia" w:ascii="楷体" w:hAnsi="楷体" w:eastAsia="楷体" w:cs="楷体"/>
          <w:color w:val="auto"/>
          <w:sz w:val="24"/>
          <w:szCs w:val="32"/>
          <w:lang w:val="en-US" w:eastAsia="zh-CN"/>
        </w:rPr>
        <w:t>你怎么看这三把火？</w:t>
      </w:r>
      <w:r>
        <w:rPr>
          <w:rFonts w:hint="eastAsia"/>
          <w:color w:val="auto"/>
          <w:sz w:val="24"/>
          <w:szCs w:val="32"/>
          <w:lang w:val="en-US" w:eastAsia="zh-CN"/>
        </w:rPr>
        <w:t>”，这是针对课文人物设计的开放性问题，引导学生结合课文内容体会人物形象，指向认知的评价层次。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教师聚焦单元语文要素“了解情节、简要复述”，以“新官上任三把火”为线索串起教学活动，设计主问题“西门豹放了哪三把火？你怎么看这三把火？”，并围绕主问题，设置了“概括、复述、评议”三个具有挑战性的学习任务，由事及人，展开教学。三个主问题层层递进，形成了认知与思维的进阶。</w:t>
      </w:r>
    </w:p>
    <w:tbl>
      <w:tblPr>
        <w:tblStyle w:val="3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69"/>
        <w:gridCol w:w="361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1256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主问题</w:t>
            </w:r>
          </w:p>
        </w:tc>
        <w:tc>
          <w:tcPr>
            <w:tcW w:w="2090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子问题</w:t>
            </w:r>
          </w:p>
        </w:tc>
        <w:tc>
          <w:tcPr>
            <w:tcW w:w="1157" w:type="pc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主问题对应的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认知水平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整体感知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125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西门豹放了哪三把火？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32"/>
                <w:lang w:val="en-US" w:eastAsia="zh-CN"/>
              </w:rPr>
              <w:t>用一个词语或一个短句来概括。</w:t>
            </w: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1.哪一段写了第三把火“兴修水利”？</w:t>
            </w:r>
          </w:p>
        </w:tc>
        <w:tc>
          <w:tcPr>
            <w:tcW w:w="11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分析与理解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9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125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2.“兴修水利”在文中是什么意思？（相机总结概括方法）</w:t>
            </w:r>
          </w:p>
        </w:tc>
        <w:tc>
          <w:tcPr>
            <w:tcW w:w="11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3.另外两把火是什么？</w:t>
            </w:r>
          </w:p>
        </w:tc>
        <w:tc>
          <w:tcPr>
            <w:tcW w:w="11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精读分析阶段</w:t>
            </w:r>
          </w:p>
        </w:tc>
        <w:tc>
          <w:tcPr>
            <w:tcW w:w="125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西门豹新官上任具体怎么烧三把火的？</w:t>
            </w: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西门豹，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你听了“老大爷”的回答，了解了哪些民情？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请向魏王汇报。</w:t>
            </w:r>
          </w:p>
        </w:tc>
        <w:tc>
          <w:tcPr>
            <w:tcW w:w="115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理解与创造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西门豹通过调查民情，知道了是巫婆和官绅惹的祸，为什么不直接把他们拉出去砍头呢？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品读内容，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发现西门豹的智慧。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如果你当天在场看到了这一切，我是逃到外地的百姓，你会怎么劝我带女儿一起回来呢？</w:t>
            </w:r>
          </w:p>
        </w:tc>
        <w:tc>
          <w:tcPr>
            <w:tcW w:w="11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如果你是西门豹，会怎样激励百姓呢？请你写一份百字演讲稿，用最少的话激励最多的人。</w:t>
            </w:r>
          </w:p>
        </w:tc>
        <w:tc>
          <w:tcPr>
            <w:tcW w:w="115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总结提升阶段</w:t>
            </w:r>
          </w:p>
        </w:tc>
        <w:tc>
          <w:tcPr>
            <w:tcW w:w="12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你怎么看西门豹的这三把火？</w:t>
            </w:r>
          </w:p>
        </w:tc>
        <w:tc>
          <w:tcPr>
            <w:tcW w:w="2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（二）子问题化解、铺垫，辅问题自然衔接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32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为了让学生更好地完成主问题引领的学习，教师将有难度的主问题化解为一个个贴文本、贴情境、贴学生的支架型子问题，让学生的思考有思路、有方法。教师除了主问题、子问题，还设计了辅问题，如：“</w:t>
      </w:r>
      <w:r>
        <w:rPr>
          <w:rFonts w:hint="default" w:ascii="楷体" w:hAnsi="楷体" w:eastAsia="楷体" w:cs="楷体"/>
          <w:sz w:val="24"/>
          <w:szCs w:val="24"/>
          <w:vertAlign w:val="baseline"/>
          <w:lang w:val="en-US" w:eastAsia="zh-CN"/>
        </w:rPr>
        <w:t>河神娶媳妇，百姓们信不信？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”“河神娶媳妇，西门豹信不信？”“他明明说‘河神还真灵啊。下一回他娶媳妇，请告诉我一声，我也去送送新娘’，怎么是不信呢？”</w:t>
      </w:r>
      <w:r>
        <w:rPr>
          <w:rFonts w:hint="eastAsia"/>
          <w:color w:val="auto"/>
          <w:sz w:val="24"/>
          <w:szCs w:val="32"/>
          <w:lang w:val="en-US" w:eastAsia="zh-CN"/>
        </w:rPr>
        <w:t>一下子就从调查民情转向破除迷信环节，使得活动之间的衔接更自然，学生思维更为流畅。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C7E57"/>
    <w:rsid w:val="01154339"/>
    <w:rsid w:val="02095E8F"/>
    <w:rsid w:val="02100A03"/>
    <w:rsid w:val="035174E3"/>
    <w:rsid w:val="04190A7A"/>
    <w:rsid w:val="05E23131"/>
    <w:rsid w:val="0669065A"/>
    <w:rsid w:val="081B67BA"/>
    <w:rsid w:val="08D32B75"/>
    <w:rsid w:val="09D40DCB"/>
    <w:rsid w:val="0B1A2E7A"/>
    <w:rsid w:val="0BC267E6"/>
    <w:rsid w:val="0D2A1F5D"/>
    <w:rsid w:val="0D3C2AEB"/>
    <w:rsid w:val="0FE41304"/>
    <w:rsid w:val="11A20958"/>
    <w:rsid w:val="11BB1D25"/>
    <w:rsid w:val="139F5CE6"/>
    <w:rsid w:val="144B2E0A"/>
    <w:rsid w:val="14D32D22"/>
    <w:rsid w:val="152015A3"/>
    <w:rsid w:val="152C1730"/>
    <w:rsid w:val="15D47A03"/>
    <w:rsid w:val="17296234"/>
    <w:rsid w:val="17500F74"/>
    <w:rsid w:val="18194D81"/>
    <w:rsid w:val="1B52378A"/>
    <w:rsid w:val="1BD31BAF"/>
    <w:rsid w:val="1CC512BE"/>
    <w:rsid w:val="1CCC1D95"/>
    <w:rsid w:val="1E957123"/>
    <w:rsid w:val="2065736F"/>
    <w:rsid w:val="21481FD3"/>
    <w:rsid w:val="21CC4323"/>
    <w:rsid w:val="224611B1"/>
    <w:rsid w:val="225E2669"/>
    <w:rsid w:val="22950C12"/>
    <w:rsid w:val="22BB3D08"/>
    <w:rsid w:val="22EA7569"/>
    <w:rsid w:val="255D266B"/>
    <w:rsid w:val="273B0E12"/>
    <w:rsid w:val="2A5F4DAC"/>
    <w:rsid w:val="2ADF6292"/>
    <w:rsid w:val="2B0F62A3"/>
    <w:rsid w:val="2D3A7EB0"/>
    <w:rsid w:val="2E8B5974"/>
    <w:rsid w:val="2F221AD9"/>
    <w:rsid w:val="2FE34742"/>
    <w:rsid w:val="30E63CE6"/>
    <w:rsid w:val="3265256F"/>
    <w:rsid w:val="3271600A"/>
    <w:rsid w:val="3442125D"/>
    <w:rsid w:val="364E79EC"/>
    <w:rsid w:val="36517598"/>
    <w:rsid w:val="3886267A"/>
    <w:rsid w:val="3B1E4997"/>
    <w:rsid w:val="3B212486"/>
    <w:rsid w:val="3BA558D5"/>
    <w:rsid w:val="3C7458E8"/>
    <w:rsid w:val="3D3A5EF4"/>
    <w:rsid w:val="3FE33865"/>
    <w:rsid w:val="40A60132"/>
    <w:rsid w:val="413008F0"/>
    <w:rsid w:val="422B57C3"/>
    <w:rsid w:val="44AB7542"/>
    <w:rsid w:val="44AF2B5C"/>
    <w:rsid w:val="45706D36"/>
    <w:rsid w:val="45DD06F8"/>
    <w:rsid w:val="45F450A4"/>
    <w:rsid w:val="495920D5"/>
    <w:rsid w:val="4AC20A6E"/>
    <w:rsid w:val="4B2964FC"/>
    <w:rsid w:val="4BAE7E05"/>
    <w:rsid w:val="4C2A7839"/>
    <w:rsid w:val="4DB678F8"/>
    <w:rsid w:val="50361993"/>
    <w:rsid w:val="50995FF6"/>
    <w:rsid w:val="50F13810"/>
    <w:rsid w:val="55A02951"/>
    <w:rsid w:val="560A4B02"/>
    <w:rsid w:val="56652185"/>
    <w:rsid w:val="57C6787E"/>
    <w:rsid w:val="587241D4"/>
    <w:rsid w:val="5937369A"/>
    <w:rsid w:val="599B42D5"/>
    <w:rsid w:val="59F2514B"/>
    <w:rsid w:val="5AE773C2"/>
    <w:rsid w:val="5CA21757"/>
    <w:rsid w:val="5CF01C03"/>
    <w:rsid w:val="5D425381"/>
    <w:rsid w:val="5D6A724C"/>
    <w:rsid w:val="5DC7672A"/>
    <w:rsid w:val="615C6569"/>
    <w:rsid w:val="669D0776"/>
    <w:rsid w:val="67CB51A2"/>
    <w:rsid w:val="6A471AB7"/>
    <w:rsid w:val="6A5A2B88"/>
    <w:rsid w:val="6B1B5A0F"/>
    <w:rsid w:val="6CED2C5C"/>
    <w:rsid w:val="6DDD7B64"/>
    <w:rsid w:val="6DE02DA2"/>
    <w:rsid w:val="6DE93213"/>
    <w:rsid w:val="6F540F42"/>
    <w:rsid w:val="70BE4B02"/>
    <w:rsid w:val="70FA1B74"/>
    <w:rsid w:val="749B4D1C"/>
    <w:rsid w:val="75090F16"/>
    <w:rsid w:val="75991880"/>
    <w:rsid w:val="75A05B38"/>
    <w:rsid w:val="761E69B7"/>
    <w:rsid w:val="7620496F"/>
    <w:rsid w:val="76F574B1"/>
    <w:rsid w:val="77533D4D"/>
    <w:rsid w:val="79FE308E"/>
    <w:rsid w:val="7B1117CB"/>
    <w:rsid w:val="7B1E18D5"/>
    <w:rsid w:val="7DD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2023-10-23T07:41:00Z</dcterms:created>
  <dc:creator>Administrator</dc:creator>
  <cp:lastModifiedBy>Administrator</cp:lastModifiedBy>
  <dcterms:modified xsi:type="dcterms:W3CDTF">2023-12-22T09:26:59Z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8A81D0DA666C46FB8F65A5E3E1240B89</vt:lpwstr>
  </property>
</Properties>
</file>