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pacing w:val="45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45"/>
          <w:sz w:val="32"/>
          <w:szCs w:val="40"/>
          <w:lang w:val="en-US" w:eastAsia="zh-CN"/>
        </w:rPr>
        <w:t>个别化学习计划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一、基本情况</w:t>
      </w:r>
    </w:p>
    <w:tbl>
      <w:tblPr>
        <w:tblStyle w:val="3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18"/>
        <w:gridCol w:w="146"/>
        <w:gridCol w:w="854"/>
        <w:gridCol w:w="564"/>
        <w:gridCol w:w="400"/>
        <w:gridCol w:w="663"/>
        <w:gridCol w:w="1473"/>
        <w:gridCol w:w="877"/>
        <w:gridCol w:w="285"/>
        <w:gridCol w:w="630"/>
        <w:gridCol w:w="698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（一）一般信息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</w:t>
            </w:r>
          </w:p>
        </w:tc>
        <w:tc>
          <w:tcPr>
            <w:tcW w:w="1000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063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2017.4.27</w:t>
            </w:r>
          </w:p>
        </w:tc>
        <w:tc>
          <w:tcPr>
            <w:tcW w:w="87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大五班</w:t>
            </w:r>
          </w:p>
        </w:tc>
        <w:tc>
          <w:tcPr>
            <w:tcW w:w="69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1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常州市天宁区御和园5-乙-1701</w:t>
            </w:r>
          </w:p>
        </w:tc>
        <w:tc>
          <w:tcPr>
            <w:tcW w:w="116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4"/>
                <w:lang w:val="en-US" w:eastAsia="zh-CN"/>
              </w:rPr>
              <w:t>13813651157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88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残疾证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60" w:firstLineChars="1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20"/>
                <w:vertAlign w:val="baseline"/>
                <w:lang w:val="en-US" w:eastAsia="zh-CN"/>
              </w:rPr>
              <w:t xml:space="preserve">◯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 xml:space="preserve">无   </w:t>
            </w:r>
            <w:r>
              <w:rPr>
                <w:rFonts w:hint="default" w:ascii="Wingdings" w:hAnsi="Wingdings" w:eastAsia="宋体" w:cs="Wingdings"/>
                <w:b/>
                <w:bCs/>
                <w:sz w:val="18"/>
                <w:szCs w:val="18"/>
                <w:vertAlign w:val="baseline"/>
                <w:lang w:val="en-US" w:eastAsia="zh-CN"/>
              </w:rPr>
              <w:sym w:font="Wingdings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 xml:space="preserve"> 有</w:t>
            </w:r>
          </w:p>
        </w:tc>
        <w:tc>
          <w:tcPr>
            <w:tcW w:w="1063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障碍类别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智力障碍</w:t>
            </w:r>
          </w:p>
        </w:tc>
        <w:tc>
          <w:tcPr>
            <w:tcW w:w="116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障碍等级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88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鉴定日期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2017.9</w:t>
            </w:r>
          </w:p>
        </w:tc>
        <w:tc>
          <w:tcPr>
            <w:tcW w:w="1063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鉴定机构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复旦大学附属儿科医院</w:t>
            </w:r>
          </w:p>
        </w:tc>
        <w:tc>
          <w:tcPr>
            <w:tcW w:w="116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（二）家庭信息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34" w:type="dxa"/>
            <w:gridSpan w:val="3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85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964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6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7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3255" w:type="dxa"/>
            <w:gridSpan w:val="5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outlineLvl w:val="0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</w:rPr>
              <w:t>父亲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outlineLvl w:val="0"/>
              <w:rPr>
                <w:rFonts w:hint="default" w:eastAsia="宋体" w:asciiTheme="minorHAnsi" w:hAnsiTheme="minorHAnsi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0"/>
                <w:lang w:val="en-US" w:eastAsia="zh-CN"/>
              </w:rPr>
              <w:t>姚永铭</w:t>
            </w:r>
          </w:p>
        </w:tc>
        <w:tc>
          <w:tcPr>
            <w:tcW w:w="663" w:type="dxa"/>
            <w:vAlign w:val="center"/>
          </w:tcPr>
          <w:p>
            <w:pPr>
              <w:outlineLvl w:val="0"/>
              <w:rPr>
                <w:rFonts w:hint="default" w:eastAsia="宋体" w:asciiTheme="minorHAnsi" w:hAnsiTheme="minorHAnsi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0"/>
                <w:lang w:val="en-US" w:eastAsia="zh-CN"/>
              </w:rPr>
              <w:t>45</w:t>
            </w:r>
          </w:p>
        </w:tc>
        <w:tc>
          <w:tcPr>
            <w:tcW w:w="1473" w:type="dxa"/>
            <w:vAlign w:val="center"/>
          </w:tcPr>
          <w:p>
            <w:pPr>
              <w:outlineLvl w:val="0"/>
              <w:rPr>
                <w:rFonts w:hint="default" w:eastAsia="宋体" w:asciiTheme="minorHAnsi" w:hAnsiTheme="minorHAnsi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0"/>
                <w:lang w:val="en-US" w:eastAsia="zh-CN"/>
              </w:rPr>
              <w:t>本科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outlineLvl w:val="0"/>
              <w:rPr>
                <w:rFonts w:hint="default" w:eastAsia="宋体" w:asciiTheme="minorHAnsi" w:hAnsiTheme="minorHAnsi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0"/>
                <w:lang w:val="en-US" w:eastAsia="zh-CN"/>
              </w:rPr>
              <w:t>个体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outlineLvl w:val="0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</w:rPr>
              <w:t>母亲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outlineLvl w:val="0"/>
              <w:rPr>
                <w:rFonts w:hint="default" w:eastAsia="宋体" w:asciiTheme="minorHAnsi" w:hAnsiTheme="minorHAnsi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0"/>
                <w:lang w:val="en-US" w:eastAsia="zh-CN"/>
              </w:rPr>
              <w:t>周红</w:t>
            </w:r>
          </w:p>
        </w:tc>
        <w:tc>
          <w:tcPr>
            <w:tcW w:w="663" w:type="dxa"/>
            <w:vAlign w:val="center"/>
          </w:tcPr>
          <w:p>
            <w:pPr>
              <w:outlineLvl w:val="0"/>
              <w:rPr>
                <w:rFonts w:hint="default" w:eastAsia="宋体" w:asciiTheme="minorHAnsi" w:hAnsiTheme="minorHAnsi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0"/>
                <w:lang w:val="en-US" w:eastAsia="zh-CN"/>
              </w:rPr>
              <w:t>45</w:t>
            </w:r>
          </w:p>
        </w:tc>
        <w:tc>
          <w:tcPr>
            <w:tcW w:w="1473" w:type="dxa"/>
            <w:vAlign w:val="center"/>
          </w:tcPr>
          <w:p>
            <w:pPr>
              <w:outlineLvl w:val="0"/>
              <w:rPr>
                <w:rFonts w:hint="default" w:eastAsia="宋体" w:asciiTheme="minorHAnsi" w:hAnsiTheme="minorHAnsi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0"/>
                <w:lang w:val="en-US" w:eastAsia="zh-CN"/>
              </w:rPr>
              <w:t>本科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outlineLvl w:val="0"/>
              <w:rPr>
                <w:rFonts w:hint="default" w:eastAsia="宋体" w:asciiTheme="minorHAnsi" w:hAnsiTheme="minorHAnsi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0"/>
                <w:lang w:val="en-US" w:eastAsia="zh-CN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Theme="minorAscii" w:hAnsiTheme="minorAscii" w:eastAsiaTheme="minorEastAsia"/>
                <w:spacing w:val="-11"/>
                <w:sz w:val="21"/>
                <w:vertAlign w:val="baseline"/>
                <w:lang w:val="en-US" w:eastAsia="zh-CN"/>
              </w:rPr>
              <w:t>家庭成员状况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其他成员是否有特殊需求：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家庭疾病史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家人关系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亲密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和谐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一般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不和谐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冷漠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主要照顾者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祖父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祖母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父亲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母亲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主要照顾者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管教方式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民主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权威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放任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溺爱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家人主要休闲活动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看电视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听音乐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喝茶聊天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看书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逛街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棋牌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户外活动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居住环境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住宅楼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商业区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工业区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农村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生活作息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放学后到睡觉前，时间的安排：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亲子陪伴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帮忙做家务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休闲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2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假日时间安排：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亲子陪伴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帮忙做家务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1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休闲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3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睡眠状况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午睡，一般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12点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开始，持续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3小时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单独睡，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一起睡）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晚上睡觉，一般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10点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开始， 持续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9小时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单独睡，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一起睡）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嗜睡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失眠，时间长达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，其他说明：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饮食习惯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无异常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挑食，偏爱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有食物限制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如厕情况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大小便不正常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大便正常，一般每天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1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次，在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早上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时间（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马桶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痰盂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蹲式便槽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每天小便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6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次，（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马桶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痰盂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蹲式便槽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独自解决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需协助（协助方式）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是否冲洗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喜欢的增强物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贴纸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打球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听音乐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看电视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自由活动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食物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其他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家庭需求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了解孩子的能力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家庭成员心理疏导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教养方式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家人相处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家庭训练辅导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特殊教育相关信息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经济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ind w:left="178" w:leftChars="85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（三）发展史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妊娠</w:t>
            </w: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时状况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正常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异常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spacing w:val="-11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出生时状况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正常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异常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出生方式：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顺产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体重：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3.8kg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健康状况：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良好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不良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-17"/>
                <w:sz w:val="21"/>
                <w:vertAlign w:val="baseline"/>
                <w:lang w:val="en-US" w:eastAsia="zh-CN"/>
              </w:rPr>
              <w:t>重大疾病或意外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视力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正常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未矫正（未戴上辅具矫正）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矫正后佩戴眼镜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听力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正常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未矫正（未戴上辅具矫正）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矫正后左耳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右耳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伴随症状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癫痫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心脏病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气喘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多动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医疗状况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定期看诊：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   病因：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医院：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定期追踪：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次/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天，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定期服药：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次/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 xml:space="preserve">长期用药 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</w:t>
            </w: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药名：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每日剂量；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副作用：开始日期：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过敏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食物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药物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医嘱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无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ind w:left="178" w:leftChars="85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（四）教育史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教育安置状况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小班就读于红黄蓝幼儿园</w:t>
            </w:r>
          </w:p>
          <w:p>
            <w:pPr>
              <w:jc w:val="both"/>
              <w:rPr>
                <w:rFonts w:hint="default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color w:val="auto"/>
                <w:kern w:val="0"/>
              </w:rPr>
              <w:t>202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1</w:t>
            </w:r>
            <w:r>
              <w:rPr>
                <w:rFonts w:hint="eastAsia"/>
                <w:color w:val="auto"/>
                <w:kern w:val="0"/>
              </w:rPr>
              <w:t>年</w:t>
            </w:r>
            <w:r>
              <w:rPr>
                <w:color w:val="auto"/>
                <w:kern w:val="0"/>
              </w:rPr>
              <w:t>9</w:t>
            </w:r>
            <w:r>
              <w:rPr>
                <w:rFonts w:hint="eastAsia"/>
                <w:color w:val="auto"/>
                <w:kern w:val="0"/>
              </w:rPr>
              <w:t>月就读于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常州市天宁区天隆和记黄埔幼儿园</w:t>
            </w:r>
            <w:r>
              <w:rPr>
                <w:rFonts w:hint="eastAsia"/>
                <w:color w:val="auto"/>
                <w:kern w:val="0"/>
              </w:rPr>
              <w:t>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康复训练状况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10个月开始进行康复训练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问题行为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ind w:left="178" w:leftChars="85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是否有问题行为：</w:t>
            </w: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无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</w:p>
          <w:p>
            <w:pPr>
              <w:ind w:left="178" w:leftChars="85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具体行为表现为：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集体游戏中会有攻击性行为                                               </w:t>
            </w:r>
          </w:p>
          <w:p>
            <w:pPr>
              <w:ind w:left="178" w:leftChars="85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此行为开始于：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大班                                         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发展状况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461"/>
        <w:gridCol w:w="1055"/>
        <w:gridCol w:w="2845"/>
        <w:gridCol w:w="1191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（一）评量结果摘要（可参照璟云平台）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工具名称</w:t>
            </w:r>
          </w:p>
        </w:tc>
        <w:tc>
          <w:tcPr>
            <w:tcW w:w="4036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评量结果</w:t>
            </w:r>
          </w:p>
        </w:tc>
        <w:tc>
          <w:tcPr>
            <w:tcW w:w="2509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测试人员及日期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3"/>
            <w:vAlign w:val="center"/>
          </w:tcPr>
          <w:p>
            <w:pPr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lang w:eastAsia="zh-CN"/>
              </w:rPr>
              <w:t>《孤独症儿童发展评估表（试行）》</w:t>
            </w:r>
          </w:p>
        </w:tc>
        <w:tc>
          <w:tcPr>
            <w:tcW w:w="4036" w:type="dxa"/>
            <w:gridSpan w:val="2"/>
            <w:vAlign w:val="center"/>
          </w:tcPr>
          <w:p>
            <w:pPr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Cs w:val="24"/>
                <w:lang w:eastAsia="zh-CN"/>
              </w:rPr>
              <w:t>八个领域按发展的优劣顺序排列：精细动作</w:t>
            </w:r>
            <w:r>
              <w:rPr>
                <w:rFonts w:ascii="Times New Roman" w:hAnsi="Times New Roman" w:eastAsia="宋体"/>
                <w:b w:val="0"/>
                <w:bCs w:val="0"/>
                <w:color w:val="auto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Cs w:val="24"/>
                <w:lang w:eastAsia="zh-CN"/>
              </w:rPr>
              <w:t>/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Cs w:val="24"/>
                <w:lang w:eastAsia="zh-CN"/>
              </w:rPr>
              <w:t>/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Cs w:val="24"/>
                <w:lang w:val="en-US" w:eastAsia="zh-CN"/>
              </w:rPr>
              <w:t>28</w:t>
            </w:r>
            <w:r>
              <w:rPr>
                <w:rFonts w:ascii="Times New Roman" w:hAnsi="Times New Roman" w:eastAsia="宋体"/>
                <w:b w:val="0"/>
                <w:bCs w:val="0"/>
                <w:color w:val="auto"/>
                <w:szCs w:val="24"/>
                <w:lang w:eastAsia="zh-CN"/>
              </w:rPr>
              <w:t>）、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Cs w:val="24"/>
                <w:lang w:eastAsia="zh-CN"/>
              </w:rPr>
              <w:t>自理能力（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Cs w:val="24"/>
                <w:lang w:val="en-US" w:eastAsia="zh-CN"/>
              </w:rPr>
              <w:t>41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Cs w:val="24"/>
                <w:lang w:eastAsia="zh-CN"/>
              </w:rPr>
              <w:t>/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Cs w:val="24"/>
                <w:lang w:eastAsia="zh-CN"/>
              </w:rPr>
              <w:t>/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Cs w:val="24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Cs w:val="24"/>
                <w:lang w:eastAsia="zh-CN"/>
              </w:rPr>
              <w:t>）、</w:t>
            </w:r>
            <w:r>
              <w:rPr>
                <w:rFonts w:ascii="Times New Roman" w:hAnsi="Times New Roman" w:eastAsia="宋体"/>
                <w:b w:val="0"/>
                <w:bCs w:val="0"/>
                <w:color w:val="auto"/>
                <w:szCs w:val="24"/>
                <w:lang w:eastAsia="zh-CN"/>
              </w:rPr>
              <w:t>粗大动作（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Cs w:val="24"/>
                <w:lang w:eastAsia="zh-CN"/>
              </w:rPr>
              <w:t>/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Cs w:val="24"/>
                <w:lang w:eastAsia="zh-CN"/>
              </w:rPr>
              <w:t>/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Cs w:val="24"/>
                <w:lang w:val="en-US" w:eastAsia="zh-CN"/>
              </w:rPr>
              <w:t>45</w:t>
            </w:r>
            <w:r>
              <w:rPr>
                <w:rFonts w:ascii="Times New Roman" w:hAnsi="Times New Roman" w:eastAsia="宋体"/>
                <w:b w:val="0"/>
                <w:bCs w:val="0"/>
                <w:color w:val="auto"/>
                <w:szCs w:val="24"/>
                <w:lang w:eastAsia="zh-CN"/>
              </w:rPr>
              <w:t>）、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Cs w:val="24"/>
                <w:lang w:eastAsia="zh-CN"/>
              </w:rPr>
              <w:t xml:space="preserve"> 认知（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Cs w:val="24"/>
                <w:lang w:eastAsia="zh-CN"/>
              </w:rPr>
              <w:t>/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Cs w:val="24"/>
                <w:lang w:eastAsia="zh-CN"/>
              </w:rPr>
              <w:t>/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eastAsia="zh-CN"/>
              </w:rPr>
              <w:t>）感知觉（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54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eastAsia="zh-CN"/>
              </w:rPr>
              <w:t>/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eastAsia="zh-CN"/>
              </w:rPr>
              <w:t>/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宋体"/>
                <w:color w:val="auto"/>
                <w:szCs w:val="24"/>
                <w:lang w:eastAsia="zh-CN"/>
              </w:rPr>
              <w:t>、社会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eastAsia="zh-CN"/>
              </w:rPr>
              <w:t>交往（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eastAsia="zh-CN"/>
              </w:rPr>
              <w:t xml:space="preserve"> /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eastAsia="zh-CN"/>
              </w:rPr>
              <w:t>/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eastAsia="zh-CN"/>
              </w:rPr>
              <w:t>）、语言与</w:t>
            </w:r>
            <w:r>
              <w:rPr>
                <w:rFonts w:ascii="Times New Roman" w:hAnsi="Times New Roman" w:eastAsia="宋体"/>
                <w:color w:val="auto"/>
                <w:szCs w:val="24"/>
                <w:lang w:eastAsia="zh-CN"/>
              </w:rPr>
              <w:t>沟通（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67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eastAsia="zh-CN"/>
              </w:rPr>
              <w:t>/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eastAsia="zh-CN"/>
              </w:rPr>
              <w:t>/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/>
                <w:color w:val="auto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eastAsia="zh-CN"/>
              </w:rPr>
              <w:t>。情绪行为（A/M/S）。（注：每个领域分数为P/E/F，其中P项越多越佳。）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7位老师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eastAsia="zh-CN"/>
              </w:rPr>
              <w:t>202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eastAsia="zh-CN"/>
              </w:rPr>
              <w:t>/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eastAsia="zh-CN"/>
              </w:rPr>
              <w:t>/</w:t>
            </w: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522" w:type="dxa"/>
            <w:gridSpan w:val="6"/>
            <w:shd w:val="clear" w:color="auto" w:fill="BEBEBE" w:themeFill="background1" w:themeFillShade="BF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（二）发展现状描述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领域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具体事项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情况描述(目前状况及对学习、生活的影响)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健康状况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4"/>
                <w:sz w:val="15"/>
                <w:szCs w:val="15"/>
              </w:rPr>
              <w:t>□身体状况体格发育如何,是否服用药物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top"/>
          </w:tcPr>
          <w:p>
            <w:pPr>
              <w:pStyle w:val="5"/>
              <w:rPr>
                <w:rFonts w:hint="eastAsia" w:ascii="Times New Roman" w:eastAsia="宋体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身体健康，身高体重均达标，没有肢体上的问题，没有服用药物。</w:t>
            </w:r>
          </w:p>
        </w:tc>
        <w:tc>
          <w:tcPr>
            <w:tcW w:w="2509" w:type="dxa"/>
            <w:shd w:val="clear" w:color="auto" w:fill="auto"/>
            <w:vAlign w:val="top"/>
          </w:tcPr>
          <w:p>
            <w:pPr>
              <w:pStyle w:val="5"/>
              <w:rPr>
                <w:rFonts w:hint="eastAsia" w:ascii="Times New Roman" w:eastAsia="宋体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生活自理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□饮食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□穿衣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□如厕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个人卫生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top"/>
          </w:tcPr>
          <w:p>
            <w:pPr>
              <w:pStyle w:val="5"/>
              <w:rPr>
                <w:rFonts w:hint="eastAsia" w:ascii="Times New Roman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1.</w:t>
            </w:r>
            <w:r>
              <w:rPr>
                <w:rFonts w:hint="eastAsia" w:ascii="Times New Roman"/>
                <w:sz w:val="20"/>
                <w:lang w:eastAsia="zh-CN"/>
              </w:rPr>
              <w:t>会自己穿衣、如厕，知道擦鼻涕纸扔进垃圾桶。</w:t>
            </w:r>
          </w:p>
          <w:p>
            <w:pPr>
              <w:pStyle w:val="5"/>
              <w:rPr>
                <w:rFonts w:hint="eastAsia" w:ascii="Times New Roman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2.</w:t>
            </w:r>
            <w:r>
              <w:rPr>
                <w:rFonts w:hint="eastAsia" w:ascii="Times New Roman"/>
                <w:sz w:val="20"/>
                <w:lang w:eastAsia="zh-CN"/>
              </w:rPr>
              <w:t>饮食上，肉类会自己主动吃掉，蔬菜米饭有人喂就可以一起吃，没人喂不会自己吃。</w:t>
            </w:r>
          </w:p>
          <w:p>
            <w:pPr>
              <w:pStyle w:val="5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509" w:type="dxa"/>
            <w:shd w:val="clear" w:color="auto" w:fill="auto"/>
            <w:vAlign w:val="top"/>
          </w:tcPr>
          <w:p>
            <w:pPr>
              <w:pStyle w:val="5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生活自理能力较好，有点挑食</w:t>
            </w: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39"/>
              <w:ind w:left="9" w:lef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w w:val="99"/>
                <w:sz w:val="20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感觉运动</w:t>
            </w:r>
          </w:p>
        </w:tc>
        <w:tc>
          <w:tcPr>
            <w:tcW w:w="4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感觉能力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□视力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□听力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□触觉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□嗅觉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top"/>
          </w:tcPr>
          <w:p>
            <w:pPr>
              <w:pStyle w:val="5"/>
              <w:rPr>
                <w:rFonts w:hint="default" w:ascii="Times New Roman" w:eastAsia="宋体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佩戴矫正眼镜，其余正常</w:t>
            </w:r>
          </w:p>
        </w:tc>
        <w:tc>
          <w:tcPr>
            <w:tcW w:w="2509" w:type="dxa"/>
            <w:shd w:val="clear" w:color="auto" w:fill="auto"/>
            <w:vAlign w:val="top"/>
          </w:tcPr>
          <w:p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佩戴矫正眼镜，其余正常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200" w:lineRule="exact"/>
              <w:ind w:left="105" w:right="96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运动能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□定向与行走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粗大运动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精细运动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top"/>
          </w:tcPr>
          <w:p>
            <w:pPr>
              <w:pStyle w:val="5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平衡较差，爬、站立、倒退走、脚后跟行走、跳跃、抛、拍和击部分项目有待加强。</w:t>
            </w:r>
            <w:r>
              <w:rPr>
                <w:rFonts w:hint="eastAsia" w:ascii="Times New Roman"/>
                <w:sz w:val="20"/>
                <w:lang w:val="en-US" w:eastAsia="zh-CN"/>
              </w:rPr>
              <w:t>如：不能手脚协调往前爬，不会双脚同时离地跳跃</w:t>
            </w:r>
            <w:r>
              <w:rPr>
                <w:rFonts w:hint="eastAsia" w:ascii="Times New Roman"/>
                <w:sz w:val="20"/>
                <w:lang w:eastAsia="zh-CN"/>
              </w:rPr>
              <w:t>。手眼协调能力不足，如折纸和使用剪刀剪的能力不足。</w:t>
            </w:r>
          </w:p>
        </w:tc>
        <w:tc>
          <w:tcPr>
            <w:tcW w:w="2509" w:type="dxa"/>
            <w:shd w:val="clear" w:color="auto" w:fill="auto"/>
            <w:vAlign w:val="top"/>
          </w:tcPr>
          <w:p>
            <w:pPr>
              <w:pStyle w:val="5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运动能力较</w:t>
            </w:r>
            <w:r>
              <w:rPr>
                <w:rFonts w:hint="eastAsia" w:ascii="Times New Roman"/>
                <w:sz w:val="20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认知能力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□学习速度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□注意力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□记忆力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□理解能力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□组织力差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□学科差异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□学习习惯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top"/>
          </w:tcPr>
          <w:p>
            <w:pPr>
              <w:pStyle w:val="5"/>
              <w:rPr>
                <w:rFonts w:hint="eastAsia" w:ascii="Times New Roman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学习速度很慢，对于课堂内容大部分不理解。</w:t>
            </w:r>
          </w:p>
          <w:p>
            <w:pPr>
              <w:pStyle w:val="5"/>
              <w:rPr>
                <w:rFonts w:hint="eastAsia" w:ascii="Times New Roman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注意力不集中，上课会沉浸在自己的世界，做自己想做点事情。</w:t>
            </w:r>
          </w:p>
          <w:p>
            <w:pPr>
              <w:pStyle w:val="5"/>
              <w:rPr>
                <w:rFonts w:hint="eastAsia" w:ascii="Times New Roman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记忆力：感兴趣的记忆很好，例如一首喜欢的歌曲，会一直记得并哼唱，大部分集体教学的内容不记得。</w:t>
            </w:r>
          </w:p>
          <w:p>
            <w:pPr>
              <w:pStyle w:val="5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509" w:type="dxa"/>
            <w:shd w:val="clear" w:color="auto" w:fill="auto"/>
            <w:vAlign w:val="top"/>
          </w:tcPr>
          <w:p>
            <w:pPr>
              <w:pStyle w:val="5"/>
              <w:rPr>
                <w:rFonts w:hint="eastAsia" w:ascii="Times New Roman" w:eastAsia="宋体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学习能力较弱，注意力不集中，只专注于自己的事情，总体的认知能力比较差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200" w:lineRule="exact"/>
              <w:ind w:right="96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沟通能力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□口语表达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□听话理解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top"/>
          </w:tcPr>
          <w:p>
            <w:pPr>
              <w:pStyle w:val="5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能听懂简单的指令性语言，不会用完整的句子表述，只会用简单的两字词语交流，不会主动沟通，</w:t>
            </w:r>
            <w:r>
              <w:rPr>
                <w:rFonts w:hint="eastAsia" w:ascii="Times New Roman"/>
                <w:sz w:val="20"/>
                <w:lang w:eastAsia="zh-CN"/>
              </w:rPr>
              <w:t>有需求会主动跟你说，例如画错了会主动找你，说“橡皮”</w:t>
            </w:r>
            <w:r>
              <w:rPr>
                <w:rFonts w:hint="eastAsia" w:ascii="Times New Roman"/>
                <w:sz w:val="20"/>
                <w:lang w:val="en-US" w:eastAsia="zh-CN"/>
              </w:rPr>
              <w:t>。</w:t>
            </w:r>
          </w:p>
          <w:p>
            <w:pPr>
              <w:pStyle w:val="5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喜欢听故事、看图书，能听懂短小的儿歌或故事。</w:t>
            </w:r>
          </w:p>
          <w:p>
            <w:pPr>
              <w:pStyle w:val="5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愿意涂涂画画，有简单的书写能力</w:t>
            </w:r>
            <w:r>
              <w:rPr>
                <w:rFonts w:hint="eastAsia" w:ascii="Times New Roman"/>
                <w:sz w:val="20"/>
                <w:lang w:eastAsia="zh-CN"/>
              </w:rPr>
              <w:t>。</w:t>
            </w:r>
          </w:p>
          <w:p>
            <w:pPr>
              <w:pStyle w:val="5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509" w:type="dxa"/>
            <w:shd w:val="clear" w:color="auto" w:fill="auto"/>
            <w:vAlign w:val="top"/>
          </w:tcPr>
          <w:p>
            <w:pPr>
              <w:pStyle w:val="5"/>
              <w:rPr>
                <w:rFonts w:hint="eastAsia" w:ascii="Times New Roman"/>
                <w:sz w:val="20"/>
                <w:lang w:eastAsia="zh-CN"/>
              </w:rPr>
            </w:pPr>
          </w:p>
          <w:p>
            <w:pPr>
              <w:pStyle w:val="5"/>
              <w:rPr>
                <w:rFonts w:hint="eastAsia" w:ascii="Times New Roman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语言表达能力差，只能进行简单的词语交流，有简单的理解能力和书写能力。</w:t>
            </w:r>
          </w:p>
          <w:p>
            <w:pPr>
              <w:pStyle w:val="5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00" w:lineRule="exact"/>
              <w:ind w:right="96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社交能力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□参与团体 活动（游戏、比赛）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遵守班级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（或团体）常规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□课外交往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□上课纪律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□与人相处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top"/>
          </w:tcPr>
          <w:p>
            <w:pPr>
              <w:pStyle w:val="5"/>
              <w:rPr>
                <w:rFonts w:hint="eastAsia" w:ascii="Times New Roman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集体活动和游戏中</w:t>
            </w:r>
            <w:r>
              <w:rPr>
                <w:rFonts w:hint="eastAsia" w:ascii="Times New Roman"/>
                <w:sz w:val="20"/>
                <w:lang w:eastAsia="zh-CN"/>
              </w:rPr>
              <w:t>大部分时候都是独处，户外活动喜欢玩小车，坐在别的小朋友后面，</w:t>
            </w:r>
            <w:r>
              <w:rPr>
                <w:rFonts w:hint="eastAsia" w:ascii="Times New Roman"/>
                <w:sz w:val="20"/>
                <w:lang w:val="en-US" w:eastAsia="zh-CN"/>
              </w:rPr>
              <w:t>喜欢荡秋千。</w:t>
            </w:r>
          </w:p>
          <w:p>
            <w:pPr>
              <w:pStyle w:val="5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班级课堂上偶尔会尖叫、打人、掐人，上一会课就会去沙发躺下、或者躺小朋友腿上。</w:t>
            </w:r>
          </w:p>
          <w:p>
            <w:pPr>
              <w:pStyle w:val="5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与同伴几乎没有交往。</w:t>
            </w:r>
          </w:p>
          <w:p>
            <w:pPr>
              <w:pStyle w:val="5"/>
              <w:rPr>
                <w:rFonts w:hint="default" w:ascii="Times New Roman"/>
                <w:sz w:val="20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509" w:type="dxa"/>
            <w:shd w:val="clear" w:color="auto" w:fill="auto"/>
            <w:vAlign w:val="top"/>
          </w:tcPr>
          <w:p>
            <w:pPr>
              <w:pStyle w:val="5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社交能力差，集体活动参与较少，在课外交往、上课纪律、与人相处上问题较大。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00" w:lineRule="exact"/>
              <w:ind w:right="96" w:rightChars="0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情绪行为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 情绪表达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（是否适当合乎情境、是否有退缩胆小现象）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□平时心情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□平时脾气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□平时行为举止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□平时待人处事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top"/>
          </w:tcPr>
          <w:p>
            <w:pPr>
              <w:pStyle w:val="5"/>
              <w:rPr>
                <w:rFonts w:hint="eastAsia" w:ascii="Times New Roman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知道受到欺负哭，听到喜欢的音乐会开心的笑、跳舞。</w:t>
            </w:r>
          </w:p>
          <w:p>
            <w:pPr>
              <w:pStyle w:val="5"/>
              <w:rPr>
                <w:rFonts w:hint="eastAsia" w:ascii="Times New Roman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吃饱睡足来园心情比较好，遇到开心的事情会笑。</w:t>
            </w:r>
          </w:p>
          <w:p>
            <w:pPr>
              <w:pStyle w:val="5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平时与人交流不多，基本不会发脾气，当小朋友拿了她的东西或者占了她的位置（早操），她会打人、咬人，出现攻击性行为。</w:t>
            </w:r>
            <w:r>
              <w:rPr>
                <w:rFonts w:hint="eastAsia" w:ascii="Times New Roman"/>
                <w:sz w:val="20"/>
                <w:lang w:val="en-US" w:eastAsia="zh-CN"/>
              </w:rPr>
              <w:t>喜欢咬指甲，之前会咬嘴唇，阻住她会被咬手，有攻击行为。</w:t>
            </w:r>
          </w:p>
        </w:tc>
        <w:tc>
          <w:tcPr>
            <w:tcW w:w="2509" w:type="dxa"/>
            <w:shd w:val="clear" w:color="auto" w:fill="auto"/>
            <w:vAlign w:val="top"/>
          </w:tcPr>
          <w:p>
            <w:pPr>
              <w:pStyle w:val="5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有攻击性行为，情绪控制较差，平时心情好，也不乱发脾气，待人处事较差。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Ascii" w:hAnsiTheme="minorAscii" w:eastAsiaTheme="minorEastAsia"/>
                <w:b/>
                <w:bCs/>
                <w:spacing w:val="-11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/>
                <w:bCs/>
                <w:spacing w:val="-11"/>
                <w:sz w:val="24"/>
                <w:szCs w:val="32"/>
                <w:vertAlign w:val="baseline"/>
                <w:lang w:val="en-US" w:eastAsia="zh-CN"/>
              </w:rPr>
              <w:t>（三）发展优弱势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  <w:gridSpan w:val="4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  <w:t>优势</w:t>
            </w:r>
          </w:p>
        </w:tc>
        <w:tc>
          <w:tcPr>
            <w:tcW w:w="3700" w:type="dxa"/>
            <w:gridSpan w:val="2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  <w:t>劣势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感知觉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跟同龄孩子比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各方面都发展较好。如形状、气味、味道等。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粗大动作：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上肢力量和协调能力较好，姿势、行走、推和接的能力发展较好，如：坐姿、行走、扶物上楼、推和接。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3.精细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动作：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摆弄物品、简单的操作能力、双手配合等能力较好。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4.语言和沟通：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有较好的语言模仿能力；能使用简单的词汇与短语进行主动表达；会描述正在发生的事情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5.认知能力：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能辨认指出自己、小动物的身体部位；能辨认生活中常见物品；在特定情境以及自己的动机需求下，会提出：“我要……”或“具体事物或活动”等。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6.社会交往：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社交技巧方面，与照顾者互动。社交礼仪方面，近距离告别。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7.生活自理：能用汤匙独立进食，用杯子喝水，能表示如厕需要，并能自己拉上和拉下裤子，能脱衣服，洗脸，睡眠规律安稳，能物品归位和开关门。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8.情绪与行为：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依附情绪行为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，对身体接触有反应，对新环境的探索能力较好，没有不服从不合作行为。</w:t>
            </w:r>
          </w:p>
        </w:tc>
        <w:tc>
          <w:tcPr>
            <w:tcW w:w="370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感知觉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在辨别不同乐器的声音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精准度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方面还有所欠缺。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拼图，对于自己不够熟悉的活动，需要在老师协助下才能完成。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粗大动作：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平衡较差，爬、站立、倒退走、脚后跟行走、跳跃、抛、拍和击部分项目有待加强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如：不能手脚协调往前爬，不会双脚同时离地跳跃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3.精细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动作：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手眼协调能力不足，如折纸和使用剪刀剪的能力不足。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4.语言和沟通：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对形容词的理解能力较为欠缺；对“你”“我”“他”没有反应；没有复述故事的经验与习惯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5.认知能力：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分类、时间概念、颜色、形状、数概念、数前概念的认知、理解较弱。对多种颜色的辨别、数量关系、知觉推理等认知能力较弱。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6.社会交往：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社交前基本能力中认识自己、评价自己。社交礼仪方面，表示感谢、抱歉、称赞。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7.生活自理：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不能用筷子夹食物，不能撕开包装，如厕后不能用厕纸清洁，不能穿衣服裤子和鞋袜，不能洗毛巾洗澡，不能收拾餐具。</w:t>
            </w:r>
          </w:p>
          <w:p>
            <w:pPr>
              <w:rPr>
                <w:rFonts w:hint="default" w:ascii="宋体" w:hAnsi="宋体" w:eastAsiaTheme="minor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8.情绪与行为：不能很好地分辨成人的语气、理解成人的表情，无法做到主动安慰和帮助别人、分享别人的快乐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，不能主动引发社交沟通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教育目标</w:t>
      </w:r>
    </w:p>
    <w:tbl>
      <w:tblPr>
        <w:tblStyle w:val="3"/>
        <w:tblW w:w="8520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8" w:type="dxa"/>
        </w:tblCellMar>
      </w:tblPr>
      <w:tblGrid>
        <w:gridCol w:w="4120"/>
        <w:gridCol w:w="1131"/>
        <w:gridCol w:w="730"/>
        <w:gridCol w:w="1339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rPr>
          <w:trHeight w:val="755" w:hRule="atLeast"/>
        </w:trPr>
        <w:tc>
          <w:tcPr>
            <w:tcW w:w="4120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教育目标（可以涵盖长期目标和短期目标）</w:t>
            </w:r>
          </w:p>
        </w:tc>
        <w:tc>
          <w:tcPr>
            <w:tcW w:w="1131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领域/科目</w:t>
            </w:r>
          </w:p>
        </w:tc>
        <w:tc>
          <w:tcPr>
            <w:tcW w:w="730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评量方式</w:t>
            </w:r>
          </w:p>
        </w:tc>
        <w:tc>
          <w:tcPr>
            <w:tcW w:w="1339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评量结果</w:t>
            </w:r>
          </w:p>
        </w:tc>
        <w:tc>
          <w:tcPr>
            <w:tcW w:w="1200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评量者/日期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eastAsia="zh-CN"/>
              </w:rPr>
              <w:t>1.能口齿清楚地说日常礼貌用词</w:t>
            </w:r>
          </w:p>
          <w:p>
            <w:pPr>
              <w:rPr>
                <w:rFonts w:hint="eastAsia" w:ascii="Times New Roman" w:hAnsi="Times New Roman" w:eastAsia="宋体"/>
                <w:bCs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eastAsia="zh-CN"/>
              </w:rPr>
              <w:t>1.1愿意倾听</w:t>
            </w:r>
          </w:p>
          <w:p>
            <w:pPr>
              <w:rPr>
                <w:rFonts w:hint="eastAsia" w:ascii="Times New Roman" w:hAnsi="Times New Roman" w:eastAsia="宋体" w:cstheme="minorBidi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eastAsia="zh-CN"/>
              </w:rPr>
              <w:t>1.2学说“你好、谢谢、请、再见……”等礼貌用词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auto"/>
                <w:szCs w:val="24"/>
                <w:lang w:val="en-US" w:eastAsia="zh-CN"/>
              </w:rPr>
              <w:t>社交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eastAsia="zh-CN"/>
              </w:rPr>
              <w:t>ABDH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eastAsia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color w:val="auto"/>
                <w:lang w:val="en-US" w:eastAsia="zh-CN"/>
              </w:rPr>
              <w:t>扩大认知量，认识生活中常见事物，物品属性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辨认常见事物（生活物品、动物、交通工具）并说出名称；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认识、区辩常见颜色（红黄蓝绿）、常见形状（正方形、三角形、长方形、半圆形）；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auto"/>
                <w:szCs w:val="24"/>
                <w:lang w:val="en-US" w:eastAsia="zh-CN"/>
              </w:rPr>
              <w:t>认知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AF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用独立用筷子进餐，穿脱简单的衣服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3.1正确抓握筷子，并学习用筷子扒饭扒菜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3.2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解开自己身上衣服已经扣好的2粒以上的纽扣。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3.3能区辩外套正反面，抓住反面穿上外套，尝试拉拉链。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auto"/>
                <w:szCs w:val="24"/>
                <w:lang w:val="en-US" w:eastAsia="zh-CN"/>
              </w:rPr>
              <w:t>生活自理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ADF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Times New Roman" w:hAnsi="Times New Roman" w:eastAsia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color w:val="auto"/>
                <w:lang w:val="en-US" w:eastAsia="zh-CN"/>
              </w:rPr>
              <w:t>提升语言表达能力，在理解的基础上描述事物特点。</w:t>
            </w:r>
          </w:p>
          <w:p>
            <w:pP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4.1理解并能结合情境说出“早上”“晚上”</w:t>
            </w:r>
          </w:p>
          <w:p>
            <w:pPr>
              <w:rPr>
                <w:rFonts w:hint="default" w:ascii="Times New Roman" w:hAnsi="Times New Roman" w:eastAsia="宋体" w:cstheme="minorBidi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4.2理解并结合实物说出“大小”“长短”“高矮”“多少”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auto"/>
                <w:szCs w:val="24"/>
                <w:lang w:val="en-US" w:eastAsia="zh-CN"/>
              </w:rPr>
              <w:t>语言与沟通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ABFH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Times New Roman" w:hAnsi="Times New Roman" w:eastAsia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color w:val="auto"/>
                <w:lang w:val="en-US" w:eastAsia="zh-CN"/>
              </w:rPr>
              <w:t>提升精细动作水平，如：剪纸、折纸、握笔写画、串珠、夹豆等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5.1会用剪刀剪简单图形，如：细长条——方形——三角形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5.2会两步以上折纸，如折：小狗、郁金香等。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5.3握笔在界内涂色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5.4手眼协调串珠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theme="minorBidi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5.5手眼协调夹豆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auto"/>
                <w:szCs w:val="24"/>
                <w:lang w:val="en-US" w:eastAsia="zh-CN"/>
              </w:rPr>
              <w:t>精细动作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ADG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Times New Roman" w:hAnsi="Times New Roman" w:eastAsia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color w:val="auto"/>
                <w:lang w:val="en-US" w:eastAsia="zh-CN"/>
              </w:rPr>
              <w:t>提高粗大动作的能力水平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6.1倒退走不摔倒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6.2会双手过肩抛球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theme="minorBidi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6.3灵活爬行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auto"/>
                <w:szCs w:val="24"/>
                <w:lang w:val="en-US" w:eastAsia="zh-CN"/>
              </w:rPr>
              <w:t>粗大动作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ADF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rPr>
          <w:trHeight w:val="824" w:hRule="atLeast"/>
        </w:trPr>
        <w:tc>
          <w:tcPr>
            <w:tcW w:w="852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firstLine="188" w:firstLineChars="100"/>
              <w:jc w:val="left"/>
              <w:rPr>
                <w:rFonts w:hint="eastAsia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-11"/>
                <w:sz w:val="21"/>
                <w:vertAlign w:val="baseline"/>
                <w:lang w:val="en-US" w:eastAsia="zh-CN"/>
              </w:rPr>
              <w:t>方式：A 观察； B访谈； C纸笔测验 ；D 操作 E 作业；F课程评量； G 作品 H 口述 ；I 其他</w:t>
            </w:r>
          </w:p>
          <w:p>
            <w:pPr>
              <w:numPr>
                <w:ilvl w:val="0"/>
                <w:numId w:val="0"/>
              </w:numPr>
              <w:ind w:firstLine="188" w:firstLineChars="100"/>
              <w:jc w:val="left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-11"/>
                <w:sz w:val="21"/>
                <w:vertAlign w:val="baseline"/>
                <w:lang w:val="en-US" w:eastAsia="zh-CN"/>
              </w:rPr>
              <w:t>结果：P 通过； C继续 ；E加深；S简化；D放弃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一日活动安排</w:t>
      </w:r>
    </w:p>
    <w:tbl>
      <w:tblPr>
        <w:tblStyle w:val="3"/>
        <w:tblW w:w="8530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436"/>
        <w:gridCol w:w="1255"/>
        <w:gridCol w:w="54"/>
        <w:gridCol w:w="1191"/>
        <w:gridCol w:w="1273"/>
        <w:gridCol w:w="1309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7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255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周一</w:t>
            </w:r>
          </w:p>
        </w:tc>
        <w:tc>
          <w:tcPr>
            <w:tcW w:w="1245" w:type="dxa"/>
            <w:gridSpan w:val="2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周二</w:t>
            </w:r>
          </w:p>
        </w:tc>
        <w:tc>
          <w:tcPr>
            <w:tcW w:w="1273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周三</w:t>
            </w:r>
          </w:p>
        </w:tc>
        <w:tc>
          <w:tcPr>
            <w:tcW w:w="1309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周四</w:t>
            </w:r>
          </w:p>
        </w:tc>
        <w:tc>
          <w:tcPr>
            <w:tcW w:w="1405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0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</w:t>
            </w:r>
          </w:p>
        </w:tc>
        <w:tc>
          <w:tcPr>
            <w:tcW w:w="14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8:00—9:10</w:t>
            </w:r>
          </w:p>
        </w:tc>
        <w:tc>
          <w:tcPr>
            <w:tcW w:w="6487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户外活动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○沟通交往、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粗大动作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9:10—9:40</w:t>
            </w:r>
          </w:p>
        </w:tc>
        <w:tc>
          <w:tcPr>
            <w:tcW w:w="12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语言活动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（集体）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社会活动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（集体）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科学活动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（集体）</w:t>
            </w:r>
          </w:p>
        </w:tc>
        <w:tc>
          <w:tcPr>
            <w:tcW w:w="13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音乐活动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（集体）</w:t>
            </w:r>
          </w:p>
        </w:tc>
        <w:tc>
          <w:tcPr>
            <w:tcW w:w="14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美术活动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（集体）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9:40—10:50</w:t>
            </w:r>
          </w:p>
        </w:tc>
        <w:tc>
          <w:tcPr>
            <w:tcW w:w="6487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生活活动、游戏活动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★认知★精细○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社交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11:05—12:10</w:t>
            </w:r>
          </w:p>
        </w:tc>
        <w:tc>
          <w:tcPr>
            <w:tcW w:w="6487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午餐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○自理能力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3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</w:t>
            </w:r>
          </w:p>
        </w:tc>
        <w:tc>
          <w:tcPr>
            <w:tcW w:w="14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14:30—15:00</w:t>
            </w:r>
          </w:p>
        </w:tc>
        <w:tc>
          <w:tcPr>
            <w:tcW w:w="6487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Ascii" w:hAnsiTheme="minorAscii" w:eastAsiaTheme="minorEastAsia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-11"/>
                <w:sz w:val="21"/>
                <w:vertAlign w:val="baseline"/>
                <w:lang w:val="en-US" w:eastAsia="zh-CN"/>
              </w:rPr>
              <w:t>起床与点心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Ascii" w:hAnsiTheme="minorAscii" w:eastAsiaTheme="minorEastAsia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○自理能力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15:00—15:50</w:t>
            </w:r>
          </w:p>
        </w:tc>
        <w:tc>
          <w:tcPr>
            <w:tcW w:w="12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○精细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○认知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○社交</w:t>
            </w:r>
          </w:p>
        </w:tc>
        <w:tc>
          <w:tcPr>
            <w:tcW w:w="13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○认知</w:t>
            </w:r>
          </w:p>
        </w:tc>
        <w:tc>
          <w:tcPr>
            <w:tcW w:w="14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○社交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04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6487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★个别化拓展活动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○嵌入式活动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30" w:type="dxa"/>
            <w:gridSpan w:val="8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hd w:val="clear" w:color="auto" w:fill="auto"/>
                <w:vertAlign w:val="baseline"/>
                <w:lang w:val="en-US" w:eastAsia="zh-CN"/>
              </w:rPr>
              <w:t>课程类型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hd w:val="clear" w:color="auto" w:fill="auto"/>
                <w:vertAlign w:val="baseline"/>
                <w:lang w:val="en-US" w:eastAsia="zh-CN"/>
              </w:rPr>
              <w:t>调整策略</w:t>
            </w: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hd w:val="clear" w:color="auto" w:fill="auto"/>
                <w:vertAlign w:val="baseline"/>
                <w:lang w:val="en-US" w:eastAsia="zh-CN"/>
              </w:rPr>
              <w:t>调整理由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嵌入式活动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变通/简化</w:t>
            </w: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在生活活动、起床活动和离园活动中嵌入教学，提高幼儿独立穿脱衣服的能力。在户外活动中嵌入粗大动作的训练，提高幼儿手部的力量。</w:t>
            </w:r>
            <w:r>
              <w:rPr>
                <w:rFonts w:hint="eastAsia" w:ascii="Times New Roman" w:hAnsi="Times New Roman" w:eastAsia="宋体"/>
                <w:bCs/>
                <w:color w:val="000000"/>
                <w:lang w:val="en-US" w:eastAsia="zh-CN"/>
              </w:rPr>
              <w:t>在区域活动、集体教学活动中进行精细动作的嵌入式教学。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个别化拓展活动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扩展</w:t>
            </w: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针对教学目标和内容，适当降低难度，对幼儿进行个别辅导。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支持服务</w:t>
      </w:r>
    </w:p>
    <w:tbl>
      <w:tblPr>
        <w:tblStyle w:val="3"/>
        <w:tblW w:w="8527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2143"/>
        <w:gridCol w:w="5070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5070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服务内容描述</w:t>
            </w:r>
          </w:p>
        </w:tc>
        <w:tc>
          <w:tcPr>
            <w:tcW w:w="1314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嵌入式教学</w:t>
            </w:r>
          </w:p>
        </w:tc>
        <w:tc>
          <w:tcPr>
            <w:tcW w:w="5070" w:type="dxa"/>
            <w:vAlign w:val="center"/>
          </w:tcPr>
          <w:p>
            <w:pPr>
              <w:rPr>
                <w:rFonts w:hint="default" w:ascii="Times New Roman" w:hAnsi="Times New Roman" w:eastAsia="宋体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1.利用每天的生活、游戏、运动时间进行针对性的课程练习。</w:t>
            </w:r>
          </w:p>
          <w:p>
            <w:pPr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任课老师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能力拓展课程</w:t>
            </w:r>
          </w:p>
        </w:tc>
        <w:tc>
          <w:tcPr>
            <w:tcW w:w="5070" w:type="dxa"/>
            <w:vAlign w:val="center"/>
          </w:tcPr>
          <w:p>
            <w:pPr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周一到周五，利用户外活动时间专门抽离出半小时进行作业辅导。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任课老师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 xml:space="preserve">资源教师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学习方式调整</w:t>
            </w:r>
          </w:p>
        </w:tc>
        <w:tc>
          <w:tcPr>
            <w:tcW w:w="5070" w:type="dxa"/>
            <w:vAlign w:val="center"/>
          </w:tcPr>
          <w:p>
            <w:pPr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多营造说话的机会和氛围，鼓励支持幼儿与同伴一起玩耍、交流，利用一日生活的各个环节和流程创设使用普通话交流的语言环境。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老师、家长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</w:t>
            </w:r>
          </w:p>
        </w:tc>
        <w:tc>
          <w:tcPr>
            <w:tcW w:w="5070" w:type="dxa"/>
            <w:vAlign w:val="center"/>
          </w:tcPr>
          <w:p>
            <w:pPr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通过志愿者服务或实习老师协助学习。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资源教师、实习教师、志愿者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社会专业支持</w:t>
            </w:r>
          </w:p>
        </w:tc>
        <w:tc>
          <w:tcPr>
            <w:tcW w:w="5070" w:type="dxa"/>
            <w:vAlign w:val="center"/>
          </w:tcPr>
          <w:p>
            <w:pPr>
              <w:rPr>
                <w:rFonts w:hint="eastAsia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特殊教育学校老师送教上门，提供专业帮助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特教老师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4683C"/>
    <w:multiLevelType w:val="singleLevel"/>
    <w:tmpl w:val="0544683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AE4DE1"/>
    <w:multiLevelType w:val="singleLevel"/>
    <w:tmpl w:val="4FAE4DE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YmNlMmFjMGQxYzQzNjljOWZjYWMzMzI0MWQ1YzEifQ=="/>
  </w:docVars>
  <w:rsids>
    <w:rsidRoot w:val="62A966FB"/>
    <w:rsid w:val="0A9460E8"/>
    <w:rsid w:val="0F213D0F"/>
    <w:rsid w:val="12727658"/>
    <w:rsid w:val="1F6E2BF8"/>
    <w:rsid w:val="1FFE091F"/>
    <w:rsid w:val="24261AAA"/>
    <w:rsid w:val="24AE23EF"/>
    <w:rsid w:val="25675ACC"/>
    <w:rsid w:val="2F61560E"/>
    <w:rsid w:val="31155DE9"/>
    <w:rsid w:val="3B0A62C3"/>
    <w:rsid w:val="3D4F2F4A"/>
    <w:rsid w:val="408931DA"/>
    <w:rsid w:val="4E416F40"/>
    <w:rsid w:val="5F9830CC"/>
    <w:rsid w:val="62A966FB"/>
    <w:rsid w:val="649F35EB"/>
    <w:rsid w:val="73D127F4"/>
    <w:rsid w:val="7B8D2C62"/>
    <w:rsid w:val="7E04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4145</Words>
  <Characters>4352</Characters>
  <Lines>0</Lines>
  <Paragraphs>0</Paragraphs>
  <TotalTime>2</TotalTime>
  <ScaleCrop>false</ScaleCrop>
  <LinksUpToDate>false</LinksUpToDate>
  <CharactersWithSpaces>5199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2023-04-04T02:08:00Z</dcterms:created>
  <dc:creator>月树湾</dc:creator>
  <cp:lastModifiedBy>钱龟龟</cp:lastModifiedBy>
  <cp:lastPrinted>2023-04-06T04:37:00Z</cp:lastPrinted>
  <dcterms:modified xsi:type="dcterms:W3CDTF">2023-06-20T06:29:49Z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D02229B06F424E32A8DB2CB63DADB77D_13</vt:lpwstr>
  </property>
</Properties>
</file>