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FA820" w14:textId="77777777" w:rsidR="000E5AF5" w:rsidRDefault="00000000"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ascii="隶书" w:eastAsia="隶书" w:hint="eastAsia"/>
          <w:b/>
          <w:sz w:val="44"/>
          <w:szCs w:val="44"/>
        </w:rPr>
        <w:t>薛家实验小学教师专业成长规划书</w:t>
      </w:r>
    </w:p>
    <w:p w14:paraId="4A81A0F3" w14:textId="3C48FE1D" w:rsidR="000E5AF5" w:rsidRDefault="00000000"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ascii="隶书" w:eastAsia="隶书" w:hint="eastAsia"/>
          <w:b/>
          <w:sz w:val="28"/>
          <w:szCs w:val="28"/>
        </w:rPr>
        <w:t>（202</w:t>
      </w:r>
      <w:r w:rsidR="00683904">
        <w:rPr>
          <w:rFonts w:ascii="隶书" w:eastAsia="隶书"/>
          <w:b/>
          <w:sz w:val="28"/>
          <w:szCs w:val="28"/>
        </w:rPr>
        <w:t>2</w:t>
      </w:r>
      <w:r>
        <w:rPr>
          <w:rFonts w:ascii="隶书" w:eastAsia="隶书" w:hint="eastAsia"/>
          <w:b/>
          <w:sz w:val="28"/>
          <w:szCs w:val="28"/>
        </w:rPr>
        <w:t>.9—202</w:t>
      </w:r>
      <w:r w:rsidR="00683904">
        <w:rPr>
          <w:rFonts w:ascii="隶书" w:eastAsia="隶书"/>
          <w:b/>
          <w:sz w:val="28"/>
          <w:szCs w:val="28"/>
        </w:rPr>
        <w:t>3</w:t>
      </w:r>
      <w:r>
        <w:rPr>
          <w:rFonts w:ascii="隶书" w:eastAsia="隶书" w:hint="eastAsia"/>
          <w:b/>
          <w:sz w:val="28"/>
          <w:szCs w:val="28"/>
        </w:rPr>
        <w:t>.6）</w:t>
      </w:r>
    </w:p>
    <w:p w14:paraId="6A08757F" w14:textId="77777777" w:rsidR="000E5AF5" w:rsidRDefault="00000000"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2142"/>
        <w:gridCol w:w="2144"/>
        <w:gridCol w:w="3318"/>
      </w:tblGrid>
      <w:tr w:rsidR="000E5AF5" w14:paraId="77B75A89" w14:textId="77777777">
        <w:trPr>
          <w:trHeight w:val="520"/>
        </w:trPr>
        <w:tc>
          <w:tcPr>
            <w:tcW w:w="2143" w:type="dxa"/>
            <w:vAlign w:val="center"/>
          </w:tcPr>
          <w:p w14:paraId="61908691" w14:textId="77777777" w:rsidR="000E5AF5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42" w:type="dxa"/>
            <w:vAlign w:val="center"/>
          </w:tcPr>
          <w:p w14:paraId="00874511" w14:textId="76FDF4FE" w:rsidR="000E5AF5" w:rsidRDefault="00683904">
            <w:pPr>
              <w:spacing w:line="400" w:lineRule="exact"/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濮</w:t>
            </w:r>
            <w:proofErr w:type="gramEnd"/>
            <w:r>
              <w:rPr>
                <w:rFonts w:hint="eastAsia"/>
                <w:sz w:val="24"/>
              </w:rPr>
              <w:t>玉</w:t>
            </w:r>
          </w:p>
        </w:tc>
        <w:tc>
          <w:tcPr>
            <w:tcW w:w="2144" w:type="dxa"/>
            <w:vAlign w:val="center"/>
          </w:tcPr>
          <w:p w14:paraId="60714F3A" w14:textId="77777777" w:rsidR="000E5AF5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3318" w:type="dxa"/>
            <w:vAlign w:val="center"/>
          </w:tcPr>
          <w:p w14:paraId="75F94ACC" w14:textId="77777777" w:rsidR="000E5AF5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 w:rsidR="000E5AF5" w14:paraId="0A866291" w14:textId="77777777">
        <w:trPr>
          <w:trHeight w:val="520"/>
        </w:trPr>
        <w:tc>
          <w:tcPr>
            <w:tcW w:w="2143" w:type="dxa"/>
            <w:vAlign w:val="center"/>
          </w:tcPr>
          <w:p w14:paraId="50191F4C" w14:textId="77777777" w:rsidR="000E5AF5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龄</w:t>
            </w:r>
          </w:p>
        </w:tc>
        <w:tc>
          <w:tcPr>
            <w:tcW w:w="2142" w:type="dxa"/>
            <w:vAlign w:val="center"/>
          </w:tcPr>
          <w:p w14:paraId="6ED2853E" w14:textId="08C2506B" w:rsidR="000E5AF5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 w:rsidR="00683904">
              <w:rPr>
                <w:sz w:val="24"/>
              </w:rPr>
              <w:t>9</w:t>
            </w:r>
          </w:p>
        </w:tc>
        <w:tc>
          <w:tcPr>
            <w:tcW w:w="2144" w:type="dxa"/>
            <w:vAlign w:val="center"/>
          </w:tcPr>
          <w:p w14:paraId="1D4E852D" w14:textId="77777777" w:rsidR="000E5AF5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 w14:paraId="6857C751" w14:textId="23A61321" w:rsidR="000E5AF5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 w:rsidR="00683904">
              <w:rPr>
                <w:sz w:val="24"/>
              </w:rPr>
              <w:t>17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9</w:t>
            </w:r>
          </w:p>
        </w:tc>
      </w:tr>
      <w:tr w:rsidR="000E5AF5" w14:paraId="5F2C881E" w14:textId="77777777">
        <w:trPr>
          <w:trHeight w:val="520"/>
        </w:trPr>
        <w:tc>
          <w:tcPr>
            <w:tcW w:w="2143" w:type="dxa"/>
            <w:vAlign w:val="center"/>
          </w:tcPr>
          <w:p w14:paraId="60801CFB" w14:textId="77777777" w:rsidR="000E5AF5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2142" w:type="dxa"/>
            <w:vAlign w:val="center"/>
          </w:tcPr>
          <w:p w14:paraId="2DE4ADE3" w14:textId="77777777" w:rsidR="000E5AF5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 w14:paraId="38EFBC1A" w14:textId="77777777" w:rsidR="000E5AF5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3318" w:type="dxa"/>
            <w:vAlign w:val="center"/>
          </w:tcPr>
          <w:p w14:paraId="600FF4BB" w14:textId="77777777" w:rsidR="000E5AF5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 w:rsidR="000E5AF5" w14:paraId="681683E1" w14:textId="77777777">
        <w:trPr>
          <w:trHeight w:val="520"/>
        </w:trPr>
        <w:tc>
          <w:tcPr>
            <w:tcW w:w="2143" w:type="dxa"/>
            <w:vAlign w:val="center"/>
          </w:tcPr>
          <w:p w14:paraId="4A6ECD1A" w14:textId="77777777" w:rsidR="000E5AF5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 w14:paraId="17BF2EFF" w14:textId="743F377F" w:rsidR="000E5AF5" w:rsidRDefault="0068390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音乐</w:t>
            </w:r>
          </w:p>
        </w:tc>
        <w:tc>
          <w:tcPr>
            <w:tcW w:w="2144" w:type="dxa"/>
            <w:vAlign w:val="center"/>
          </w:tcPr>
          <w:p w14:paraId="1C7AAA3B" w14:textId="77777777" w:rsidR="000E5AF5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 w14:paraId="28E158C0" w14:textId="77777777" w:rsidR="000E5AF5" w:rsidRDefault="0000000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 w14:paraId="42CE4F8A" w14:textId="77777777" w:rsidR="000E5AF5" w:rsidRDefault="00000000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 w14:paraId="7FCE442F" w14:textId="77777777" w:rsidR="000E5AF5" w:rsidRDefault="00000000"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0E5AF5" w14:paraId="48E69001" w14:textId="77777777">
        <w:tc>
          <w:tcPr>
            <w:tcW w:w="9747" w:type="dxa"/>
          </w:tcPr>
          <w:p w14:paraId="271AC439" w14:textId="77777777" w:rsidR="000E5AF5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．所处的专业发展阶段：适应期、成长期、成熟期</w:t>
            </w:r>
          </w:p>
        </w:tc>
      </w:tr>
      <w:tr w:rsidR="000E5AF5" w14:paraId="3D43DF38" w14:textId="77777777">
        <w:tc>
          <w:tcPr>
            <w:tcW w:w="9747" w:type="dxa"/>
          </w:tcPr>
          <w:p w14:paraId="502F5346" w14:textId="77777777" w:rsidR="000E5AF5" w:rsidRDefault="00000000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适应期</w:t>
            </w:r>
          </w:p>
          <w:p w14:paraId="429A8743" w14:textId="77777777" w:rsidR="000E5AF5" w:rsidRDefault="000E5AF5">
            <w:pPr>
              <w:spacing w:line="360" w:lineRule="exact"/>
              <w:ind w:firstLineChars="150" w:firstLine="360"/>
              <w:rPr>
                <w:sz w:val="24"/>
              </w:rPr>
            </w:pPr>
          </w:p>
        </w:tc>
      </w:tr>
      <w:tr w:rsidR="000E5AF5" w14:paraId="307C3348" w14:textId="77777777">
        <w:tc>
          <w:tcPr>
            <w:tcW w:w="9747" w:type="dxa"/>
          </w:tcPr>
          <w:p w14:paraId="6FD744ED" w14:textId="77777777" w:rsidR="000E5AF5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自己的特点和倾向</w:t>
            </w:r>
          </w:p>
        </w:tc>
      </w:tr>
      <w:tr w:rsidR="000E5AF5" w14:paraId="58471D8F" w14:textId="77777777">
        <w:trPr>
          <w:trHeight w:val="567"/>
        </w:trPr>
        <w:tc>
          <w:tcPr>
            <w:tcW w:w="9747" w:type="dxa"/>
          </w:tcPr>
          <w:p w14:paraId="27C81C50" w14:textId="77777777" w:rsidR="000E5AF5" w:rsidRDefault="00000000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、热爱教育事业，有一颗上进心；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、有较强烈的责任心和正确的服务意识；</w:t>
            </w:r>
            <w:r>
              <w:rPr>
                <w:rFonts w:hint="eastAsia"/>
              </w:rPr>
              <w:t xml:space="preserve"> 3</w:t>
            </w:r>
            <w:r>
              <w:rPr>
                <w:rFonts w:hint="eastAsia"/>
              </w:rPr>
              <w:t>、孜孜不倦，乐于学习，并敢于接受新鲜事物，有一定的创新精神；</w:t>
            </w:r>
            <w:r>
              <w:rPr>
                <w:rFonts w:hint="eastAsia"/>
              </w:rPr>
              <w:t xml:space="preserve"> 4</w:t>
            </w:r>
            <w:r>
              <w:rPr>
                <w:rFonts w:hint="eastAsia"/>
              </w:rPr>
              <w:t>、有比较扎实的专业知识基础</w:t>
            </w:r>
            <w:r>
              <w:rPr>
                <w:rFonts w:hint="eastAsia"/>
              </w:rPr>
              <w:t>; 5</w:t>
            </w:r>
            <w:r>
              <w:rPr>
                <w:rFonts w:hint="eastAsia"/>
              </w:rPr>
              <w:t>、个性开朗比较能与人沟通，师生关系及同事关系都比较融洽；</w:t>
            </w:r>
            <w:r>
              <w:rPr>
                <w:rFonts w:hint="eastAsia"/>
              </w:rPr>
              <w:t xml:space="preserve"> 7</w:t>
            </w:r>
            <w:r>
              <w:rPr>
                <w:rFonts w:hint="eastAsia"/>
              </w:rPr>
              <w:t>、有一定的普通话基础，能顺利进行教育教学。</w:t>
            </w:r>
          </w:p>
          <w:p w14:paraId="3A4CFA2D" w14:textId="77777777" w:rsidR="000E5AF5" w:rsidRDefault="00000000" w:rsidP="00AF0AFE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</w:rPr>
              <w:t>作为教师的我要与新课改同行，适应新课程的要求，必须更新观念，转变角色，学习掌握新的专业知识、技能，在实践中不断的探索、积累、更新，促进自我的发展，这是一个长期的、艰苦的过程。</w:t>
            </w:r>
          </w:p>
          <w:p w14:paraId="5C6CE2D6" w14:textId="3EFAE5C1" w:rsidR="00AF0AFE" w:rsidRDefault="00AF0AFE" w:rsidP="00AF0AFE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0E5AF5" w14:paraId="7FE64CDF" w14:textId="77777777">
        <w:tc>
          <w:tcPr>
            <w:tcW w:w="9747" w:type="dxa"/>
          </w:tcPr>
          <w:p w14:paraId="3B45CD6B" w14:textId="77777777" w:rsidR="000E5AF5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专业发展的优势分析</w:t>
            </w:r>
          </w:p>
        </w:tc>
      </w:tr>
      <w:tr w:rsidR="000E5AF5" w14:paraId="7BA4D538" w14:textId="77777777">
        <w:tc>
          <w:tcPr>
            <w:tcW w:w="9747" w:type="dxa"/>
          </w:tcPr>
          <w:p w14:paraId="41200065" w14:textId="2121DE09" w:rsidR="000E5AF5" w:rsidRDefault="00000000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</w:rPr>
              <w:t>首先，我自身属于活泼开朗乐观型，适应新环境的速度比较快，所以我很快融入了教师团体、学生内部。而且年轻的我富</w:t>
            </w:r>
            <w:r w:rsidR="00683904">
              <w:rPr>
                <w:rFonts w:hint="eastAsia"/>
              </w:rPr>
              <w:t>有</w:t>
            </w:r>
            <w:r>
              <w:rPr>
                <w:rFonts w:hint="eastAsia"/>
              </w:rPr>
              <w:t>激情和活力，受到学生们喜爱；其次，我乐于展示自己，多次邀请组内老教师听评课堂，听取他们的宝贵意见；再次，我善于反思，对学生课堂的反应，我会首先反思自己存在的问题；最后，能够积极参加各类教研活动和教师继续教育学习，在研究中教学、在教学中研究可以让我成长的更快。</w:t>
            </w:r>
          </w:p>
          <w:p w14:paraId="03BC066D" w14:textId="77777777" w:rsidR="000E5AF5" w:rsidRDefault="000E5AF5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5F4F2E01" w14:textId="77777777" w:rsidR="000E5AF5" w:rsidRDefault="000E5AF5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E5AF5" w14:paraId="4F573E70" w14:textId="77777777">
        <w:tc>
          <w:tcPr>
            <w:tcW w:w="9747" w:type="dxa"/>
          </w:tcPr>
          <w:p w14:paraId="7D94C505" w14:textId="77777777" w:rsidR="000E5AF5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专业发展的劣势分析</w:t>
            </w:r>
          </w:p>
        </w:tc>
      </w:tr>
      <w:tr w:rsidR="000E5AF5" w14:paraId="2AA7A935" w14:textId="77777777">
        <w:tc>
          <w:tcPr>
            <w:tcW w:w="9747" w:type="dxa"/>
          </w:tcPr>
          <w:p w14:paraId="61031EA2" w14:textId="78745FBF" w:rsidR="000E5AF5" w:rsidRDefault="00000000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</w:rPr>
              <w:t>教学经验的不足显然是比较大的劣势</w:t>
            </w:r>
            <w:r w:rsidR="00AF0AFE">
              <w:rPr>
                <w:rFonts w:hint="eastAsia"/>
              </w:rPr>
              <w:t>；</w:t>
            </w:r>
            <w:r>
              <w:rPr>
                <w:rFonts w:hint="eastAsia"/>
              </w:rPr>
              <w:t>首先，知识体系有待完善，通过跟随老教师听课学习，我对他们前后贯通、随时调动的知识体系表示佩服；其次，课堂调控能力有待提高，对教学进度、课堂时间、课上突发状况尤其是对学生的关注还远远不足；再次，缺乏对学生的心理状态和对他们的调查研究，教育科研方面，往往停留在感性经验的方面；最后，我渴望与学生建立亦师亦友的关系，</w:t>
            </w:r>
            <w:r w:rsidR="00683904">
              <w:rPr>
                <w:rFonts w:hint="eastAsia"/>
              </w:rPr>
              <w:t>学会与学生发展成为心理相容的关系。</w:t>
            </w:r>
          </w:p>
          <w:p w14:paraId="4FBB25C9" w14:textId="77777777" w:rsidR="000E5AF5" w:rsidRDefault="000E5AF5">
            <w:pPr>
              <w:spacing w:line="360" w:lineRule="exact"/>
              <w:ind w:firstLineChars="200" w:firstLine="480"/>
              <w:rPr>
                <w:sz w:val="24"/>
              </w:rPr>
            </w:pPr>
          </w:p>
          <w:p w14:paraId="3AD22379" w14:textId="77777777" w:rsidR="000E5AF5" w:rsidRDefault="000E5AF5" w:rsidP="00AF0AFE">
            <w:pPr>
              <w:spacing w:line="360" w:lineRule="exact"/>
              <w:rPr>
                <w:rFonts w:hint="eastAsia"/>
                <w:sz w:val="24"/>
              </w:rPr>
            </w:pPr>
          </w:p>
        </w:tc>
      </w:tr>
      <w:tr w:rsidR="000E5AF5" w14:paraId="617F990A" w14:textId="77777777">
        <w:tc>
          <w:tcPr>
            <w:tcW w:w="9747" w:type="dxa"/>
          </w:tcPr>
          <w:p w14:paraId="7D131E55" w14:textId="77777777" w:rsidR="000E5AF5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</w:t>
            </w:r>
            <w:r>
              <w:rPr>
                <w:rFonts w:hint="eastAsia"/>
                <w:b/>
                <w:sz w:val="24"/>
              </w:rPr>
              <w:t>影响专业发展的主客观因素</w:t>
            </w:r>
          </w:p>
        </w:tc>
      </w:tr>
      <w:tr w:rsidR="000E5AF5" w14:paraId="2AAC0D39" w14:textId="77777777">
        <w:tc>
          <w:tcPr>
            <w:tcW w:w="9747" w:type="dxa"/>
          </w:tcPr>
          <w:p w14:paraId="771EFFB4" w14:textId="77777777" w:rsidR="000E5AF5" w:rsidRDefault="00000000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lastRenderedPageBreak/>
              <w:t>主观：1、教师自身的观念。2、教师的学科专业知识基础、教育教学理论水平、教育教学实践能力。3、教师的综合文化素养。4、教学反思。</w:t>
            </w:r>
          </w:p>
          <w:p w14:paraId="7B448BE1" w14:textId="77777777" w:rsidR="000E5AF5" w:rsidRDefault="000E5AF5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0FB741BC" w14:textId="77777777" w:rsidR="000E5AF5" w:rsidRDefault="00000000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客观：1、教学基本单位教研组的建设。2、合理有效的教学管理机制。3、和谐互助的团队意识。 4、社会因素，包括社会舆论定位、教育政策和家人的支持程度。</w:t>
            </w:r>
          </w:p>
          <w:p w14:paraId="04617AAE" w14:textId="77777777" w:rsidR="000E5AF5" w:rsidRDefault="000E5AF5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0E5AF5" w14:paraId="586895CA" w14:textId="77777777">
        <w:tc>
          <w:tcPr>
            <w:tcW w:w="9747" w:type="dxa"/>
          </w:tcPr>
          <w:p w14:paraId="25841D66" w14:textId="77777777" w:rsidR="000E5AF5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</w:t>
            </w:r>
            <w:r>
              <w:rPr>
                <w:rFonts w:hint="eastAsia"/>
                <w:b/>
                <w:sz w:val="24"/>
              </w:rPr>
              <w:t>在专业发展上需要学校提供的支持和帮助</w:t>
            </w:r>
          </w:p>
        </w:tc>
      </w:tr>
      <w:tr w:rsidR="000E5AF5" w14:paraId="214E2A9C" w14:textId="77777777">
        <w:tc>
          <w:tcPr>
            <w:tcW w:w="9747" w:type="dxa"/>
          </w:tcPr>
          <w:p w14:paraId="3F474804" w14:textId="77777777" w:rsidR="000E5AF5" w:rsidRDefault="00000000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、学校内领导领导部门的日常检查考评之后能及时反馈情况，帮助自己在下阶段工作中采取有效的措施进行调整。</w:t>
            </w:r>
          </w:p>
          <w:p w14:paraId="2CA28EEE" w14:textId="77777777" w:rsidR="000E5AF5" w:rsidRDefault="00000000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、安排外出听课的学习机会。</w:t>
            </w:r>
          </w:p>
          <w:p w14:paraId="73521341" w14:textId="77777777" w:rsidR="000E5AF5" w:rsidRDefault="000E5AF5">
            <w:pPr>
              <w:spacing w:line="360" w:lineRule="exact"/>
              <w:ind w:firstLineChars="200" w:firstLine="482"/>
              <w:rPr>
                <w:b/>
                <w:sz w:val="24"/>
              </w:rPr>
            </w:pPr>
          </w:p>
          <w:p w14:paraId="2EB999CD" w14:textId="77777777" w:rsidR="000E5AF5" w:rsidRDefault="000E5AF5">
            <w:pPr>
              <w:spacing w:line="360" w:lineRule="exact"/>
              <w:ind w:firstLineChars="200" w:firstLine="482"/>
              <w:rPr>
                <w:b/>
                <w:sz w:val="24"/>
              </w:rPr>
            </w:pPr>
          </w:p>
        </w:tc>
      </w:tr>
      <w:tr w:rsidR="000E5AF5" w14:paraId="0801ADE1" w14:textId="77777777">
        <w:tc>
          <w:tcPr>
            <w:tcW w:w="9747" w:type="dxa"/>
          </w:tcPr>
          <w:p w14:paraId="4EC5740B" w14:textId="77777777" w:rsidR="000E5AF5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</w:t>
            </w:r>
            <w:r>
              <w:rPr>
                <w:rFonts w:hint="eastAsia"/>
                <w:b/>
                <w:sz w:val="24"/>
              </w:rPr>
              <w:t>我的具体成长措施</w:t>
            </w:r>
          </w:p>
        </w:tc>
      </w:tr>
      <w:tr w:rsidR="000E5AF5" w14:paraId="12328F54" w14:textId="77777777">
        <w:trPr>
          <w:trHeight w:val="613"/>
        </w:trPr>
        <w:tc>
          <w:tcPr>
            <w:tcW w:w="9747" w:type="dxa"/>
          </w:tcPr>
          <w:p w14:paraId="43784916" w14:textId="77777777" w:rsidR="000E5AF5" w:rsidRDefault="00000000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、继续保持高涨的教学热情和积极乐观的生活态度，协调好工作和生活的关系。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、拜师学艺，主动、谦虚的跟随老教师听课，学习他们的经验、教学的艺术，提高日常教学水平和质量。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、积极参与各项业务培训，勇敢参加各项教学比赛，提高自己的教学技能，重过程、轻结果。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、教学不忘研究，在反思中发现问题、解决问题，并注意形成小论文或者小课题。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、关心热爱学生，努力关注每个学生的成长，深入学生心理，建立更加良好的师生关系。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、不断深化自我修养，树立远大教育理想。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、“淡泊明志，宁静致远”。积极疏导心理压力，努力平衡工作和家庭的关系。</w:t>
            </w:r>
          </w:p>
          <w:p w14:paraId="78989B3E" w14:textId="77777777" w:rsidR="000E5AF5" w:rsidRDefault="000E5AF5">
            <w:pPr>
              <w:spacing w:line="360" w:lineRule="exact"/>
              <w:ind w:firstLineChars="200" w:firstLine="480"/>
              <w:rPr>
                <w:sz w:val="24"/>
              </w:rPr>
            </w:pPr>
          </w:p>
          <w:p w14:paraId="4086E601" w14:textId="77777777" w:rsidR="000E5AF5" w:rsidRDefault="000E5AF5" w:rsidP="00630DDF">
            <w:pPr>
              <w:spacing w:line="360" w:lineRule="exact"/>
              <w:rPr>
                <w:rFonts w:hint="eastAsia"/>
                <w:sz w:val="24"/>
              </w:rPr>
            </w:pPr>
          </w:p>
        </w:tc>
      </w:tr>
    </w:tbl>
    <w:p w14:paraId="38B150A0" w14:textId="77777777" w:rsidR="000E5AF5" w:rsidRDefault="000E5AF5">
      <w:pPr>
        <w:spacing w:line="400" w:lineRule="exact"/>
        <w:rPr>
          <w:b/>
          <w:sz w:val="28"/>
          <w:szCs w:val="28"/>
        </w:rPr>
      </w:pPr>
    </w:p>
    <w:p w14:paraId="6356F11A" w14:textId="0AAAE543" w:rsidR="000E5AF5" w:rsidRDefault="00000000">
      <w:pPr>
        <w:spacing w:line="400" w:lineRule="exact"/>
        <w:jc w:val="center"/>
        <w:rPr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202</w:t>
      </w:r>
      <w:r w:rsidR="00630DDF">
        <w:rPr>
          <w:rFonts w:ascii="黑体" w:eastAsia="黑体" w:hAnsi="黑体" w:cs="黑体"/>
          <w:b/>
          <w:sz w:val="28"/>
          <w:szCs w:val="28"/>
        </w:rPr>
        <w:t>2</w:t>
      </w:r>
      <w:r>
        <w:rPr>
          <w:rFonts w:ascii="黑体" w:eastAsia="黑体" w:hAnsi="黑体" w:cs="黑体" w:hint="eastAsia"/>
          <w:b/>
          <w:sz w:val="28"/>
          <w:szCs w:val="28"/>
        </w:rPr>
        <w:t>.9-202</w:t>
      </w:r>
      <w:r w:rsidR="00630DDF">
        <w:rPr>
          <w:rFonts w:ascii="黑体" w:eastAsia="黑体" w:hAnsi="黑体" w:cs="黑体"/>
          <w:b/>
          <w:sz w:val="28"/>
          <w:szCs w:val="28"/>
        </w:rPr>
        <w:t>3</w:t>
      </w:r>
      <w:r>
        <w:rPr>
          <w:rFonts w:ascii="黑体" w:eastAsia="黑体" w:hAnsi="黑体" w:cs="黑体" w:hint="eastAsia"/>
          <w:b/>
          <w:sz w:val="28"/>
          <w:szCs w:val="28"/>
        </w:rPr>
        <w:t>.6个人成长计划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0E5AF5" w14:paraId="70321F14" w14:textId="77777777">
        <w:tc>
          <w:tcPr>
            <w:tcW w:w="9747" w:type="dxa"/>
          </w:tcPr>
          <w:p w14:paraId="196C70DA" w14:textId="77777777" w:rsidR="000E5AF5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 w:rsidR="000E5AF5" w14:paraId="0687A40E" w14:textId="77777777">
        <w:tc>
          <w:tcPr>
            <w:tcW w:w="9747" w:type="dxa"/>
          </w:tcPr>
          <w:p w14:paraId="4DDF31D5" w14:textId="77777777" w:rsidR="000E5AF5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个人学习培训（读书、培训、进修等）</w:t>
            </w:r>
          </w:p>
        </w:tc>
      </w:tr>
      <w:tr w:rsidR="000E5AF5" w14:paraId="6161A694" w14:textId="77777777">
        <w:trPr>
          <w:trHeight w:val="274"/>
        </w:trPr>
        <w:tc>
          <w:tcPr>
            <w:tcW w:w="9747" w:type="dxa"/>
          </w:tcPr>
          <w:p w14:paraId="1CAD613D" w14:textId="060A44D9" w:rsidR="000E5AF5" w:rsidRDefault="00000000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、学习《</w:t>
            </w:r>
            <w:r w:rsidR="00683904">
              <w:rPr>
                <w:rFonts w:hint="eastAsia"/>
              </w:rPr>
              <w:t>中小学音乐教育</w:t>
            </w:r>
            <w:r>
              <w:rPr>
                <w:rFonts w:hint="eastAsia"/>
              </w:rPr>
              <w:t>》丰富自己的知识储备，计划每周学习</w:t>
            </w:r>
            <w:r w:rsidR="00683904">
              <w:t>20</w:t>
            </w:r>
            <w:r>
              <w:rPr>
                <w:rFonts w:hint="eastAsia"/>
              </w:rPr>
              <w:t>页，一个学期学完，</w:t>
            </w:r>
            <w:proofErr w:type="gramStart"/>
            <w:r>
              <w:rPr>
                <w:rFonts w:hint="eastAsia"/>
              </w:rPr>
              <w:t>随时写</w:t>
            </w:r>
            <w:proofErr w:type="gramEnd"/>
            <w:r>
              <w:rPr>
                <w:rFonts w:hint="eastAsia"/>
              </w:rPr>
              <w:t>教学随笔，记录下体会和收获。</w:t>
            </w:r>
          </w:p>
          <w:p w14:paraId="427824D2" w14:textId="77777777" w:rsidR="000E5AF5" w:rsidRDefault="00000000">
            <w:pPr>
              <w:spacing w:line="30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、积极参加教师继续教育学习和各类教研活动。</w:t>
            </w:r>
          </w:p>
          <w:p w14:paraId="162966F5" w14:textId="38172CF3" w:rsidR="000E5AF5" w:rsidRDefault="00000000">
            <w:pPr>
              <w:spacing w:line="300" w:lineRule="exac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 w:rsidR="00683904">
              <w:rPr>
                <w:rFonts w:hint="eastAsia"/>
              </w:rPr>
              <w:t>积极</w:t>
            </w:r>
            <w:r>
              <w:rPr>
                <w:rFonts w:hint="eastAsia"/>
              </w:rPr>
              <w:t>参加在职学历教育和非学历教育。</w:t>
            </w:r>
          </w:p>
          <w:p w14:paraId="4D5F703D" w14:textId="77777777" w:rsidR="000E5AF5" w:rsidRDefault="000E5AF5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0E5AF5" w14:paraId="15C137B3" w14:textId="77777777">
        <w:tc>
          <w:tcPr>
            <w:tcW w:w="9747" w:type="dxa"/>
          </w:tcPr>
          <w:p w14:paraId="7A407479" w14:textId="77777777" w:rsidR="000E5AF5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研究方面（主持什么课题、研究什么课程、课堂教学、论文、讲座等）</w:t>
            </w:r>
          </w:p>
        </w:tc>
      </w:tr>
      <w:tr w:rsidR="000E5AF5" w14:paraId="3A28DA41" w14:textId="77777777">
        <w:tc>
          <w:tcPr>
            <w:tcW w:w="9747" w:type="dxa"/>
          </w:tcPr>
          <w:p w14:paraId="30829DAD" w14:textId="09F5114A" w:rsidR="000E5AF5" w:rsidRDefault="00000000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研究“</w:t>
            </w:r>
            <w:r w:rsidR="00683904">
              <w:rPr>
                <w:rFonts w:hint="eastAsia"/>
              </w:rPr>
              <w:t>音乐·畅游</w:t>
            </w:r>
            <w:r>
              <w:rPr>
                <w:rFonts w:hint="eastAsia"/>
              </w:rPr>
              <w:t>型”课堂，努力将传统的“讲堂”变为</w:t>
            </w:r>
            <w:r w:rsidR="00630DDF">
              <w:rPr>
                <w:rFonts w:hint="eastAsia"/>
              </w:rPr>
              <w:t>素质</w:t>
            </w:r>
            <w:r>
              <w:rPr>
                <w:rFonts w:hint="eastAsia"/>
              </w:rPr>
              <w:t>教育</w:t>
            </w:r>
            <w:r w:rsidR="00630DDF">
              <w:rPr>
                <w:rFonts w:hint="eastAsia"/>
              </w:rPr>
              <w:t>核心素养</w:t>
            </w:r>
            <w:r>
              <w:rPr>
                <w:rFonts w:hint="eastAsia"/>
              </w:rPr>
              <w:t>教学情境——“学堂”。每节课都在充分挖掘文本</w:t>
            </w:r>
            <w:r w:rsidR="00683904">
              <w:rPr>
                <w:rFonts w:hint="eastAsia"/>
              </w:rPr>
              <w:t>音乐</w:t>
            </w:r>
            <w:r>
              <w:rPr>
                <w:rFonts w:hint="eastAsia"/>
              </w:rPr>
              <w:t>元素和了解学情的基础上，认真设计“</w:t>
            </w:r>
            <w:r w:rsidR="00683904">
              <w:rPr>
                <w:rFonts w:hint="eastAsia"/>
              </w:rPr>
              <w:t>音乐·畅游</w:t>
            </w:r>
            <w:r>
              <w:rPr>
                <w:rFonts w:hint="eastAsia"/>
              </w:rPr>
              <w:t>型”课堂的自学重点。</w:t>
            </w:r>
          </w:p>
          <w:p w14:paraId="1DE7D2E9" w14:textId="15886204" w:rsidR="000E5AF5" w:rsidRDefault="00000000">
            <w:pPr>
              <w:spacing w:line="300" w:lineRule="exac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、完成论文《新课程背景下对于小学</w:t>
            </w:r>
            <w:r w:rsidR="00683904">
              <w:rPr>
                <w:rFonts w:hint="eastAsia"/>
                <w:sz w:val="24"/>
              </w:rPr>
              <w:t>音乐教</w:t>
            </w:r>
            <w:r>
              <w:rPr>
                <w:rFonts w:hint="eastAsia"/>
                <w:sz w:val="24"/>
              </w:rPr>
              <w:t>育</w:t>
            </w:r>
            <w:r w:rsidR="00683904">
              <w:rPr>
                <w:rFonts w:hint="eastAsia"/>
                <w:sz w:val="24"/>
              </w:rPr>
              <w:t>童声训练的</w:t>
            </w:r>
            <w:r>
              <w:rPr>
                <w:rFonts w:hint="eastAsia"/>
                <w:sz w:val="24"/>
              </w:rPr>
              <w:t>认识》。</w:t>
            </w:r>
          </w:p>
          <w:p w14:paraId="01D742C3" w14:textId="77777777" w:rsidR="000E5AF5" w:rsidRDefault="000E5AF5" w:rsidP="00683904">
            <w:pPr>
              <w:spacing w:line="300" w:lineRule="exact"/>
              <w:rPr>
                <w:rFonts w:hint="eastAsia"/>
                <w:b/>
                <w:sz w:val="24"/>
              </w:rPr>
            </w:pPr>
          </w:p>
        </w:tc>
      </w:tr>
      <w:tr w:rsidR="000E5AF5" w14:paraId="4321AE14" w14:textId="77777777">
        <w:tc>
          <w:tcPr>
            <w:tcW w:w="9747" w:type="dxa"/>
          </w:tcPr>
          <w:p w14:paraId="4C49B7EC" w14:textId="77777777" w:rsidR="000E5AF5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团队建设（带领的团队或徒弟、学校项目承担什么）</w:t>
            </w:r>
          </w:p>
        </w:tc>
      </w:tr>
      <w:tr w:rsidR="000E5AF5" w14:paraId="469EC461" w14:textId="77777777">
        <w:trPr>
          <w:trHeight w:val="993"/>
        </w:trPr>
        <w:tc>
          <w:tcPr>
            <w:tcW w:w="9747" w:type="dxa"/>
          </w:tcPr>
          <w:p w14:paraId="7E200AD5" w14:textId="77777777" w:rsidR="000E5AF5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在团队中承担应尽的义务与责任，做到互帮，互助共同成长发展。</w:t>
            </w:r>
          </w:p>
          <w:p w14:paraId="2E4C77DA" w14:textId="77777777" w:rsidR="000E5AF5" w:rsidRDefault="000E5AF5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0E5AF5" w14:paraId="6BEAF699" w14:textId="77777777">
        <w:tc>
          <w:tcPr>
            <w:tcW w:w="9747" w:type="dxa"/>
          </w:tcPr>
          <w:p w14:paraId="53E0A371" w14:textId="77777777" w:rsidR="000E5AF5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 w:rsidR="000E5AF5" w14:paraId="64634A75" w14:textId="77777777">
        <w:trPr>
          <w:trHeight w:val="828"/>
        </w:trPr>
        <w:tc>
          <w:tcPr>
            <w:tcW w:w="9747" w:type="dxa"/>
          </w:tcPr>
          <w:p w14:paraId="30032F8A" w14:textId="77777777" w:rsidR="000E5AF5" w:rsidRDefault="00000000"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lastRenderedPageBreak/>
              <w:t>1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、首先努力完成日常教学工作，认真备课认真上好每一堂课，爱岗敬业，按要求完成反思，及时对自己的教学进行反思。</w:t>
            </w:r>
          </w:p>
          <w:p w14:paraId="0543809A" w14:textId="093A6D8A" w:rsidR="000E5AF5" w:rsidRDefault="00000000"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2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、勤于学习，更新观念，认真研究学科特点，认真学习</w:t>
            </w:r>
            <w:r w:rsidR="00683904">
              <w:rPr>
                <w:rFonts w:ascii="Arial" w:hAnsi="Arial" w:cs="Arial" w:hint="eastAsia"/>
                <w:color w:val="323232"/>
                <w:kern w:val="0"/>
              </w:rPr>
              <w:t>音乐</w:t>
            </w:r>
            <w:r>
              <w:rPr>
                <w:rFonts w:ascii="Arial" w:hAnsi="Arial" w:cs="Arial" w:hint="eastAsia"/>
                <w:color w:val="323232"/>
                <w:kern w:val="0"/>
              </w:rPr>
              <w:t>课程标准，与时俱进。</w:t>
            </w:r>
          </w:p>
          <w:p w14:paraId="09A941A8" w14:textId="77777777" w:rsidR="000E5AF5" w:rsidRDefault="00000000"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3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、积极参加各种听评课活动进行高质量的教研活动，争取机会，让自己在校内和校外都开一些有质量的公开课，向更有经验的老师学习提高自己的教学能力。</w:t>
            </w:r>
          </w:p>
          <w:p w14:paraId="3657E119" w14:textId="57E8D7CB" w:rsidR="000E5AF5" w:rsidRDefault="00000000" w:rsidP="00683904">
            <w:pPr>
              <w:widowControl/>
              <w:spacing w:line="300" w:lineRule="exact"/>
              <w:jc w:val="left"/>
              <w:rPr>
                <w:rFonts w:ascii="Arial" w:hAnsi="Arial" w:cs="Arial" w:hint="eastAsia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4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、及时进行教学反思，撰写教育随笔，平时抓紧时间加强自身学习，</w:t>
            </w:r>
            <w:r w:rsidR="00683904">
              <w:rPr>
                <w:rFonts w:ascii="Arial" w:hAnsi="Arial" w:cs="Arial" w:hint="eastAsia"/>
                <w:color w:val="323232"/>
                <w:kern w:val="0"/>
              </w:rPr>
              <w:t>勤于</w:t>
            </w:r>
            <w:r w:rsidR="00AF0AFE">
              <w:rPr>
                <w:rFonts w:ascii="Arial" w:hAnsi="Arial" w:cs="Arial" w:hint="eastAsia"/>
                <w:color w:val="323232"/>
                <w:kern w:val="0"/>
              </w:rPr>
              <w:t>专业基本功练习，多读教育专著，</w:t>
            </w:r>
            <w:r>
              <w:rPr>
                <w:rFonts w:ascii="Arial" w:hAnsi="Arial" w:cs="Arial" w:hint="eastAsia"/>
                <w:color w:val="323232"/>
                <w:kern w:val="0"/>
              </w:rPr>
              <w:t>做好读书笔记。</w:t>
            </w:r>
          </w:p>
        </w:tc>
      </w:tr>
      <w:tr w:rsidR="000E5AF5" w14:paraId="4D40F5E6" w14:textId="77777777">
        <w:tc>
          <w:tcPr>
            <w:tcW w:w="9747" w:type="dxa"/>
          </w:tcPr>
          <w:p w14:paraId="502C4431" w14:textId="77777777" w:rsidR="000E5AF5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 w:rsidR="000E5AF5" w14:paraId="233BB488" w14:textId="77777777">
        <w:trPr>
          <w:trHeight w:val="1700"/>
        </w:trPr>
        <w:tc>
          <w:tcPr>
            <w:tcW w:w="9747" w:type="dxa"/>
          </w:tcPr>
          <w:p w14:paraId="50265A30" w14:textId="77777777" w:rsidR="000E5AF5" w:rsidRDefault="00000000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6A5EB0E9" w14:textId="77777777" w:rsidR="000E5AF5" w:rsidRDefault="00000000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盖章</w:t>
            </w:r>
          </w:p>
          <w:p w14:paraId="4DB5D3CE" w14:textId="77777777" w:rsidR="000E5AF5" w:rsidRDefault="00000000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</w:rPr>
              <w:t xml:space="preserve">     </w:t>
            </w:r>
          </w:p>
          <w:p w14:paraId="538B54A9" w14:textId="77777777" w:rsidR="000E5AF5" w:rsidRDefault="00000000">
            <w:pPr>
              <w:spacing w:line="360" w:lineRule="exact"/>
              <w:ind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0E5AF5" w14:paraId="718428EA" w14:textId="77777777">
        <w:trPr>
          <w:trHeight w:val="1215"/>
        </w:trPr>
        <w:tc>
          <w:tcPr>
            <w:tcW w:w="9747" w:type="dxa"/>
          </w:tcPr>
          <w:p w14:paraId="448996C7" w14:textId="77777777" w:rsidR="000E5AF5" w:rsidRDefault="000E5AF5">
            <w:pPr>
              <w:spacing w:line="400" w:lineRule="exact"/>
              <w:rPr>
                <w:sz w:val="24"/>
              </w:rPr>
            </w:pPr>
          </w:p>
          <w:p w14:paraId="6D6A342C" w14:textId="77777777" w:rsidR="000E5AF5" w:rsidRDefault="00000000">
            <w:pPr>
              <w:spacing w:line="400" w:lineRule="exact"/>
              <w:ind w:firstLineChars="3100" w:firstLine="744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 w14:paraId="1E605AB2" w14:textId="77777777" w:rsidR="000E5AF5" w:rsidRDefault="00000000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7622996F" w14:textId="77777777" w:rsidR="000E5AF5" w:rsidRDefault="000E5AF5">
      <w:pPr>
        <w:spacing w:line="400" w:lineRule="exact"/>
        <w:rPr>
          <w:sz w:val="24"/>
        </w:rPr>
      </w:pPr>
    </w:p>
    <w:sectPr w:rsidR="000E5AF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5AF5"/>
    <w:rsid w:val="000E5AF5"/>
    <w:rsid w:val="00630DDF"/>
    <w:rsid w:val="00683904"/>
    <w:rsid w:val="00AF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3EB3C3"/>
  <w15:docId w15:val="{54ABB21E-B16F-4016-8F7D-DD68B894C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er" w:qFormat="1"/>
    <w:lsdException w:name="footer" w:qFormat="1"/>
    <w:lsdException w:name="Default Paragraph Font" w:uiPriority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323</Words>
  <Characters>1845</Characters>
  <Application>Microsoft Office Word</Application>
  <DocSecurity>0</DocSecurity>
  <Lines>15</Lines>
  <Paragraphs>4</Paragraphs>
  <ScaleCrop>false</ScaleCrop>
  <Company>Microsoft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常州市实验小学</dc:title>
  <dc:creator>walkinnet</dc:creator>
  <cp:lastModifiedBy>濮 玉</cp:lastModifiedBy>
  <cp:revision>64</cp:revision>
  <cp:lastPrinted>2018-09-21T04:22:00Z</cp:lastPrinted>
  <dcterms:created xsi:type="dcterms:W3CDTF">2017-07-26T13:00:00Z</dcterms:created>
  <dcterms:modified xsi:type="dcterms:W3CDTF">2023-01-30T12:19:00Z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2052-11.15.1</vt:lpwstr>
  </property>
  <property fmtid="{D5CDD505-2E9C-101B-9397-08002B2CF9AE}" pid="3" name="ICV">
    <vt:lpwstr>6E628943053F45368BEEE3901979D922</vt:lpwstr>
  </property>
</Properties>
</file>