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22.9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5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张琦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26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2022.09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  <w:lang w:val="en-US" w:eastAsia="zh-CN"/>
              </w:rPr>
              <w:t>适应期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</w:rPr>
              <w:t>热衷教师职业，热爱数学教学，有较强的责任感和进取心。</w:t>
            </w:r>
            <w:r>
              <w:rPr>
                <w:rFonts w:hint="eastAsia" w:ascii="宋体" w:hAnsi="宋体" w:cs="宋体"/>
                <w:lang w:val="en-US" w:eastAsia="zh-CN"/>
              </w:rPr>
              <w:t>学习能力、责任心强。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numPr>
                <w:ilvl w:val="0"/>
                <w:numId w:val="1"/>
              </w:num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能静下心，积极地阅读一些有关教育类和数学学科类书籍。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能积极参加组内、校内公开课，积累相关经验。</w:t>
            </w:r>
            <w:r>
              <w:rPr>
                <w:rFonts w:hint="eastAsia" w:ascii="宋体" w:hAnsi="宋体" w:cs="宋体"/>
              </w:rPr>
              <w:t xml:space="preserve">     </w:t>
            </w:r>
          </w:p>
          <w:p>
            <w:pPr>
              <w:rPr>
                <w:rFonts w:hint="default" w:ascii="宋体" w:hAnsi="宋体" w:cs="宋体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3.已初步形成在教育中思考的习惯，有一定的反思能力。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</w:rPr>
              <w:t>1.</w:t>
            </w:r>
            <w:r>
              <w:rPr>
                <w:rFonts w:hint="eastAsia" w:ascii="宋体" w:hAnsi="宋体" w:cs="宋体"/>
                <w:lang w:val="en-US" w:eastAsia="zh-CN"/>
              </w:rPr>
              <w:t>在承担工作时有畏难情绪，不善于主动与领导沟通。</w:t>
            </w:r>
          </w:p>
          <w:p>
            <w:pPr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</w:rPr>
              <w:t>2、</w:t>
            </w:r>
            <w:r>
              <w:rPr>
                <w:rFonts w:hint="eastAsia" w:ascii="宋体" w:hAnsi="宋体" w:cs="宋体"/>
                <w:lang w:val="en-US" w:eastAsia="zh-CN"/>
              </w:rPr>
              <w:t>忙碌于具体的事务中，并无暇去制定计划，致使面临应急和变化时会不知所措，条理性不够。</w:t>
            </w:r>
          </w:p>
          <w:p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3、个人教学风格还不明显，专业理论知识的积累还较缺乏，与实践相结合的教学能力也不够强。</w:t>
            </w:r>
          </w:p>
          <w:p>
            <w:pPr>
              <w:spacing w:line="36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</w:rPr>
              <w:t>4、</w:t>
            </w:r>
            <w:r>
              <w:rPr>
                <w:rFonts w:hint="eastAsia" w:ascii="宋体" w:hAnsi="宋体" w:cs="宋体"/>
                <w:lang w:val="en-US" w:eastAsia="zh-CN"/>
              </w:rPr>
              <w:t>忽视理论思考和逻辑分析，做决定时习惯于相信自己的感觉。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主观：</w:t>
            </w:r>
          </w:p>
          <w:p>
            <w:pPr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学科专业知识基础比较薄弱，对于教材解读不够透彻。</w:t>
            </w:r>
          </w:p>
          <w:p>
            <w:pPr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客观：</w:t>
            </w:r>
          </w:p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合理有效的教学管理机制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外出学习培训的机会。</w:t>
            </w:r>
          </w:p>
          <w:p>
            <w:pPr>
              <w:spacing w:line="360" w:lineRule="exact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公开课的机会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</w:rPr>
              <w:t>合理安排工作，保证阅读时间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积极参与教研活动，迅速提高业务水平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eastAsia"/>
              </w:rPr>
              <w:t>虚心对待师徒结对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独立备课，完成教学设计后找师父指教，重点学习师父如何组织教学和调动学生的积极性,认真观课，用心思考。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4.</w:t>
            </w:r>
            <w:r>
              <w:rPr>
                <w:rFonts w:hint="eastAsia"/>
              </w:rPr>
              <w:t>在课堂上实践教育理想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5.</w:t>
            </w:r>
            <w:r>
              <w:rPr>
                <w:rFonts w:hint="eastAsia"/>
              </w:rPr>
              <w:t>加强重视备课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6.</w:t>
            </w:r>
            <w:r>
              <w:rPr>
                <w:rFonts w:hint="eastAsia"/>
              </w:rPr>
              <w:t>用教育随笔记录丰盈而真实的教育生活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动笔写教育叙事、教学后记及教育专著的阅读</w:t>
            </w:r>
            <w:r>
              <w:rPr>
                <w:rFonts w:hint="eastAsia"/>
                <w:lang w:eastAsia="zh-CN"/>
              </w:rPr>
              <w:t>。</w:t>
            </w: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896"/>
        <w:gridCol w:w="3780"/>
        <w:gridCol w:w="1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</w:t>
            </w:r>
            <w:r>
              <w:rPr>
                <w:rFonts w:hint="eastAsia"/>
                <w:b/>
                <w:sz w:val="24"/>
                <w:u w:val="single"/>
                <w:lang w:val="en-US" w:eastAsia="zh-CN"/>
              </w:rPr>
              <w:t>市区新秀、二级教师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896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378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1937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896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校级公开课</w:t>
            </w:r>
          </w:p>
        </w:tc>
        <w:tc>
          <w:tcPr>
            <w:tcW w:w="3780" w:type="dxa"/>
            <w:vAlign w:val="center"/>
          </w:tcPr>
          <w:p>
            <w:pPr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</w:rPr>
              <w:t>1.认真</w:t>
            </w:r>
            <w:r>
              <w:rPr>
                <w:rFonts w:hint="eastAsia" w:ascii="宋体" w:hAnsi="宋体" w:cs="宋体"/>
                <w:lang w:val="en-US" w:eastAsia="zh-CN"/>
              </w:rPr>
              <w:t>备课、上课，及时反思。</w:t>
            </w:r>
          </w:p>
          <w:p>
            <w:pPr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</w:rPr>
              <w:t>2.</w:t>
            </w:r>
            <w:r>
              <w:rPr>
                <w:rFonts w:hint="eastAsia" w:ascii="宋体" w:hAnsi="宋体" w:cs="宋体"/>
                <w:lang w:val="en-US" w:eastAsia="zh-CN"/>
              </w:rPr>
              <w:t>积极参与听课评课，吸取他人教育教学优秀经验。</w:t>
            </w:r>
          </w:p>
          <w:p>
            <w:pPr>
              <w:rPr>
                <w:sz w:val="24"/>
              </w:rPr>
            </w:pPr>
            <w:r>
              <w:rPr>
                <w:rFonts w:hint="eastAsia" w:ascii="宋体" w:hAnsi="宋体" w:cs="宋体"/>
              </w:rPr>
              <w:t>3.积极参加教研组的活动，积极把开放、互动的理念融入课堂。在理论的基础上加强实践。争取上一节高质量的校级公开课。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每学期组内展示课一次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896" w:type="dxa"/>
            <w:vAlign w:val="center"/>
          </w:tcPr>
          <w:p>
            <w:pPr>
              <w:rPr>
                <w:rFonts w:hint="default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4"/>
                <w:lang w:val="en-US" w:eastAsia="zh-CN" w:bidi="ar-SA"/>
              </w:rPr>
              <w:t>区级公开课</w:t>
            </w:r>
          </w:p>
        </w:tc>
        <w:tc>
          <w:tcPr>
            <w:tcW w:w="3780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认真</w:t>
            </w:r>
            <w:r>
              <w:rPr>
                <w:rFonts w:hint="eastAsia"/>
                <w:szCs w:val="21"/>
                <w:lang w:val="en-US" w:eastAsia="zh-CN"/>
              </w:rPr>
              <w:t>学习新课标</w:t>
            </w:r>
            <w:r>
              <w:rPr>
                <w:rFonts w:hint="eastAsia"/>
                <w:szCs w:val="21"/>
              </w:rPr>
              <w:t>，做好摘录，提升理论素养。</w:t>
            </w:r>
          </w:p>
          <w:p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szCs w:val="21"/>
              </w:rPr>
              <w:t>2.</w:t>
            </w:r>
            <w:r>
              <w:rPr>
                <w:rFonts w:hint="eastAsia" w:ascii="宋体" w:hAnsi="宋体"/>
                <w:lang w:val="en-US" w:eastAsia="zh-CN"/>
              </w:rPr>
              <w:t>每天有意识有计划的阅读相关的教育教学期刊或资料等。</w:t>
            </w:r>
          </w:p>
          <w:p>
            <w:pPr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</w:rPr>
              <w:t>3.</w:t>
            </w:r>
            <w:r>
              <w:rPr>
                <w:rFonts w:hint="eastAsia" w:ascii="宋体" w:hAnsi="宋体"/>
                <w:lang w:val="en-US" w:eastAsia="zh-CN"/>
              </w:rPr>
              <w:t>认真备课，上好开放课，争取坚持教育教学日记，教学反思。</w:t>
            </w:r>
          </w:p>
          <w:p>
            <w:pPr>
              <w:rPr>
                <w:rFonts w:hint="default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4.尝试进行教学案例的分析。</w:t>
            </w:r>
          </w:p>
        </w:tc>
        <w:tc>
          <w:tcPr>
            <w:tcW w:w="1937" w:type="dxa"/>
          </w:tcPr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eastAsia" w:ascii="宋体" w:hAnsi="宋体"/>
                <w:color w:val="000000"/>
                <w:lang w:val="en-US"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eastAsia" w:ascii="宋体" w:hAnsi="宋体"/>
                <w:color w:val="000000"/>
                <w:lang w:val="en-US"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eastAsia" w:ascii="宋体" w:hAnsi="宋体"/>
                <w:color w:val="000000"/>
                <w:lang w:val="en-US"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eastAsia" w:ascii="宋体" w:hAnsi="宋体"/>
                <w:color w:val="000000"/>
                <w:lang w:val="en-US"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eastAsia" w:ascii="宋体" w:hAnsi="宋体"/>
                <w:color w:val="000000"/>
                <w:lang w:val="en-US"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default" w:ascii="宋体" w:hAnsi="宋体" w:eastAsia="宋体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上一节高质量的区级公开课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896" w:type="dxa"/>
            <w:vAlign w:val="center"/>
          </w:tcPr>
          <w:p>
            <w:pPr>
              <w:numPr>
                <w:numId w:val="0"/>
              </w:num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成为教坛新秀</w:t>
            </w:r>
          </w:p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780" w:type="dxa"/>
            <w:vAlign w:val="center"/>
          </w:tcPr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树立终身学习的观念，</w:t>
            </w:r>
            <w:r>
              <w:rPr>
                <w:rFonts w:hint="eastAsia"/>
                <w:szCs w:val="21"/>
                <w:lang w:val="en-US" w:eastAsia="zh-CN"/>
              </w:rPr>
              <w:t>通过学习提升师德修养，丰富知识结构，增强理论底蕴。</w:t>
            </w:r>
          </w:p>
          <w:p>
            <w:pPr>
              <w:rPr>
                <w:rFonts w:hint="eastAsia"/>
              </w:rPr>
            </w:pPr>
            <w:r>
              <w:t>2.</w:t>
            </w:r>
            <w:r>
              <w:rPr>
                <w:rFonts w:hint="eastAsia"/>
              </w:rPr>
              <w:t>继续坚持写教学反思，积极写心得随想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3.多向老教师学习，借助其优点不断完善自我，在不断学习的过程中逐步修正不足。</w:t>
            </w:r>
          </w:p>
        </w:tc>
        <w:tc>
          <w:tcPr>
            <w:tcW w:w="1937" w:type="dxa"/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具备评选基本条件</w:t>
            </w:r>
          </w:p>
        </w:tc>
      </w:tr>
    </w:tbl>
    <w:p>
      <w:pPr>
        <w:spacing w:line="400" w:lineRule="exact"/>
        <w:jc w:val="both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22.9-2025.6个人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numPr>
                <w:ilvl w:val="0"/>
                <w:numId w:val="2"/>
              </w:num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阅读书籍《小学数学教材专业化解读》、《小学数学实验教学的理论与实践》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每周至少听两次师傅的课，学习先进的教学方法，并及时反观自己的课堂。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rFonts w:hint="default" w:eastAsia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研究数学“跨学科作业”，努力将多学科元素融入数学作业中，使学生获得多方面发展，每次作业在兼顾学生具体学情的情况下，多元发展。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积极完成自己的任务与责任，互帮互助，共同成长。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numPr>
                <w:ilvl w:val="0"/>
                <w:numId w:val="3"/>
              </w:num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把困难当做机会</w:t>
            </w:r>
            <w:r>
              <w:rPr>
                <w:rFonts w:hint="eastAsia"/>
                <w:szCs w:val="21"/>
                <w:lang w:eastAsia="zh-CN"/>
              </w:rPr>
              <w:t>。</w:t>
            </w:r>
            <w:r>
              <w:rPr>
                <w:rFonts w:hint="eastAsia"/>
                <w:szCs w:val="21"/>
              </w:rPr>
              <w:t>备课、上课、课堂管理、师生关系、作业批改、后进生辅导、同事关系及专业学习等方面遇到困难时，摆正心态，积极应对及解决。</w:t>
            </w:r>
          </w:p>
          <w:p>
            <w:pPr>
              <w:numPr>
                <w:ilvl w:val="0"/>
                <w:numId w:val="3"/>
              </w:num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力争通过三年努力，成长为教坛新秀</w:t>
            </w:r>
          </w:p>
          <w:p>
            <w:pPr>
              <w:numPr>
                <w:ilvl w:val="0"/>
                <w:numId w:val="3"/>
              </w:num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认真上好示范课和研讨课，不仅是展示自己，更要为年轻教师的成长想方设法，为学校的发展贡献才智。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4.</w:t>
            </w:r>
            <w:r>
              <w:rPr>
                <w:rFonts w:hint="eastAsia"/>
                <w:szCs w:val="21"/>
              </w:rPr>
              <w:t>积极参加省市县的各种培训，与志同道合的教师组成教学沙龙，互相学习，取长补短，共同进步。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5.</w:t>
            </w:r>
            <w:r>
              <w:rPr>
                <w:rFonts w:hint="eastAsia"/>
                <w:szCs w:val="21"/>
              </w:rPr>
              <w:t>积极参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加各级比赛活动，并力争取得好成绩</w:t>
            </w:r>
          </w:p>
          <w:p>
            <w:pPr>
              <w:rPr>
                <w:rFonts w:ascii="Arial" w:hAnsi="Arial" w:cs="Arial"/>
                <w:color w:val="32323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0B5A04"/>
    <w:multiLevelType w:val="singleLevel"/>
    <w:tmpl w:val="990B5A0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D5047A4"/>
    <w:multiLevelType w:val="singleLevel"/>
    <w:tmpl w:val="FD5047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88281BB"/>
    <w:multiLevelType w:val="singleLevel"/>
    <w:tmpl w:val="488281B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iNzAwMGM5MzZkZDUxMzdlNDAwOGIzMDg3NmZiYjAifQ=="/>
  </w:docVars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87F1063"/>
    <w:rsid w:val="096C6185"/>
    <w:rsid w:val="0BB97860"/>
    <w:rsid w:val="0BE32FF0"/>
    <w:rsid w:val="0C184061"/>
    <w:rsid w:val="0F150294"/>
    <w:rsid w:val="0F456B7D"/>
    <w:rsid w:val="10C9331F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6DD23BF"/>
    <w:rsid w:val="282A09F6"/>
    <w:rsid w:val="29A13798"/>
    <w:rsid w:val="2B76669A"/>
    <w:rsid w:val="2BE457FB"/>
    <w:rsid w:val="2C547F8B"/>
    <w:rsid w:val="2C663D82"/>
    <w:rsid w:val="2E0B122E"/>
    <w:rsid w:val="33B725A5"/>
    <w:rsid w:val="34F03BD7"/>
    <w:rsid w:val="36285C3B"/>
    <w:rsid w:val="392B1662"/>
    <w:rsid w:val="3B755748"/>
    <w:rsid w:val="3DC071C0"/>
    <w:rsid w:val="3F946129"/>
    <w:rsid w:val="3FC95D93"/>
    <w:rsid w:val="413A740D"/>
    <w:rsid w:val="41480ABA"/>
    <w:rsid w:val="490028DE"/>
    <w:rsid w:val="4C075ED2"/>
    <w:rsid w:val="4EE449B0"/>
    <w:rsid w:val="4F5449AF"/>
    <w:rsid w:val="569A3638"/>
    <w:rsid w:val="5B5A2466"/>
    <w:rsid w:val="5C7641CF"/>
    <w:rsid w:val="6240004D"/>
    <w:rsid w:val="628C73A9"/>
    <w:rsid w:val="62E41763"/>
    <w:rsid w:val="6456554A"/>
    <w:rsid w:val="66A53274"/>
    <w:rsid w:val="672E78FB"/>
    <w:rsid w:val="6C0C63F9"/>
    <w:rsid w:val="6CF36E73"/>
    <w:rsid w:val="6FA9171E"/>
    <w:rsid w:val="6FFE33A8"/>
    <w:rsid w:val="700E662C"/>
    <w:rsid w:val="716459EC"/>
    <w:rsid w:val="73147606"/>
    <w:rsid w:val="740E19E6"/>
    <w:rsid w:val="7484056B"/>
    <w:rsid w:val="76034FE3"/>
    <w:rsid w:val="79E62F29"/>
    <w:rsid w:val="7BE1091B"/>
    <w:rsid w:val="7D3A2B97"/>
    <w:rsid w:val="7DEC77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2750</Words>
  <Characters>2827</Characters>
  <Lines>4</Lines>
  <Paragraphs>13</Paragraphs>
  <TotalTime>52</TotalTime>
  <ScaleCrop>false</ScaleCrop>
  <LinksUpToDate>false</LinksUpToDate>
  <CharactersWithSpaces>3075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2017-07-24T13:00:00Z</dcterms:created>
  <dc:creator>walkinnet</dc:creator>
  <cp:lastModifiedBy>二三</cp:lastModifiedBy>
  <cp:lastPrinted>2018-09-19T04:22:00Z</cp:lastPrinted>
  <dcterms:modified xsi:type="dcterms:W3CDTF">2023-02-01T06:58:26Z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6E628943053F45368BEEE3901979D922</vt:lpwstr>
  </property>
</Properties>
</file>