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Hans"/>
        </w:rPr>
        <w:t>简笔画</w:t>
      </w:r>
      <w:r>
        <w:rPr>
          <w:rFonts w:hint="eastAsia" w:ascii="宋体" w:hAnsi="宋体" w:eastAsia="宋体" w:cs="宋体"/>
          <w:b/>
          <w:sz w:val="24"/>
          <w:szCs w:val="24"/>
        </w:rPr>
        <w:t>》课程纲要</w:t>
      </w:r>
    </w:p>
    <w:tbl>
      <w:tblPr>
        <w:tblStyle w:val="2"/>
        <w:tblW w:w="9318" w:type="dxa"/>
        <w:tblInd w:w="-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3200"/>
        <w:gridCol w:w="979"/>
        <w:gridCol w:w="1068"/>
        <w:gridCol w:w="1096"/>
        <w:gridCol w:w="1697"/>
      </w:tblGrid>
      <w:t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3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Hans"/>
              </w:rPr>
              <w:t>简笔画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设计者</w:t>
            </w:r>
          </w:p>
        </w:tc>
        <w:tc>
          <w:tcPr>
            <w:tcW w:w="38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Hans"/>
              </w:rPr>
              <w:t>李恬</w:t>
            </w:r>
          </w:p>
        </w:tc>
      </w:tr>
      <w:t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适用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年级</w:t>
            </w:r>
          </w:p>
        </w:tc>
        <w:tc>
          <w:tcPr>
            <w:tcW w:w="3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一年级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总课时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10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类型</w:t>
            </w:r>
          </w:p>
        </w:tc>
        <w:tc>
          <w:tcPr>
            <w:tcW w:w="1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艺术类</w:t>
            </w:r>
          </w:p>
        </w:tc>
      </w:tr>
      <w:t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简介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（200字内）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简笔画是通过目识、心记、手写等活动，提取客观物象最典型、最突出的特点，以简洁的线条进行表现的绘画形式。</w:t>
            </w:r>
          </w:p>
        </w:tc>
      </w:tr>
      <w:tr>
        <w:trPr>
          <w:trHeight w:val="416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背景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分析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（500字内）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学生学习主要是靠形象思维和形象记忆。而简笔画使用尽可能少的笔划线条，塑造简洁、生动、易懂的形象，把它与教学内容有机结合起来，是适应儿童的心理特征和审美情趣，备受儿童欢迎的教学手段。因此，合理运用简笔画，在教学中有不可低估的作用。</w:t>
            </w:r>
          </w:p>
        </w:tc>
      </w:tr>
      <w:tr>
        <w:trPr>
          <w:trHeight w:val="1272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 让学生欣赏老师提供的优秀作品，提高学生的欣赏能力，审美水平，学习优秀绘画技巧及绘画形式。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 通过各种形式的简笔画，锻炼学生的绘画技能、表现能力，掌握多种形式的简笔画技巧。</w:t>
            </w:r>
          </w:p>
        </w:tc>
      </w:tr>
      <w:tr>
        <w:trPr>
          <w:trHeight w:val="1550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学习主题/活动安排（请列出教学进度，包括日期、周次、内容、实施要求）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第一周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预备课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用品准备要求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第二周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果蔬类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果蔬绘画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22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第三周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花木类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花木绘画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29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第四周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景物类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第五周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我们身边的树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第六周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禽鸟类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第七周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动物类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27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第八周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人物类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第九周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综合类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第十周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节日类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17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第十一周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美丽的夜晚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24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第十二周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纸杯大变身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第十三周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美丽的小鸟一起飞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第十四周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手印画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第十五周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城市风景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22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第十六周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树叶贴画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12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29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日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第十七周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创作比赛</w:t>
            </w:r>
          </w:p>
        </w:tc>
      </w:tr>
      <w:tr>
        <w:trPr>
          <w:trHeight w:val="493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评价活动/成绩评定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Chars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新宋体" w:hAnsi="新宋体" w:eastAsia="新宋体" w:cs="新宋体"/>
                <w:b w:val="0"/>
                <w:bCs w:val="0"/>
              </w:rPr>
              <w:t>精品展览。开展学生作品展览，加强宣传和对学生进行鼓励。</w:t>
            </w:r>
          </w:p>
        </w:tc>
      </w:tr>
      <w:tr>
        <w:trPr>
          <w:trHeight w:val="359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主要参考文献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简笔画</w:t>
            </w:r>
            <w:r>
              <w:rPr>
                <w:rFonts w:hint="default" w:ascii="宋体" w:hAnsi="宋体" w:eastAsia="宋体" w:cs="宋体"/>
                <w:sz w:val="24"/>
                <w:szCs w:val="24"/>
                <w:lang w:eastAsia="zh-Hans"/>
              </w:rPr>
              <w:t>5000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Hans"/>
              </w:rPr>
              <w:t>例</w:t>
            </w:r>
            <w:r>
              <w:rPr>
                <w:rFonts w:hint="default" w:ascii="宋体" w:hAnsi="宋体" w:eastAsia="宋体" w:cs="宋体"/>
                <w:sz w:val="24"/>
                <w:szCs w:val="24"/>
              </w:rPr>
              <w:t>》</w:t>
            </w:r>
          </w:p>
        </w:tc>
      </w:tr>
      <w:tr>
        <w:trPr>
          <w:trHeight w:val="509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 注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新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E602CA"/>
    <w:multiLevelType w:val="multilevel"/>
    <w:tmpl w:val="4FE602C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CFBADE5"/>
    <w:rsid w:val="ACFBA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2023-10-24T08:32:00Z</dcterms:created>
  <dc:creator>Lee</dc:creator>
  <cp:lastModifiedBy>Lee</cp:lastModifiedBy>
  <dcterms:modified xsi:type="dcterms:W3CDTF">2023-10-24T08:33:20Z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4003257806CEA2908110376519DED27D_41</vt:lpwstr>
  </property>
</Properties>
</file>