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畅玩研学 乐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创共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default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  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 xml:space="preserve">  </w:t>
      </w: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 xml:space="preserve">    </w:t>
      </w:r>
      <w:r>
        <w:rPr>
          <w:rFonts w:hint="eastAsia" w:ascii="黑体" w:hAnsi="黑体" w:eastAsia="黑体" w:cs="黑体"/>
          <w:b/>
          <w:bCs/>
          <w:sz w:val="28"/>
          <w:szCs w:val="28"/>
        </w:rPr>
        <w:t>——“双减”视域下研究性项目</w:t>
      </w: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实践</w:t>
      </w:r>
      <w:r>
        <w:rPr>
          <w:rFonts w:hint="eastAsia" w:ascii="黑体" w:hAnsi="黑体" w:eastAsia="黑体" w:cs="黑体"/>
          <w:b/>
          <w:bCs/>
          <w:sz w:val="28"/>
          <w:szCs w:val="28"/>
        </w:rPr>
        <w:t>的思考</w:t>
      </w: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与行动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华文楷体" w:hAnsi="华文楷体" w:eastAsia="华文楷体" w:cs="华文楷体"/>
          <w:b/>
          <w:bCs/>
          <w:sz w:val="28"/>
          <w:szCs w:val="28"/>
          <w:lang w:val="en-US" w:eastAsia="zh-CN"/>
        </w:rPr>
      </w:pPr>
      <w:r>
        <w:rPr>
          <w:rFonts w:hint="eastAsia" w:ascii="华文楷体" w:hAnsi="华文楷体" w:eastAsia="华文楷体" w:cs="华文楷体"/>
          <w:b/>
          <w:bCs/>
          <w:sz w:val="28"/>
          <w:szCs w:val="28"/>
          <w:lang w:val="en-US" w:eastAsia="zh-CN"/>
        </w:rPr>
        <w:t>常州市新北区薛家实验小学</w:t>
      </w:r>
    </w:p>
    <w:p>
      <w:pPr>
        <w:spacing w:line="440" w:lineRule="exact"/>
        <w:ind w:firstLine="482" w:firstLineChars="200"/>
        <w:jc w:val="left"/>
        <w:rPr>
          <w:rFonts w:hint="eastAsia"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一、背景与价值</w:t>
      </w:r>
    </w:p>
    <w:p>
      <w:pPr>
        <w:spacing w:line="440" w:lineRule="exact"/>
        <w:ind w:firstLine="480" w:firstLineChars="200"/>
        <w:jc w:val="left"/>
        <w:rPr>
          <w:rFonts w:hint="default" w:asciiTheme="majorEastAsia" w:hAnsiTheme="majorEastAsia" w:eastAsiaTheme="majorEastAsia"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“双减”政策的落地，让学生拥有了比以往更多的在校时间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和校外自主安排的时间</w:t>
      </w:r>
      <w:r>
        <w:rPr>
          <w:rFonts w:hint="eastAsia" w:asciiTheme="majorEastAsia" w:hAnsiTheme="majorEastAsia" w:eastAsiaTheme="majorEastAsia"/>
          <w:sz w:val="24"/>
          <w:szCs w:val="24"/>
        </w:rPr>
        <w:t>，如何利用好这段时间，为学生的全面成长提供更为有利的学习平台，真正做到“减负增质”</w:t>
      </w:r>
      <w:r>
        <w:rPr>
          <w:rFonts w:hint="eastAsia" w:asciiTheme="majorEastAsia" w:hAnsiTheme="majorEastAsia" w:eastAsiaTheme="majorEastAsia"/>
          <w:sz w:val="24"/>
          <w:szCs w:val="24"/>
          <w:lang w:eastAsia="zh-CN"/>
        </w:rPr>
        <w:t>，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我们学校在实践中探索研究性项目实践的价值与行动路径。</w:t>
      </w:r>
    </w:p>
    <w:p>
      <w:pPr>
        <w:widowControl/>
        <w:spacing w:line="440" w:lineRule="exact"/>
        <w:ind w:firstLine="480" w:firstLineChars="200"/>
        <w:jc w:val="left"/>
        <w:rPr>
          <w:rFonts w:hint="eastAsia" w:cs="Helvetica" w:asciiTheme="majorEastAsia" w:hAnsiTheme="majorEastAsia" w:eastAsiaTheme="majorEastAsia"/>
          <w:color w:val="000000"/>
          <w:kern w:val="0"/>
          <w:sz w:val="24"/>
          <w:szCs w:val="24"/>
        </w:rPr>
      </w:pPr>
      <w:r>
        <w:rPr>
          <w:rFonts w:hint="eastAsia" w:cs="宋体" w:asciiTheme="majorEastAsia" w:hAnsiTheme="majorEastAsia" w:eastAsiaTheme="majorEastAsia"/>
          <w:kern w:val="0"/>
          <w:sz w:val="24"/>
          <w:szCs w:val="24"/>
          <w:lang w:val="en-US" w:eastAsia="zh-CN"/>
        </w:rPr>
        <w:t>我们</w:t>
      </w:r>
      <w:r>
        <w:rPr>
          <w:rFonts w:cs="宋体" w:asciiTheme="majorEastAsia" w:hAnsiTheme="majorEastAsia" w:eastAsiaTheme="majorEastAsia"/>
          <w:kern w:val="0"/>
          <w:sz w:val="24"/>
          <w:szCs w:val="24"/>
        </w:rPr>
        <w:t>以</w:t>
      </w:r>
      <w:r>
        <w:rPr>
          <w:rFonts w:hint="eastAsia" w:cs="宋体" w:asciiTheme="majorEastAsia" w:hAnsiTheme="majorEastAsia" w:eastAsiaTheme="majorEastAsia"/>
          <w:kern w:val="0"/>
          <w:sz w:val="24"/>
          <w:szCs w:val="24"/>
        </w:rPr>
        <w:t>学生的生命成长</w:t>
      </w:r>
      <w:r>
        <w:rPr>
          <w:rFonts w:cs="宋体" w:asciiTheme="majorEastAsia" w:hAnsiTheme="majorEastAsia" w:eastAsiaTheme="majorEastAsia"/>
          <w:kern w:val="0"/>
          <w:sz w:val="24"/>
          <w:szCs w:val="24"/>
        </w:rPr>
        <w:t>为核心，以“</w:t>
      </w:r>
      <w:r>
        <w:rPr>
          <w:rFonts w:hint="eastAsia" w:cs="宋体" w:asciiTheme="majorEastAsia" w:hAnsiTheme="majorEastAsia" w:eastAsiaTheme="majorEastAsia"/>
          <w:kern w:val="0"/>
          <w:sz w:val="24"/>
          <w:szCs w:val="24"/>
        </w:rPr>
        <w:t>畅玩研学</w:t>
      </w:r>
      <w:r>
        <w:rPr>
          <w:rFonts w:hint="eastAsia" w:cs="宋体" w:asciiTheme="majorEastAsia" w:hAnsiTheme="majorEastAsia" w:eastAsiaTheme="majorEastAsia"/>
          <w:kern w:val="0"/>
          <w:sz w:val="24"/>
          <w:szCs w:val="24"/>
          <w:lang w:val="en-US" w:eastAsia="zh-CN"/>
        </w:rPr>
        <w:t xml:space="preserve"> 乐创共享</w:t>
      </w:r>
      <w:r>
        <w:rPr>
          <w:rFonts w:cs="宋体" w:asciiTheme="majorEastAsia" w:hAnsiTheme="majorEastAsia" w:eastAsiaTheme="majorEastAsia"/>
          <w:kern w:val="0"/>
          <w:sz w:val="24"/>
          <w:szCs w:val="24"/>
        </w:rPr>
        <w:t>”为</w:t>
      </w:r>
      <w:r>
        <w:rPr>
          <w:rFonts w:hint="eastAsia" w:cs="宋体" w:asciiTheme="majorEastAsia" w:hAnsiTheme="majorEastAsia" w:eastAsiaTheme="majorEastAsia"/>
          <w:kern w:val="0"/>
          <w:sz w:val="24"/>
          <w:szCs w:val="24"/>
          <w:lang w:val="en-US" w:eastAsia="zh-CN"/>
        </w:rPr>
        <w:t>主题内容</w:t>
      </w:r>
      <w:r>
        <w:rPr>
          <w:rFonts w:hint="eastAsia" w:cs="宋体" w:asciiTheme="majorEastAsia" w:hAnsiTheme="majorEastAsia" w:eastAsiaTheme="majorEastAsia"/>
          <w:kern w:val="0"/>
          <w:sz w:val="24"/>
          <w:szCs w:val="24"/>
          <w:lang w:eastAsia="zh-CN"/>
        </w:rPr>
        <w:t>，</w:t>
      </w:r>
      <w:r>
        <w:rPr>
          <w:rFonts w:cs="宋体" w:asciiTheme="majorEastAsia" w:hAnsiTheme="majorEastAsia" w:eastAsiaTheme="majorEastAsia"/>
          <w:kern w:val="0"/>
          <w:sz w:val="24"/>
          <w:szCs w:val="24"/>
        </w:rPr>
        <w:t>以</w:t>
      </w:r>
      <w:r>
        <w:rPr>
          <w:rFonts w:hint="eastAsia" w:cs="宋体" w:asciiTheme="majorEastAsia" w:hAnsiTheme="majorEastAsia" w:eastAsiaTheme="majorEastAsia"/>
          <w:kern w:val="0"/>
          <w:sz w:val="24"/>
          <w:szCs w:val="24"/>
        </w:rPr>
        <w:t>“研究性作业”为主要载体，与</w:t>
      </w:r>
      <w:r>
        <w:rPr>
          <w:rFonts w:hint="eastAsia" w:cs="宋体" w:asciiTheme="majorEastAsia" w:hAnsiTheme="majorEastAsia" w:eastAsiaTheme="majorEastAsia"/>
          <w:kern w:val="0"/>
          <w:sz w:val="24"/>
          <w:szCs w:val="24"/>
          <w:lang w:val="en-US" w:eastAsia="zh-CN"/>
        </w:rPr>
        <w:t>综合实践、</w:t>
      </w:r>
      <w:r>
        <w:rPr>
          <w:rFonts w:cs="宋体" w:asciiTheme="majorEastAsia" w:hAnsiTheme="majorEastAsia" w:eastAsiaTheme="majorEastAsia"/>
          <w:kern w:val="0"/>
          <w:sz w:val="24"/>
          <w:szCs w:val="24"/>
        </w:rPr>
        <w:t>主题</w:t>
      </w:r>
      <w:r>
        <w:rPr>
          <w:rFonts w:hint="eastAsia" w:cs="宋体" w:asciiTheme="majorEastAsia" w:hAnsiTheme="majorEastAsia" w:eastAsiaTheme="majorEastAsia"/>
          <w:kern w:val="0"/>
          <w:sz w:val="24"/>
          <w:szCs w:val="24"/>
        </w:rPr>
        <w:t>活动有机</w:t>
      </w:r>
      <w:r>
        <w:rPr>
          <w:rFonts w:cs="宋体" w:asciiTheme="majorEastAsia" w:hAnsiTheme="majorEastAsia" w:eastAsiaTheme="majorEastAsia"/>
          <w:kern w:val="0"/>
          <w:sz w:val="24"/>
          <w:szCs w:val="24"/>
        </w:rPr>
        <w:t>融</w:t>
      </w:r>
      <w:r>
        <w:rPr>
          <w:rFonts w:hint="eastAsia" w:cs="宋体" w:asciiTheme="majorEastAsia" w:hAnsiTheme="majorEastAsia" w:eastAsiaTheme="majorEastAsia"/>
          <w:kern w:val="0"/>
          <w:sz w:val="24"/>
          <w:szCs w:val="24"/>
        </w:rPr>
        <w:t>合，探索校本</w:t>
      </w:r>
      <w:r>
        <w:rPr>
          <w:rFonts w:hint="eastAsia" w:cs="宋体" w:asciiTheme="majorEastAsia" w:hAnsiTheme="majorEastAsia" w:eastAsiaTheme="majorEastAsia"/>
          <w:kern w:val="0"/>
          <w:sz w:val="24"/>
          <w:szCs w:val="24"/>
          <w:lang w:val="en-US" w:eastAsia="zh-CN"/>
        </w:rPr>
        <w:t>化</w:t>
      </w:r>
      <w:r>
        <w:rPr>
          <w:rFonts w:hint="eastAsia" w:cs="宋体" w:asciiTheme="majorEastAsia" w:hAnsiTheme="majorEastAsia" w:eastAsiaTheme="majorEastAsia"/>
          <w:kern w:val="0"/>
          <w:sz w:val="24"/>
          <w:szCs w:val="24"/>
        </w:rPr>
        <w:t>研究性作业的</w:t>
      </w:r>
      <w:r>
        <w:rPr>
          <w:rFonts w:cs="宋体" w:asciiTheme="majorEastAsia" w:hAnsiTheme="majorEastAsia" w:eastAsiaTheme="majorEastAsia"/>
          <w:kern w:val="0"/>
          <w:sz w:val="24"/>
          <w:szCs w:val="24"/>
        </w:rPr>
        <w:t>实践策略与操作路径，</w:t>
      </w:r>
      <w:r>
        <w:rPr>
          <w:rFonts w:hint="eastAsia" w:cs="宋体" w:asciiTheme="majorEastAsia" w:hAnsiTheme="majorEastAsia" w:eastAsiaTheme="majorEastAsia"/>
          <w:kern w:val="0"/>
          <w:sz w:val="24"/>
          <w:szCs w:val="24"/>
        </w:rPr>
        <w:t>培育学生</w:t>
      </w:r>
      <w:r>
        <w:rPr>
          <w:rFonts w:cs="宋体" w:asciiTheme="majorEastAsia" w:hAnsiTheme="majorEastAsia" w:eastAsiaTheme="majorEastAsia"/>
          <w:kern w:val="0"/>
          <w:sz w:val="24"/>
          <w:szCs w:val="24"/>
        </w:rPr>
        <w:t>自由、自主、愉悦和创造</w:t>
      </w:r>
      <w:r>
        <w:rPr>
          <w:rFonts w:hint="eastAsia" w:cs="宋体" w:asciiTheme="majorEastAsia" w:hAnsiTheme="majorEastAsia" w:eastAsiaTheme="majorEastAsia"/>
          <w:kern w:val="0"/>
          <w:sz w:val="24"/>
          <w:szCs w:val="24"/>
        </w:rPr>
        <w:t>的</w:t>
      </w:r>
      <w:r>
        <w:rPr>
          <w:rFonts w:cs="宋体" w:asciiTheme="majorEastAsia" w:hAnsiTheme="majorEastAsia" w:eastAsiaTheme="majorEastAsia"/>
          <w:kern w:val="0"/>
          <w:sz w:val="24"/>
          <w:szCs w:val="24"/>
        </w:rPr>
        <w:t>游戏精神</w:t>
      </w:r>
      <w:r>
        <w:rPr>
          <w:rFonts w:hint="eastAsia" w:cs="宋体" w:asciiTheme="majorEastAsia" w:hAnsiTheme="majorEastAsia" w:eastAsiaTheme="majorEastAsia"/>
          <w:kern w:val="0"/>
          <w:sz w:val="24"/>
          <w:szCs w:val="24"/>
        </w:rPr>
        <w:t>，使</w:t>
      </w:r>
      <w:r>
        <w:rPr>
          <w:rFonts w:hint="eastAsia" w:cs="Helvetica" w:asciiTheme="majorEastAsia" w:hAnsiTheme="majorEastAsia" w:eastAsiaTheme="majorEastAsia"/>
          <w:color w:val="000000"/>
          <w:kern w:val="0"/>
          <w:sz w:val="24"/>
          <w:szCs w:val="24"/>
        </w:rPr>
        <w:t>核心素养和丰富的想象、童真的趣味、浪漫的游戏、热烈的情感、活跃的身体等儿童的突出特点建立起内在关联。</w:t>
      </w:r>
    </w:p>
    <w:p>
      <w:pPr>
        <w:spacing w:line="440" w:lineRule="exact"/>
        <w:ind w:firstLine="482" w:firstLineChars="200"/>
        <w:jc w:val="left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二、设计与思路</w:t>
      </w:r>
    </w:p>
    <w:p>
      <w:pPr>
        <w:spacing w:line="440" w:lineRule="exact"/>
        <w:ind w:firstLine="482" w:firstLineChars="200"/>
        <w:jc w:val="left"/>
        <w:rPr>
          <w:rFonts w:hint="eastAsia"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（一）丰富主题来源：</w:t>
      </w:r>
      <w:r>
        <w:rPr>
          <w:rFonts w:hint="eastAsia" w:asciiTheme="majorEastAsia" w:hAnsiTheme="majorEastAsia" w:eastAsiaTheme="majorEastAsia"/>
          <w:sz w:val="24"/>
          <w:szCs w:val="24"/>
        </w:rPr>
        <w:t>研究性项目学习活动的主题来源于学生真实的生活，从生活出发生成项目主题。其中涵盖了以下几个方面：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1.</w:t>
      </w:r>
      <w:r>
        <w:rPr>
          <w:rFonts w:hint="eastAsia" w:asciiTheme="majorEastAsia" w:hAnsiTheme="majorEastAsia" w:eastAsiaTheme="majorEastAsia"/>
          <w:sz w:val="24"/>
          <w:szCs w:val="24"/>
        </w:rPr>
        <w:t>学生的兴趣以及需求。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2.</w:t>
      </w:r>
      <w:r>
        <w:rPr>
          <w:rFonts w:hint="eastAsia" w:asciiTheme="majorEastAsia" w:hAnsiTheme="majorEastAsia" w:eastAsiaTheme="majorEastAsia"/>
          <w:sz w:val="24"/>
          <w:szCs w:val="24"/>
        </w:rPr>
        <w:t>学生的问题。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3.</w:t>
      </w:r>
      <w:r>
        <w:rPr>
          <w:rFonts w:hint="eastAsia" w:asciiTheme="majorEastAsia" w:hAnsiTheme="majorEastAsia" w:eastAsiaTheme="majorEastAsia"/>
          <w:sz w:val="24"/>
          <w:szCs w:val="24"/>
        </w:rPr>
        <w:t>学生的生活经验。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4.</w:t>
      </w:r>
      <w:r>
        <w:rPr>
          <w:rFonts w:hint="eastAsia" w:asciiTheme="majorEastAsia" w:hAnsiTheme="majorEastAsia" w:eastAsiaTheme="majorEastAsia"/>
          <w:sz w:val="24"/>
          <w:szCs w:val="24"/>
        </w:rPr>
        <w:t>学科拓展。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5.</w:t>
      </w:r>
      <w:r>
        <w:rPr>
          <w:rFonts w:hint="eastAsia" w:asciiTheme="majorEastAsia" w:hAnsiTheme="majorEastAsia" w:eastAsiaTheme="majorEastAsia"/>
          <w:sz w:val="24"/>
          <w:szCs w:val="24"/>
        </w:rPr>
        <w:t>校园主题节。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6.</w:t>
      </w:r>
      <w:r>
        <w:rPr>
          <w:rFonts w:hint="eastAsia" w:asciiTheme="majorEastAsia" w:hAnsiTheme="majorEastAsia" w:eastAsiaTheme="majorEastAsia"/>
          <w:sz w:val="24"/>
          <w:szCs w:val="24"/>
        </w:rPr>
        <w:t>班级特色活动。</w:t>
      </w:r>
    </w:p>
    <w:p>
      <w:pPr>
        <w:spacing w:line="440" w:lineRule="exact"/>
        <w:ind w:firstLine="482" w:firstLineChars="200"/>
        <w:jc w:val="left"/>
        <w:rPr>
          <w:rFonts w:hint="default" w:asciiTheme="majorEastAsia" w:hAnsiTheme="majorEastAsia" w:eastAsia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color w:val="000000"/>
          <w:sz w:val="24"/>
          <w:szCs w:val="24"/>
        </w:rPr>
        <w:t>（二）注重整体策划：</w:t>
      </w:r>
      <w:r>
        <w:rPr>
          <w:rFonts w:hint="eastAsia" w:cs="Times New Roman" w:asciiTheme="majorEastAsia" w:hAnsiTheme="majorEastAsia" w:eastAsiaTheme="majorEastAsia"/>
          <w:color w:val="000000"/>
          <w:sz w:val="24"/>
          <w:szCs w:val="24"/>
        </w:rPr>
        <w:t>在内容设计中，注重内容序列的整体与勾联，既关注活动内容的横向结构设计，又考虑到</w:t>
      </w:r>
      <w:r>
        <w:rPr>
          <w:rFonts w:hint="eastAsia" w:asciiTheme="majorEastAsia" w:hAnsiTheme="majorEastAsia" w:eastAsiaTheme="majorEastAsia"/>
          <w:color w:val="000000"/>
          <w:sz w:val="24"/>
          <w:szCs w:val="24"/>
        </w:rPr>
        <w:t>活动</w:t>
      </w:r>
      <w:r>
        <w:rPr>
          <w:rFonts w:hint="eastAsia" w:cs="Times New Roman" w:asciiTheme="majorEastAsia" w:hAnsiTheme="majorEastAsia" w:eastAsiaTheme="majorEastAsia"/>
          <w:color w:val="000000"/>
          <w:sz w:val="24"/>
          <w:szCs w:val="24"/>
        </w:rPr>
        <w:t>内容纵向结构特征的年段架构。</w:t>
      </w:r>
      <w:r>
        <w:rPr>
          <w:rFonts w:hint="eastAsia" w:cs="Times New Roman" w:asciiTheme="majorEastAsia" w:hAnsiTheme="majorEastAsia" w:eastAsiaTheme="majorEastAsia"/>
          <w:b/>
          <w:sz w:val="24"/>
          <w:szCs w:val="24"/>
        </w:rPr>
        <w:t>横向内容</w:t>
      </w:r>
      <w:r>
        <w:rPr>
          <w:rFonts w:hint="eastAsia" w:cs="Times New Roman" w:asciiTheme="majorEastAsia" w:hAnsiTheme="majorEastAsia" w:eastAsiaTheme="majorEastAsia"/>
          <w:sz w:val="24"/>
          <w:szCs w:val="24"/>
        </w:rPr>
        <w:t>形成实践体验的生活系列，强调综合性</w:t>
      </w:r>
      <w:r>
        <w:rPr>
          <w:rFonts w:hint="eastAsia" w:cs="Times New Roman" w:asciiTheme="majorEastAsia" w:hAnsiTheme="majorEastAsia" w:eastAsiaTheme="majorEastAsia"/>
          <w:sz w:val="24"/>
          <w:szCs w:val="24"/>
          <w:lang w:eastAsia="zh-CN"/>
        </w:rPr>
        <w:t>、</w:t>
      </w:r>
      <w:r>
        <w:rPr>
          <w:rFonts w:hint="eastAsia" w:cs="Times New Roman" w:asciiTheme="majorEastAsia" w:hAnsiTheme="majorEastAsia" w:eastAsiaTheme="majorEastAsia"/>
          <w:sz w:val="24"/>
          <w:szCs w:val="24"/>
        </w:rPr>
        <w:t>活动</w:t>
      </w:r>
      <w:r>
        <w:rPr>
          <w:rFonts w:hint="eastAsia" w:cs="Times New Roman" w:asciiTheme="majorEastAsia" w:hAnsiTheme="majorEastAsia" w:eastAsiaTheme="majorEastAsia"/>
          <w:sz w:val="24"/>
          <w:szCs w:val="24"/>
          <w:lang w:val="en-US" w:eastAsia="zh-CN"/>
        </w:rPr>
        <w:t>性</w:t>
      </w:r>
      <w:r>
        <w:rPr>
          <w:rFonts w:hint="eastAsia" w:cs="Times New Roman" w:asciiTheme="majorEastAsia" w:hAnsiTheme="majorEastAsia" w:eastAsiaTheme="majorEastAsia"/>
          <w:sz w:val="24"/>
          <w:szCs w:val="24"/>
          <w:lang w:eastAsia="zh-CN"/>
        </w:rPr>
        <w:t>、</w:t>
      </w:r>
      <w:r>
        <w:rPr>
          <w:rFonts w:hint="eastAsia" w:cs="Times New Roman" w:asciiTheme="majorEastAsia" w:hAnsiTheme="majorEastAsia" w:eastAsiaTheme="majorEastAsia"/>
          <w:sz w:val="24"/>
          <w:szCs w:val="24"/>
        </w:rPr>
        <w:t>结构</w:t>
      </w:r>
      <w:r>
        <w:rPr>
          <w:rFonts w:hint="eastAsia" w:cs="Times New Roman" w:asciiTheme="majorEastAsia" w:hAnsiTheme="majorEastAsia" w:eastAsiaTheme="majorEastAsia"/>
          <w:sz w:val="24"/>
          <w:szCs w:val="24"/>
          <w:lang w:val="en-US" w:eastAsia="zh-CN"/>
        </w:rPr>
        <w:t>性与</w:t>
      </w:r>
      <w:r>
        <w:rPr>
          <w:rFonts w:hint="eastAsia" w:cs="Times New Roman" w:asciiTheme="majorEastAsia" w:hAnsiTheme="majorEastAsia" w:eastAsiaTheme="majorEastAsia"/>
          <w:sz w:val="24"/>
          <w:szCs w:val="24"/>
        </w:rPr>
        <w:t>完整性</w:t>
      </w:r>
      <w:r>
        <w:rPr>
          <w:rFonts w:hint="eastAsia" w:asciiTheme="majorEastAsia" w:hAnsiTheme="majorEastAsia" w:eastAsiaTheme="majorEastAsia"/>
          <w:sz w:val="24"/>
          <w:szCs w:val="24"/>
          <w:lang w:eastAsia="zh-CN"/>
        </w:rPr>
        <w:t>；</w:t>
      </w:r>
      <w:r>
        <w:rPr>
          <w:rFonts w:hint="eastAsia" w:cs="Times New Roman" w:asciiTheme="majorEastAsia" w:hAnsiTheme="majorEastAsia" w:eastAsiaTheme="majorEastAsia"/>
          <w:b/>
          <w:sz w:val="24"/>
          <w:szCs w:val="24"/>
        </w:rPr>
        <w:t>纵向目标</w:t>
      </w:r>
      <w:r>
        <w:rPr>
          <w:rFonts w:hint="eastAsia" w:cs="Times New Roman" w:asciiTheme="majorEastAsia" w:hAnsiTheme="majorEastAsia" w:eastAsiaTheme="majorEastAsia"/>
          <w:sz w:val="24"/>
          <w:szCs w:val="24"/>
        </w:rPr>
        <w:t>体现低、中、高年段不同的发展特点与融合角度，形成整体的内容、</w:t>
      </w:r>
      <w:r>
        <w:rPr>
          <w:rFonts w:hint="eastAsia" w:asciiTheme="majorEastAsia" w:hAnsiTheme="majorEastAsia" w:eastAsiaTheme="majorEastAsia"/>
          <w:sz w:val="24"/>
          <w:szCs w:val="24"/>
        </w:rPr>
        <w:t>目标</w:t>
      </w:r>
      <w:r>
        <w:rPr>
          <w:rFonts w:hint="eastAsia" w:cs="Times New Roman" w:asciiTheme="majorEastAsia" w:hAnsiTheme="majorEastAsia" w:eastAsiaTheme="majorEastAsia"/>
          <w:sz w:val="24"/>
          <w:szCs w:val="24"/>
        </w:rPr>
        <w:t>架构。</w:t>
      </w:r>
      <w:r>
        <w:rPr>
          <w:rFonts w:hint="eastAsia" w:cs="Times New Roman" w:asciiTheme="majorEastAsia" w:hAnsiTheme="majorEastAsia" w:eastAsiaTheme="majorEastAsia"/>
          <w:sz w:val="24"/>
          <w:szCs w:val="24"/>
          <w:lang w:eastAsia="zh-CN"/>
        </w:rPr>
        <w:t>（</w:t>
      </w:r>
      <w:r>
        <w:rPr>
          <w:rFonts w:hint="eastAsia" w:cs="Times New Roman" w:asciiTheme="majorEastAsia" w:hAnsiTheme="majorEastAsia" w:eastAsiaTheme="majorEastAsia"/>
          <w:sz w:val="24"/>
          <w:szCs w:val="24"/>
          <w:lang w:val="en-US" w:eastAsia="zh-CN"/>
        </w:rPr>
        <w:t>附1研究性项目作业内容架构表）</w:t>
      </w:r>
    </w:p>
    <w:p>
      <w:pPr>
        <w:spacing w:line="440" w:lineRule="exact"/>
        <w:ind w:firstLine="482" w:firstLineChars="200"/>
        <w:jc w:val="left"/>
        <w:rPr>
          <w:rFonts w:hint="eastAsia"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三、措施与方法</w:t>
      </w:r>
    </w:p>
    <w:p>
      <w:pPr>
        <w:spacing w:line="440" w:lineRule="exact"/>
        <w:ind w:firstLine="482" w:firstLineChars="200"/>
        <w:jc w:val="left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  <w:lang w:val="en-US" w:eastAsia="zh-CN"/>
        </w:rPr>
        <w:t>1.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巧用本土资源丰富主题</w:t>
      </w:r>
    </w:p>
    <w:p>
      <w:pPr>
        <w:spacing w:line="440" w:lineRule="exact"/>
        <w:ind w:firstLine="480" w:firstLineChars="200"/>
        <w:jc w:val="left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薛家实验小学地处城乡结合部，周边有生命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健康</w:t>
      </w:r>
      <w:r>
        <w:rPr>
          <w:rFonts w:hint="eastAsia" w:asciiTheme="majorEastAsia" w:hAnsiTheme="majorEastAsia" w:eastAsiaTheme="majorEastAsia"/>
          <w:sz w:val="24"/>
          <w:szCs w:val="24"/>
        </w:rPr>
        <w:t>产业园、吕丁稻场、花开西庄美丽乡村、华夏艺博园、佳农生态园、新龙生态园、临平书院、萝卜工坊等地方资源。我们在研究性项目活动设计时能够充分利用好这些资源，让学生真正走进自然、走进社会，发展自我。</w:t>
      </w:r>
    </w:p>
    <w:p>
      <w:pPr>
        <w:spacing w:line="440" w:lineRule="exact"/>
        <w:ind w:firstLine="482" w:firstLineChars="200"/>
        <w:jc w:val="left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  <w:lang w:val="en-US" w:eastAsia="zh-CN"/>
        </w:rPr>
        <w:t>2.</w:t>
      </w:r>
      <w:r>
        <w:rPr>
          <w:rFonts w:asciiTheme="majorEastAsia" w:hAnsiTheme="majorEastAsia" w:eastAsiaTheme="majorEastAsia"/>
          <w:b/>
          <w:sz w:val="24"/>
          <w:szCs w:val="24"/>
        </w:rPr>
        <w:t>多维融合绽放活动精彩</w:t>
      </w:r>
    </w:p>
    <w:p>
      <w:pPr>
        <w:spacing w:line="440" w:lineRule="exact"/>
        <w:ind w:firstLine="480" w:firstLineChars="200"/>
        <w:jc w:val="left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研究性项目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作业</w:t>
      </w:r>
      <w:r>
        <w:rPr>
          <w:rFonts w:hint="eastAsia" w:asciiTheme="majorEastAsia" w:hAnsiTheme="majorEastAsia" w:eastAsiaTheme="majorEastAsia"/>
          <w:sz w:val="24"/>
          <w:szCs w:val="24"/>
        </w:rPr>
        <w:t>是集实践性、开放性、研究性、生成性与自主性为一体的综合性活动。它的多维融合既体现在活动方式多样化，也体现在各学科知识的融合，甚至是各学科教师的卷入以及多方资源的融合。</w:t>
      </w:r>
    </w:p>
    <w:p>
      <w:pPr>
        <w:spacing w:line="440" w:lineRule="exact"/>
        <w:ind w:firstLine="482" w:firstLineChars="200"/>
        <w:jc w:val="left"/>
        <w:rPr>
          <w:rFonts w:hint="eastAsia"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  <w:lang w:val="en-US" w:eastAsia="zh-CN"/>
        </w:rPr>
        <w:t>3.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点面结合有序推进实施</w:t>
      </w:r>
    </w:p>
    <w:p>
      <w:pPr>
        <w:spacing w:line="440" w:lineRule="exact"/>
        <w:ind w:firstLine="480" w:firstLineChars="200"/>
        <w:jc w:val="left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在研究性项目学习活动实施过程中，我校采取点面结合的方式有序进行推进，如各年级的研学活动，是全面推进实施的，而有些特色活动是由年级组策划团队提供项目菜单，各班级进行自主选择，以班级为单位实施项目活动。</w:t>
      </w:r>
    </w:p>
    <w:p>
      <w:pPr>
        <w:spacing w:line="440" w:lineRule="exact"/>
        <w:ind w:firstLine="482" w:firstLineChars="200"/>
        <w:jc w:val="left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  <w:lang w:val="en-US" w:eastAsia="zh-CN"/>
        </w:rPr>
        <w:t>4.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总结分享彰显项目特色</w:t>
      </w:r>
    </w:p>
    <w:p>
      <w:pPr>
        <w:spacing w:line="440" w:lineRule="exact"/>
        <w:ind w:firstLine="480" w:firstLineChars="200"/>
        <w:jc w:val="left"/>
        <w:rPr>
          <w:rFonts w:asciiTheme="majorEastAsia" w:hAnsiTheme="majorEastAsia" w:eastAsiaTheme="majorEastAsia"/>
          <w:sz w:val="24"/>
          <w:szCs w:val="24"/>
        </w:rPr>
      </w:pPr>
      <w:r>
        <w:rPr>
          <w:rFonts w:asciiTheme="majorEastAsia" w:hAnsiTheme="majorEastAsia" w:eastAsiaTheme="majorEastAsia"/>
          <w:sz w:val="24"/>
          <w:szCs w:val="24"/>
        </w:rPr>
        <w:t>各班级在研究性项目学习活动结束后，会以各种形式来展示分享活动成果，如利用班级的外墙展示作品、利用展板展示活动成果、以小剧场形式展演课本剧、举办个人作品展……</w:t>
      </w:r>
    </w:p>
    <w:p>
      <w:pPr>
        <w:spacing w:line="440" w:lineRule="exact"/>
        <w:ind w:firstLine="482" w:firstLineChars="200"/>
        <w:jc w:val="left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四、经验与成效</w:t>
      </w:r>
    </w:p>
    <w:p>
      <w:pPr>
        <w:spacing w:line="440" w:lineRule="exact"/>
        <w:ind w:firstLine="480" w:firstLineChars="200"/>
        <w:jc w:val="left"/>
        <w:rPr>
          <w:rFonts w:hint="eastAsia"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“双减”视域下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项目学习作业</w:t>
      </w:r>
      <w:r>
        <w:rPr>
          <w:rFonts w:hint="eastAsia" w:asciiTheme="majorEastAsia" w:hAnsiTheme="majorEastAsia" w:eastAsiaTheme="majorEastAsia"/>
          <w:sz w:val="24"/>
          <w:szCs w:val="24"/>
        </w:rPr>
        <w:t>，打破了传统学科的固化思维，让学生和老师真正成为学习活动设计和实施的主体，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家长成为学生实践活动的重要伙伴与导师，</w:t>
      </w:r>
      <w:r>
        <w:rPr>
          <w:rFonts w:hint="eastAsia" w:asciiTheme="majorEastAsia" w:hAnsiTheme="majorEastAsia" w:eastAsiaTheme="majorEastAsia"/>
          <w:sz w:val="24"/>
          <w:szCs w:val="24"/>
        </w:rPr>
        <w:t>学生置身于探究的海洋，既感到新奇有趣，又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激发</w:t>
      </w:r>
      <w:r>
        <w:rPr>
          <w:rFonts w:hint="eastAsia" w:asciiTheme="majorEastAsia" w:hAnsiTheme="majorEastAsia" w:eastAsiaTheme="majorEastAsia"/>
          <w:sz w:val="24"/>
          <w:szCs w:val="24"/>
        </w:rPr>
        <w:t>他们主动思考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与实践创造</w:t>
      </w:r>
      <w:r>
        <w:rPr>
          <w:rFonts w:hint="eastAsia" w:asciiTheme="majorEastAsia" w:hAnsiTheme="majorEastAsia" w:eastAsiaTheme="majorEastAsia"/>
          <w:sz w:val="24"/>
          <w:szCs w:val="24"/>
        </w:rPr>
        <w:t>。</w:t>
      </w:r>
    </w:p>
    <w:p>
      <w:pPr>
        <w:spacing w:line="440" w:lineRule="exact"/>
        <w:ind w:firstLine="482" w:firstLineChars="200"/>
        <w:jc w:val="left"/>
        <w:rPr>
          <w:rFonts w:hint="eastAsia" w:cs="宋体" w:asciiTheme="majorEastAsia" w:hAnsiTheme="majorEastAsia" w:eastAsiaTheme="majorEastAsia"/>
          <w:b/>
          <w:color w:val="000000"/>
          <w:sz w:val="24"/>
          <w:szCs w:val="24"/>
        </w:rPr>
      </w:pPr>
      <w:r>
        <w:rPr>
          <w:rFonts w:hint="eastAsia" w:cs="宋体" w:asciiTheme="majorEastAsia" w:hAnsiTheme="majorEastAsia" w:eastAsiaTheme="majorEastAsia"/>
          <w:b/>
          <w:color w:val="000000"/>
          <w:sz w:val="24"/>
          <w:szCs w:val="24"/>
          <w:lang w:val="en-US" w:eastAsia="zh-CN"/>
        </w:rPr>
        <w:t>1.</w:t>
      </w:r>
      <w:r>
        <w:rPr>
          <w:rFonts w:hint="eastAsia" w:cs="宋体" w:asciiTheme="majorEastAsia" w:hAnsiTheme="majorEastAsia" w:eastAsiaTheme="majorEastAsia"/>
          <w:b/>
          <w:color w:val="000000"/>
          <w:sz w:val="24"/>
          <w:szCs w:val="24"/>
        </w:rPr>
        <w:t>丰富了师生</w:t>
      </w:r>
      <w:r>
        <w:rPr>
          <w:rFonts w:hint="eastAsia" w:cs="宋体" w:asciiTheme="majorEastAsia" w:hAnsiTheme="majorEastAsia" w:eastAsiaTheme="majorEastAsia"/>
          <w:b/>
          <w:color w:val="000000"/>
          <w:sz w:val="24"/>
          <w:szCs w:val="24"/>
          <w:lang w:eastAsia="zh-CN"/>
        </w:rPr>
        <w:t>、</w:t>
      </w:r>
      <w:r>
        <w:rPr>
          <w:rFonts w:hint="eastAsia" w:cs="宋体" w:asciiTheme="majorEastAsia" w:hAnsiTheme="majorEastAsia" w:eastAsiaTheme="majorEastAsia"/>
          <w:b/>
          <w:color w:val="000000"/>
          <w:sz w:val="24"/>
          <w:szCs w:val="24"/>
          <w:lang w:val="en-US" w:eastAsia="zh-CN"/>
        </w:rPr>
        <w:t>亲子</w:t>
      </w:r>
      <w:r>
        <w:rPr>
          <w:rFonts w:hint="eastAsia" w:cs="宋体" w:asciiTheme="majorEastAsia" w:hAnsiTheme="majorEastAsia" w:eastAsiaTheme="majorEastAsia"/>
          <w:b/>
          <w:color w:val="000000"/>
          <w:sz w:val="24"/>
          <w:szCs w:val="24"/>
        </w:rPr>
        <w:t>交往</w:t>
      </w:r>
    </w:p>
    <w:p>
      <w:pPr>
        <w:spacing w:line="440" w:lineRule="exact"/>
        <w:ind w:firstLine="480" w:firstLineChars="200"/>
        <w:jc w:val="left"/>
        <w:rPr>
          <w:rFonts w:hint="eastAsia" w:cs="宋体" w:asciiTheme="majorEastAsia" w:hAnsiTheme="majorEastAsia" w:eastAsiaTheme="majorEastAsia"/>
          <w:color w:val="000000"/>
          <w:sz w:val="24"/>
          <w:szCs w:val="24"/>
        </w:rPr>
      </w:pPr>
      <w:r>
        <w:rPr>
          <w:rFonts w:hint="eastAsia" w:cs="宋体" w:asciiTheme="majorEastAsia" w:hAnsiTheme="majorEastAsia" w:eastAsiaTheme="majorEastAsia"/>
          <w:color w:val="000000"/>
          <w:sz w:val="24"/>
          <w:szCs w:val="24"/>
        </w:rPr>
        <w:t>当所有的人都卷入</w:t>
      </w:r>
      <w:r>
        <w:rPr>
          <w:rFonts w:hint="eastAsia" w:cs="宋体" w:asciiTheme="majorEastAsia" w:hAnsiTheme="majorEastAsia" w:eastAsiaTheme="majorEastAsia"/>
          <w:color w:val="000000"/>
          <w:sz w:val="24"/>
          <w:szCs w:val="24"/>
          <w:lang w:val="en-US" w:eastAsia="zh-CN"/>
        </w:rPr>
        <w:t>项目</w:t>
      </w:r>
      <w:r>
        <w:rPr>
          <w:rFonts w:hint="eastAsia" w:cs="宋体" w:asciiTheme="majorEastAsia" w:hAnsiTheme="majorEastAsia" w:eastAsiaTheme="majorEastAsia"/>
          <w:color w:val="000000"/>
          <w:sz w:val="24"/>
          <w:szCs w:val="24"/>
        </w:rPr>
        <w:t>活动中，学生惊喜地发现，</w:t>
      </w:r>
      <w:r>
        <w:rPr>
          <w:rFonts w:hint="eastAsia" w:cs="宋体" w:asciiTheme="majorEastAsia" w:hAnsiTheme="majorEastAsia" w:eastAsiaTheme="majorEastAsia"/>
          <w:color w:val="000000"/>
          <w:sz w:val="24"/>
          <w:szCs w:val="24"/>
          <w:lang w:val="en-US" w:eastAsia="zh-CN"/>
        </w:rPr>
        <w:t>老师和家长不仅是导师</w:t>
      </w:r>
      <w:r>
        <w:rPr>
          <w:rFonts w:hint="eastAsia" w:cs="宋体" w:asciiTheme="majorEastAsia" w:hAnsiTheme="majorEastAsia" w:eastAsiaTheme="majorEastAsia"/>
          <w:color w:val="000000"/>
          <w:sz w:val="24"/>
          <w:szCs w:val="24"/>
        </w:rPr>
        <w:t>，还是玩伴，是设计师，是合作者。教师也惊喜地发现，</w:t>
      </w:r>
      <w:r>
        <w:rPr>
          <w:rFonts w:hint="eastAsia" w:cs="宋体" w:asciiTheme="majorEastAsia" w:hAnsiTheme="majorEastAsia" w:eastAsiaTheme="majorEastAsia"/>
          <w:color w:val="000000"/>
          <w:sz w:val="24"/>
          <w:szCs w:val="24"/>
          <w:lang w:val="en-US" w:eastAsia="zh-CN"/>
        </w:rPr>
        <w:t>每位</w:t>
      </w:r>
      <w:r>
        <w:rPr>
          <w:rFonts w:hint="eastAsia" w:cs="宋体" w:asciiTheme="majorEastAsia" w:hAnsiTheme="majorEastAsia" w:eastAsiaTheme="majorEastAsia"/>
          <w:color w:val="000000"/>
          <w:sz w:val="24"/>
          <w:szCs w:val="24"/>
        </w:rPr>
        <w:t>学生</w:t>
      </w:r>
      <w:r>
        <w:rPr>
          <w:rFonts w:hint="eastAsia" w:cs="宋体" w:asciiTheme="majorEastAsia" w:hAnsiTheme="majorEastAsia" w:eastAsiaTheme="majorEastAsia"/>
          <w:color w:val="000000"/>
          <w:sz w:val="24"/>
          <w:szCs w:val="24"/>
          <w:lang w:val="en-US" w:eastAsia="zh-CN"/>
        </w:rPr>
        <w:t>都有无限的发展可能</w:t>
      </w:r>
      <w:r>
        <w:rPr>
          <w:rFonts w:hint="eastAsia" w:cs="宋体" w:asciiTheme="majorEastAsia" w:hAnsiTheme="majorEastAsia" w:eastAsiaTheme="majorEastAsia"/>
          <w:color w:val="000000"/>
          <w:sz w:val="24"/>
          <w:szCs w:val="24"/>
        </w:rPr>
        <w:t>。</w:t>
      </w:r>
      <w:r>
        <w:rPr>
          <w:rFonts w:hint="eastAsia" w:asciiTheme="majorEastAsia" w:hAnsiTheme="majorEastAsia" w:eastAsiaTheme="majorEastAsia"/>
          <w:sz w:val="24"/>
          <w:szCs w:val="24"/>
        </w:rPr>
        <w:t>研究性项目学习</w:t>
      </w:r>
      <w:r>
        <w:rPr>
          <w:rFonts w:hint="eastAsia" w:cs="宋体" w:asciiTheme="majorEastAsia" w:hAnsiTheme="majorEastAsia" w:eastAsiaTheme="majorEastAsia"/>
          <w:color w:val="000000"/>
          <w:sz w:val="24"/>
          <w:szCs w:val="24"/>
        </w:rPr>
        <w:t>为师生</w:t>
      </w:r>
      <w:r>
        <w:rPr>
          <w:rFonts w:hint="eastAsia" w:cs="宋体" w:asciiTheme="majorEastAsia" w:hAnsiTheme="majorEastAsia" w:eastAsiaTheme="majorEastAsia"/>
          <w:color w:val="000000"/>
          <w:sz w:val="24"/>
          <w:szCs w:val="24"/>
          <w:lang w:val="en-US" w:eastAsia="zh-CN"/>
        </w:rPr>
        <w:t>亲子间</w:t>
      </w:r>
      <w:r>
        <w:rPr>
          <w:rFonts w:hint="eastAsia" w:cs="宋体" w:asciiTheme="majorEastAsia" w:hAnsiTheme="majorEastAsia" w:eastAsiaTheme="majorEastAsia"/>
          <w:color w:val="000000"/>
          <w:sz w:val="24"/>
          <w:szCs w:val="24"/>
        </w:rPr>
        <w:t>丰富多种</w:t>
      </w:r>
      <w:r>
        <w:rPr>
          <w:rFonts w:hint="eastAsia" w:cs="宋体" w:asciiTheme="majorEastAsia" w:hAnsiTheme="majorEastAsia" w:eastAsiaTheme="majorEastAsia"/>
          <w:color w:val="000000"/>
          <w:sz w:val="24"/>
          <w:szCs w:val="24"/>
          <w:lang w:val="en-US" w:eastAsia="zh-CN"/>
        </w:rPr>
        <w:t>的</w:t>
      </w:r>
      <w:r>
        <w:rPr>
          <w:rFonts w:hint="eastAsia" w:cs="宋体" w:asciiTheme="majorEastAsia" w:hAnsiTheme="majorEastAsia" w:eastAsiaTheme="majorEastAsia"/>
          <w:color w:val="000000"/>
          <w:sz w:val="24"/>
          <w:szCs w:val="24"/>
        </w:rPr>
        <w:t>角色提供了平台，这种发现和欣赏，融洽了</w:t>
      </w:r>
      <w:r>
        <w:rPr>
          <w:rFonts w:hint="eastAsia" w:cs="宋体" w:asciiTheme="majorEastAsia" w:hAnsiTheme="majorEastAsia" w:eastAsiaTheme="majorEastAsia"/>
          <w:color w:val="000000"/>
          <w:sz w:val="24"/>
          <w:szCs w:val="24"/>
          <w:lang w:val="en-US" w:eastAsia="zh-CN"/>
        </w:rPr>
        <w:t>彼此之间的</w:t>
      </w:r>
      <w:r>
        <w:rPr>
          <w:rFonts w:hint="eastAsia" w:cs="宋体" w:asciiTheme="majorEastAsia" w:hAnsiTheme="majorEastAsia" w:eastAsiaTheme="majorEastAsia"/>
          <w:color w:val="000000"/>
          <w:sz w:val="24"/>
          <w:szCs w:val="24"/>
        </w:rPr>
        <w:t>关系，促进了相互之间的了解，实现了共同的发展。</w:t>
      </w:r>
    </w:p>
    <w:p>
      <w:pPr>
        <w:spacing w:line="440" w:lineRule="exact"/>
        <w:ind w:firstLine="482" w:firstLineChars="200"/>
        <w:jc w:val="left"/>
        <w:rPr>
          <w:rFonts w:hint="eastAsia"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  <w:lang w:val="en-US" w:eastAsia="zh-CN"/>
        </w:rPr>
        <w:t>2.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促进了多维融通</w:t>
      </w:r>
    </w:p>
    <w:p>
      <w:pPr>
        <w:spacing w:line="440" w:lineRule="exact"/>
        <w:ind w:firstLine="482" w:firstLineChars="200"/>
        <w:jc w:val="left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bCs w:val="0"/>
          <w:sz w:val="24"/>
          <w:szCs w:val="24"/>
          <w:lang w:val="en-US" w:eastAsia="zh-CN"/>
        </w:rPr>
        <w:t>首先是</w:t>
      </w:r>
      <w:r>
        <w:rPr>
          <w:rFonts w:hint="eastAsia" w:asciiTheme="majorEastAsia" w:hAnsiTheme="majorEastAsia" w:eastAsiaTheme="majorEastAsia"/>
          <w:b/>
          <w:bCs w:val="0"/>
          <w:sz w:val="24"/>
          <w:szCs w:val="24"/>
        </w:rPr>
        <w:t>与学科学习的融通</w:t>
      </w:r>
      <w:r>
        <w:rPr>
          <w:rFonts w:hint="eastAsia" w:asciiTheme="majorEastAsia" w:hAnsiTheme="majorEastAsia" w:eastAsiaTheme="majorEastAsia"/>
          <w:b/>
          <w:bCs w:val="0"/>
          <w:sz w:val="24"/>
          <w:szCs w:val="24"/>
          <w:lang w:eastAsia="zh-CN"/>
        </w:rPr>
        <w:t>，</w:t>
      </w:r>
      <w:r>
        <w:rPr>
          <w:rFonts w:hint="eastAsia" w:cs="宋体" w:asciiTheme="majorEastAsia" w:hAnsiTheme="majorEastAsia" w:eastAsiaTheme="majorEastAsia"/>
          <w:color w:val="000000"/>
          <w:sz w:val="24"/>
          <w:szCs w:val="24"/>
          <w:lang w:val="en-US" w:eastAsia="zh-CN"/>
        </w:rPr>
        <w:t>学生的</w:t>
      </w:r>
      <w:r>
        <w:rPr>
          <w:rFonts w:hint="eastAsia" w:cs="宋体" w:asciiTheme="majorEastAsia" w:hAnsiTheme="majorEastAsia" w:eastAsiaTheme="majorEastAsia"/>
          <w:color w:val="000000"/>
          <w:sz w:val="24"/>
          <w:szCs w:val="24"/>
        </w:rPr>
        <w:t>学科思维品质在</w:t>
      </w:r>
      <w:r>
        <w:rPr>
          <w:rFonts w:hint="eastAsia" w:asciiTheme="majorEastAsia" w:hAnsiTheme="majorEastAsia" w:eastAsiaTheme="majorEastAsia"/>
          <w:sz w:val="24"/>
          <w:szCs w:val="24"/>
        </w:rPr>
        <w:t>研究性项目学习</w:t>
      </w:r>
      <w:r>
        <w:rPr>
          <w:rFonts w:hint="eastAsia" w:cs="宋体" w:asciiTheme="majorEastAsia" w:hAnsiTheme="majorEastAsia" w:eastAsiaTheme="majorEastAsia"/>
          <w:color w:val="000000"/>
          <w:sz w:val="24"/>
          <w:szCs w:val="24"/>
        </w:rPr>
        <w:t>中发挥了很大的作用，他们会用绘画语言、音乐语言来表达自己的情感，会用数学思维方式表达自己的理性思考</w:t>
      </w:r>
      <w:r>
        <w:rPr>
          <w:rFonts w:hint="eastAsia" w:cs="宋体" w:asciiTheme="majorEastAsia" w:hAnsiTheme="majorEastAsia" w:eastAsiaTheme="majorEastAsia"/>
          <w:color w:val="000000"/>
          <w:sz w:val="24"/>
          <w:szCs w:val="24"/>
          <w:lang w:eastAsia="zh-CN"/>
        </w:rPr>
        <w:t>；</w:t>
      </w:r>
      <w:r>
        <w:rPr>
          <w:rFonts w:hint="eastAsia" w:cs="宋体" w:asciiTheme="majorEastAsia" w:hAnsiTheme="majorEastAsia" w:eastAsiaTheme="majorEastAsia"/>
          <w:b/>
          <w:bCs/>
          <w:color w:val="000000"/>
          <w:sz w:val="24"/>
          <w:szCs w:val="24"/>
          <w:lang w:val="en-US" w:eastAsia="zh-CN"/>
        </w:rPr>
        <w:t>其次实现了</w:t>
      </w: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与班队活动的融通</w:t>
      </w:r>
      <w:r>
        <w:rPr>
          <w:rFonts w:hint="eastAsia" w:asciiTheme="majorEastAsia" w:hAnsiTheme="majorEastAsia" w:eastAsiaTheme="majorEastAsia"/>
          <w:b/>
          <w:sz w:val="24"/>
          <w:szCs w:val="24"/>
          <w:lang w:eastAsia="zh-CN"/>
        </w:rPr>
        <w:t>，</w:t>
      </w:r>
      <w:r>
        <w:rPr>
          <w:rFonts w:hint="eastAsia" w:asciiTheme="majorEastAsia" w:hAnsiTheme="majorEastAsia" w:eastAsiaTheme="majorEastAsia"/>
          <w:sz w:val="24"/>
          <w:szCs w:val="24"/>
        </w:rPr>
        <w:t>让学生在群体活动</w:t>
      </w:r>
      <w:r>
        <w:rPr>
          <w:rFonts w:hint="eastAsia" w:asciiTheme="majorEastAsia" w:hAnsiTheme="majorEastAsia" w:eastAsiaTheme="majorEastAsia"/>
          <w:sz w:val="24"/>
          <w:szCs w:val="24"/>
          <w:lang w:eastAsia="zh-CN"/>
        </w:rPr>
        <w:t>、</w:t>
      </w:r>
      <w:r>
        <w:rPr>
          <w:rFonts w:hint="eastAsia" w:asciiTheme="majorEastAsia" w:hAnsiTheme="majorEastAsia" w:eastAsiaTheme="majorEastAsia"/>
          <w:sz w:val="24"/>
          <w:szCs w:val="24"/>
        </w:rPr>
        <w:t>小队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实践中</w:t>
      </w:r>
      <w:r>
        <w:rPr>
          <w:rFonts w:hint="eastAsia" w:asciiTheme="majorEastAsia" w:hAnsiTheme="majorEastAsia" w:eastAsiaTheme="majorEastAsia"/>
          <w:sz w:val="24"/>
          <w:szCs w:val="24"/>
        </w:rPr>
        <w:t>与社会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互动</w:t>
      </w:r>
      <w:r>
        <w:rPr>
          <w:rFonts w:hint="eastAsia" w:asciiTheme="majorEastAsia" w:hAnsiTheme="majorEastAsia" w:eastAsiaTheme="majorEastAsia"/>
          <w:sz w:val="24"/>
          <w:szCs w:val="24"/>
        </w:rPr>
        <w:t>，与人交往，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实现自我的成长；</w:t>
      </w:r>
      <w:r>
        <w:rPr>
          <w:rFonts w:hint="eastAsia" w:asciiTheme="majorEastAsia" w:hAnsiTheme="majorEastAsia" w:eastAsiaTheme="majorEastAsia"/>
          <w:b/>
          <w:bCs/>
          <w:sz w:val="24"/>
          <w:szCs w:val="24"/>
          <w:lang w:val="en-US" w:eastAsia="zh-CN"/>
        </w:rPr>
        <w:t>三是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与校内外教育资源的融通</w:t>
      </w:r>
      <w:r>
        <w:rPr>
          <w:rFonts w:hint="eastAsia" w:asciiTheme="majorEastAsia" w:hAnsiTheme="majorEastAsia" w:eastAsiaTheme="majorEastAsia"/>
          <w:sz w:val="24"/>
          <w:szCs w:val="24"/>
        </w:rPr>
        <w:t>，充分挖掘</w:t>
      </w:r>
      <w:r>
        <w:rPr>
          <w:rFonts w:asciiTheme="majorEastAsia" w:hAnsiTheme="majorEastAsia" w:eastAsiaTheme="majorEastAsia"/>
          <w:sz w:val="24"/>
          <w:szCs w:val="24"/>
        </w:rPr>
        <w:t>校园环境及班级文化等教学资源建设，使学校的物理空间建设成为学生的学习空间</w:t>
      </w:r>
      <w:r>
        <w:rPr>
          <w:rFonts w:hint="eastAsia" w:asciiTheme="majorEastAsia" w:hAnsiTheme="majorEastAsia" w:eastAsiaTheme="majorEastAsia"/>
          <w:sz w:val="24"/>
          <w:szCs w:val="24"/>
          <w:lang w:eastAsia="zh-CN"/>
        </w:rPr>
        <w:t>；</w:t>
      </w:r>
      <w:r>
        <w:rPr>
          <w:rFonts w:hint="eastAsia" w:asciiTheme="majorEastAsia" w:hAnsiTheme="majorEastAsia" w:eastAsiaTheme="majorEastAsia"/>
          <w:sz w:val="24"/>
          <w:szCs w:val="24"/>
        </w:rPr>
        <w:t>创造了长短课时弹性节律，学科教学与跨学科及超学科互动生活节律</w:t>
      </w:r>
      <w:r>
        <w:rPr>
          <w:rFonts w:hint="eastAsia" w:asciiTheme="majorEastAsia" w:hAnsiTheme="majorEastAsia" w:eastAsiaTheme="majorEastAsia"/>
          <w:sz w:val="24"/>
          <w:szCs w:val="24"/>
          <w:lang w:eastAsia="zh-CN"/>
        </w:rPr>
        <w:t>；</w:t>
      </w:r>
      <w:r>
        <w:rPr>
          <w:rFonts w:hint="eastAsia" w:asciiTheme="majorEastAsia" w:hAnsiTheme="majorEastAsia" w:eastAsiaTheme="majorEastAsia"/>
          <w:sz w:val="24"/>
          <w:szCs w:val="24"/>
        </w:rPr>
        <w:t>重视校外教育资源的融通整合</w:t>
      </w:r>
      <w:r>
        <w:rPr>
          <w:rFonts w:hint="eastAsia" w:asciiTheme="majorEastAsia" w:hAnsiTheme="majorEastAsia" w:eastAsiaTheme="majorEastAsia"/>
          <w:sz w:val="24"/>
          <w:szCs w:val="24"/>
          <w:lang w:eastAsia="zh-CN"/>
        </w:rPr>
        <w:t>，</w:t>
      </w:r>
      <w:r>
        <w:rPr>
          <w:rFonts w:hint="eastAsia" w:asciiTheme="majorEastAsia" w:hAnsiTheme="majorEastAsia" w:eastAsiaTheme="majorEastAsia"/>
          <w:sz w:val="24"/>
          <w:szCs w:val="24"/>
        </w:rPr>
        <w:t>建立学校、教师、家长、社区、乡镇、企业等方面共同创生的机制与平台，体现学校及地区特色。</w:t>
      </w:r>
    </w:p>
    <w:p>
      <w:pPr>
        <w:spacing w:line="440" w:lineRule="exact"/>
        <w:ind w:firstLine="482" w:firstLineChars="200"/>
        <w:jc w:val="left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五、问题与改进</w:t>
      </w:r>
    </w:p>
    <w:p>
      <w:pPr>
        <w:spacing w:line="440" w:lineRule="exact"/>
        <w:ind w:firstLine="482" w:firstLineChars="200"/>
        <w:jc w:val="left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  <w:lang w:val="en-US" w:eastAsia="zh-CN"/>
        </w:rPr>
        <w:t>1.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进一步确立项目活动的素养导向目标</w:t>
      </w:r>
    </w:p>
    <w:p>
      <w:pPr>
        <w:spacing w:line="440" w:lineRule="exact"/>
        <w:ind w:firstLine="480" w:firstLineChars="200"/>
        <w:jc w:val="left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研究性项目学习活动应厘清价值目标的取向，注重生成性目标和表现性目标的导向，要进行整合性活动设计，实现学科知识的自然融入。我校将结合学校实际，实现活动目标的校本化表达与诠释，彰显独特的育人理念和办学特色。</w:t>
      </w:r>
    </w:p>
    <w:p>
      <w:pPr>
        <w:spacing w:line="440" w:lineRule="exact"/>
        <w:ind w:firstLine="482" w:firstLineChars="200"/>
        <w:jc w:val="left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  <w:lang w:val="en-US" w:eastAsia="zh-CN"/>
        </w:rPr>
        <w:t>2.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在设计中更清晰地体现活动的递进性</w:t>
      </w:r>
    </w:p>
    <w:p>
      <w:pPr>
        <w:spacing w:line="440" w:lineRule="exact"/>
        <w:ind w:firstLine="480" w:firstLineChars="200"/>
        <w:jc w:val="left"/>
        <w:rPr>
          <w:rFonts w:hint="eastAsia"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在设计研究性项目学习活动时，需要基于活动目标要求，遵循学生的成长规律，还要厘清主题、活动与任务之间的关系：主题统领各类活动，活动与活动之间应该层层递进，同时以任务推进活动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的实效性</w:t>
      </w:r>
      <w:r>
        <w:rPr>
          <w:rFonts w:hint="eastAsia" w:asciiTheme="majorEastAsia" w:hAnsiTheme="majorEastAsia" w:eastAsiaTheme="majorEastAsia"/>
          <w:sz w:val="24"/>
          <w:szCs w:val="24"/>
        </w:rPr>
        <w:t>。</w:t>
      </w:r>
    </w:p>
    <w:p>
      <w:pPr>
        <w:spacing w:line="440" w:lineRule="exact"/>
        <w:ind w:firstLine="482" w:firstLineChars="200"/>
        <w:jc w:val="left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  <w:lang w:val="en-US" w:eastAsia="zh-CN"/>
        </w:rPr>
        <w:t>3.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在活动中丰富学生实践性学习的经历</w:t>
      </w:r>
    </w:p>
    <w:p>
      <w:pPr>
        <w:spacing w:line="440" w:lineRule="exact"/>
        <w:ind w:firstLine="480" w:firstLineChars="200"/>
        <w:jc w:val="left"/>
        <w:rPr>
          <w:rFonts w:asciiTheme="majorEastAsia" w:hAnsiTheme="majorEastAsia" w:eastAsiaTheme="majorEastAsia"/>
          <w:sz w:val="24"/>
          <w:szCs w:val="24"/>
        </w:rPr>
      </w:pPr>
      <w:r>
        <w:rPr>
          <w:rFonts w:asciiTheme="majorEastAsia" w:hAnsiTheme="majorEastAsia" w:eastAsiaTheme="majorEastAsia"/>
          <w:sz w:val="24"/>
          <w:szCs w:val="24"/>
        </w:rPr>
        <w:t>我们可以精心设计社会服务、设计制作、职业体验等活动，以任务驱动的方式积极引导学生在学习活动中获得生动、活泼、可持续的发展，在活动中培养学习能力，丰富学生的实践性学习经历，引导学生主动探索与深度学习，引导学生基于体验和感悟建构价值认知，在实践中不断调整优化，逐步形成稳定的价值体认。</w:t>
      </w:r>
    </w:p>
    <w:p>
      <w:pPr>
        <w:widowControl/>
        <w:spacing w:line="440" w:lineRule="exact"/>
        <w:ind w:firstLine="482" w:firstLineChars="200"/>
        <w:jc w:val="left"/>
        <w:rPr>
          <w:rFonts w:hint="eastAsia" w:asciiTheme="minorEastAsia" w:hAnsiTheme="minorEastAsia"/>
          <w:b/>
          <w:sz w:val="24"/>
          <w:szCs w:val="24"/>
        </w:rPr>
      </w:pPr>
    </w:p>
    <w:p>
      <w:pPr>
        <w:widowControl/>
        <w:spacing w:line="440" w:lineRule="exact"/>
        <w:ind w:firstLine="482" w:firstLineChars="200"/>
        <w:jc w:val="left"/>
        <w:rPr>
          <w:rFonts w:hint="eastAsia"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附件1：</w:t>
      </w:r>
    </w:p>
    <w:p>
      <w:pPr>
        <w:ind w:firstLine="420"/>
        <w:jc w:val="center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新北区薛家实验小学研究性项目学习活动推荐</w:t>
      </w:r>
    </w:p>
    <w:tbl>
      <w:tblPr>
        <w:tblStyle w:val="7"/>
        <w:tblW w:w="5000" w:type="pct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7"/>
        <w:gridCol w:w="1292"/>
        <w:gridCol w:w="2175"/>
        <w:gridCol w:w="1812"/>
        <w:gridCol w:w="378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" w:type="pct"/>
            <w:shd w:val="clear" w:color="auto" w:fill="9BBB59" w:themeFill="accent3"/>
          </w:tcPr>
          <w:p>
            <w:pPr>
              <w:jc w:val="center"/>
              <w:rPr>
                <w:sz w:val="24"/>
                <w:szCs w:val="24"/>
              </w:rPr>
            </w:pPr>
            <w:bookmarkStart w:id="0" w:name="_Hlk88160072"/>
            <w:bookmarkStart w:id="1" w:name="_Hlk88160158"/>
            <w:r>
              <w:rPr>
                <w:rFonts w:hint="eastAsia"/>
                <w:sz w:val="24"/>
                <w:szCs w:val="24"/>
              </w:rPr>
              <w:t>年级</w:t>
            </w:r>
          </w:p>
        </w:tc>
        <w:tc>
          <w:tcPr>
            <w:tcW w:w="648" w:type="pct"/>
            <w:shd w:val="clear" w:color="auto" w:fill="9BBB59" w:themeFill="accent3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项目名称</w:t>
            </w:r>
          </w:p>
        </w:tc>
        <w:tc>
          <w:tcPr>
            <w:tcW w:w="1091" w:type="pct"/>
            <w:shd w:val="clear" w:color="auto" w:fill="9BBB59" w:themeFill="accent3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系列活动</w:t>
            </w:r>
          </w:p>
        </w:tc>
        <w:tc>
          <w:tcPr>
            <w:tcW w:w="909" w:type="pct"/>
            <w:shd w:val="clear" w:color="auto" w:fill="9BBB59" w:themeFill="accent3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实施时间</w:t>
            </w:r>
          </w:p>
        </w:tc>
        <w:tc>
          <w:tcPr>
            <w:tcW w:w="1899" w:type="pct"/>
            <w:shd w:val="clear" w:color="auto" w:fill="9BBB59" w:themeFill="accent3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育人价值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" w:type="pct"/>
            <w:vMerge w:val="restart"/>
            <w:shd w:val="clear" w:color="auto" w:fill="ECA6E9"/>
            <w:vAlign w:val="center"/>
          </w:tcPr>
          <w:p>
            <w:pPr>
              <w:jc w:val="center"/>
              <w:rPr>
                <w:rFonts w:hint="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一</w:t>
            </w:r>
          </w:p>
          <w:p>
            <w:pPr>
              <w:jc w:val="center"/>
              <w:rPr>
                <w:rFonts w:hint="default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</w:t>
            </w:r>
          </w:p>
          <w:p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年</w:t>
            </w:r>
          </w:p>
          <w:p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级</w:t>
            </w:r>
          </w:p>
          <w:p>
            <w:pPr>
              <w:rPr>
                <w:color w:val="FDEADA" w:themeColor="accent6" w:themeTint="33"/>
                <w:sz w:val="24"/>
                <w:szCs w:val="24"/>
                <w14:textFill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</w14:textFill>
              </w:rPr>
            </w:pPr>
          </w:p>
          <w:p>
            <w:pPr>
              <w:rPr>
                <w:color w:val="FDEADA" w:themeColor="accent6" w:themeTint="33"/>
                <w:sz w:val="24"/>
                <w:szCs w:val="24"/>
                <w14:textFill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</w14:textFill>
              </w:rPr>
            </w:pPr>
          </w:p>
        </w:tc>
        <w:tc>
          <w:tcPr>
            <w:tcW w:w="648" w:type="pct"/>
            <w:shd w:val="clear" w:color="auto" w:fill="ECA6E9"/>
            <w:vAlign w:val="center"/>
          </w:tcPr>
          <w:p>
            <w:pPr>
              <w:jc w:val="center"/>
              <w:rPr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奇妙的石头</w:t>
            </w:r>
          </w:p>
        </w:tc>
        <w:tc>
          <w:tcPr>
            <w:tcW w:w="1091" w:type="pct"/>
            <w:shd w:val="clear" w:color="auto" w:fill="auto"/>
            <w:vAlign w:val="center"/>
          </w:tcPr>
          <w:p>
            <w:pPr>
              <w:pStyle w:val="12"/>
              <w:numPr>
                <w:ilvl w:val="0"/>
                <w:numId w:val="0"/>
              </w:numPr>
              <w:ind w:leftChars="0"/>
              <w:jc w:val="left"/>
              <w:rPr>
                <w:rFonts w:eastAsiaTheme="minorHAnsi"/>
              </w:rPr>
            </w:pPr>
            <w:bookmarkStart w:id="2" w:name="_Hlk88165603"/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晓石之史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诵石之诗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3.</w:t>
            </w:r>
            <w:r>
              <w:rPr>
                <w:rFonts w:hint="eastAsia" w:eastAsiaTheme="minorHAnsi"/>
              </w:rPr>
              <w:t>绘石之画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4.</w:t>
            </w:r>
            <w:r>
              <w:rPr>
                <w:rFonts w:hint="eastAsia" w:eastAsiaTheme="minorHAnsi"/>
              </w:rPr>
              <w:t>取石之火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4.</w:t>
            </w:r>
            <w:r>
              <w:rPr>
                <w:rFonts w:hint="eastAsia" w:eastAsiaTheme="minorHAnsi"/>
              </w:rPr>
              <w:t>奏石之乐</w:t>
            </w:r>
            <w:bookmarkEnd w:id="2"/>
          </w:p>
        </w:tc>
        <w:tc>
          <w:tcPr>
            <w:tcW w:w="909" w:type="pct"/>
            <w:shd w:val="clear" w:color="auto" w:fill="auto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eastAsiaTheme="minorHAnsi"/>
              </w:rPr>
              <w:t>课后服务</w:t>
            </w:r>
            <w:r>
              <w:rPr>
                <w:rFonts w:hint="eastAsia" w:eastAsia="宋体"/>
                <w:lang w:val="en-US" w:eastAsia="zh-CN"/>
              </w:rPr>
              <w:t>时间</w:t>
            </w:r>
          </w:p>
        </w:tc>
        <w:tc>
          <w:tcPr>
            <w:tcW w:w="1899" w:type="pct"/>
            <w:shd w:val="clear" w:color="auto" w:fill="auto"/>
            <w:vAlign w:val="center"/>
          </w:tcPr>
          <w:p>
            <w:pPr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eastAsiaTheme="minorHAnsi"/>
              </w:rPr>
              <w:t>了解石头的“前世今生”；积累有关石头的古诗词；运用绘画工具绘制石头画；知晓打火石的取火原理；尝试用石制乐器“</w:t>
            </w:r>
            <w:r>
              <w:rPr>
                <w:rFonts w:hint="eastAsia" w:eastAsiaTheme="minorHAnsi"/>
              </w:rPr>
              <w:t>埙</w:t>
            </w:r>
            <w:r>
              <w:rPr>
                <w:rFonts w:eastAsiaTheme="minorHAnsi"/>
              </w:rPr>
              <w:t>”吹奏简单的旋律。</w:t>
            </w:r>
          </w:p>
          <w:p>
            <w:pPr>
              <w:jc w:val="left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通过系列活动，初步培养学生的审美能力</w:t>
            </w:r>
            <w:r>
              <w:rPr>
                <w:rFonts w:hint="eastAsia" w:eastAsia="宋体"/>
                <w:lang w:eastAsia="zh-CN"/>
              </w:rPr>
              <w:t>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" w:type="pct"/>
            <w:vMerge w:val="continue"/>
            <w:shd w:val="clear" w:color="auto" w:fill="ECA6E9"/>
          </w:tcPr>
          <w:p>
            <w:pPr>
              <w:rPr>
                <w:color w:val="FDEADA" w:themeColor="accent6" w:themeTint="33"/>
                <w:sz w:val="24"/>
                <w:szCs w:val="24"/>
                <w14:textFill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</w14:textFill>
              </w:rPr>
            </w:pPr>
          </w:p>
        </w:tc>
        <w:tc>
          <w:tcPr>
            <w:tcW w:w="648" w:type="pct"/>
            <w:shd w:val="clear" w:color="auto" w:fill="ECA6E9"/>
            <w:vAlign w:val="center"/>
          </w:tcPr>
          <w:p>
            <w:pPr>
              <w:jc w:val="center"/>
              <w:rPr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泡泡课堂</w:t>
            </w:r>
          </w:p>
        </w:tc>
        <w:tc>
          <w:tcPr>
            <w:tcW w:w="1091" w:type="pct"/>
            <w:shd w:val="clear" w:color="auto" w:fill="auto"/>
            <w:vAlign w:val="center"/>
          </w:tcPr>
          <w:p>
            <w:pPr>
              <w:pStyle w:val="12"/>
              <w:numPr>
                <w:ilvl w:val="0"/>
                <w:numId w:val="0"/>
              </w:numPr>
              <w:ind w:leftChars="0"/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疯狂泡泡赛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创意泡泡秀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3.</w:t>
            </w:r>
            <w:r>
              <w:rPr>
                <w:rFonts w:hint="eastAsia" w:eastAsiaTheme="minorHAnsi"/>
              </w:rPr>
              <w:t>五彩泡泡糖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4.</w:t>
            </w:r>
            <w:r>
              <w:rPr>
                <w:rFonts w:hint="eastAsia" w:eastAsiaTheme="minorHAnsi"/>
              </w:rPr>
              <w:t>爱心泡泡花</w:t>
            </w:r>
          </w:p>
        </w:tc>
        <w:tc>
          <w:tcPr>
            <w:tcW w:w="909" w:type="pct"/>
            <w:shd w:val="clear" w:color="auto" w:fill="auto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eastAsiaTheme="minorHAnsi"/>
              </w:rPr>
              <w:t>课后服务</w:t>
            </w:r>
            <w:r>
              <w:rPr>
                <w:rFonts w:hint="eastAsia" w:eastAsia="宋体"/>
                <w:lang w:val="en-US" w:eastAsia="zh-CN"/>
              </w:rPr>
              <w:t>时间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放学后以及周末在家时间</w:t>
            </w:r>
          </w:p>
        </w:tc>
        <w:tc>
          <w:tcPr>
            <w:tcW w:w="1899" w:type="pct"/>
            <w:shd w:val="clear" w:color="auto" w:fill="auto"/>
            <w:vAlign w:val="center"/>
          </w:tcPr>
          <w:p>
            <w:pPr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了解泡泡的制作材料以及制作过程；学会有创意地玩转泡泡，能用手机记录下同伴玩泡泡的影像。</w:t>
            </w:r>
          </w:p>
          <w:p>
            <w:pPr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把劳动</w:t>
            </w:r>
            <w:r>
              <w:rPr>
                <w:rFonts w:hint="eastAsia" w:eastAsia="宋体"/>
                <w:lang w:val="en-US" w:eastAsia="zh-CN"/>
              </w:rPr>
              <w:t>实践</w:t>
            </w:r>
            <w:r>
              <w:rPr>
                <w:rFonts w:hint="eastAsia" w:eastAsiaTheme="minorHAnsi"/>
              </w:rPr>
              <w:t>与“泡泡”结合起来，培养学生自觉参与家务劳动的良好习惯。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" w:type="pct"/>
            <w:vMerge w:val="continue"/>
            <w:shd w:val="clear" w:color="auto" w:fill="ECA6E9"/>
          </w:tcPr>
          <w:p>
            <w:pPr>
              <w:rPr>
                <w:color w:val="FDEADA" w:themeColor="accent6" w:themeTint="33"/>
                <w:sz w:val="24"/>
                <w:szCs w:val="24"/>
                <w14:textFill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</w14:textFill>
              </w:rPr>
            </w:pPr>
          </w:p>
        </w:tc>
        <w:tc>
          <w:tcPr>
            <w:tcW w:w="648" w:type="pct"/>
            <w:shd w:val="clear" w:color="auto" w:fill="ECA6E9"/>
            <w:vAlign w:val="center"/>
          </w:tcPr>
          <w:p>
            <w:pPr>
              <w:jc w:val="center"/>
              <w:rPr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种子课堂</w:t>
            </w:r>
          </w:p>
        </w:tc>
        <w:tc>
          <w:tcPr>
            <w:tcW w:w="1091" w:type="pct"/>
            <w:shd w:val="clear" w:color="auto" w:fill="auto"/>
            <w:vAlign w:val="center"/>
          </w:tcPr>
          <w:p>
            <w:pPr>
              <w:pStyle w:val="12"/>
              <w:numPr>
                <w:ilvl w:val="0"/>
                <w:numId w:val="0"/>
              </w:numPr>
              <w:ind w:leftChars="0"/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种子开会啦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夸夸小种子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3.</w:t>
            </w:r>
            <w:r>
              <w:rPr>
                <w:rFonts w:hint="eastAsia" w:eastAsiaTheme="minorHAnsi"/>
              </w:rPr>
              <w:t>创意种子画</w:t>
            </w:r>
          </w:p>
        </w:tc>
        <w:tc>
          <w:tcPr>
            <w:tcW w:w="909" w:type="pct"/>
            <w:shd w:val="clear" w:color="auto" w:fill="auto"/>
            <w:vAlign w:val="center"/>
          </w:tcPr>
          <w:p>
            <w:pPr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周末时间</w:t>
            </w:r>
          </w:p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eastAsiaTheme="minorHAnsi"/>
              </w:rPr>
              <w:t>课后服务</w:t>
            </w:r>
            <w:r>
              <w:rPr>
                <w:rFonts w:hint="eastAsia" w:eastAsia="宋体"/>
                <w:lang w:val="en-US" w:eastAsia="zh-CN"/>
              </w:rPr>
              <w:t>时间</w:t>
            </w:r>
          </w:p>
        </w:tc>
        <w:tc>
          <w:tcPr>
            <w:tcW w:w="1899" w:type="pct"/>
            <w:shd w:val="clear" w:color="auto" w:fill="auto"/>
            <w:vAlign w:val="center"/>
          </w:tcPr>
          <w:p>
            <w:pPr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在收集各种种子的过程中，通过询问家长、上网查资料等方式，对各类常见的种子有初步的了解，能快速辨认各类种子。</w:t>
            </w:r>
          </w:p>
          <w:p>
            <w:pPr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能利用种子的颜色和形状来创意设计种子画。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" w:type="pct"/>
            <w:vMerge w:val="continue"/>
            <w:shd w:val="clear" w:color="auto" w:fill="ECA6E9"/>
          </w:tcPr>
          <w:p>
            <w:pPr>
              <w:rPr>
                <w:color w:val="FDEADA" w:themeColor="accent6" w:themeTint="33"/>
                <w:sz w:val="24"/>
                <w:szCs w:val="24"/>
                <w14:textFill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</w14:textFill>
              </w:rPr>
            </w:pPr>
          </w:p>
        </w:tc>
        <w:tc>
          <w:tcPr>
            <w:tcW w:w="648" w:type="pct"/>
            <w:shd w:val="clear" w:color="auto" w:fill="ECA6E9"/>
            <w:vAlign w:val="center"/>
          </w:tcPr>
          <w:p>
            <w:pPr>
              <w:jc w:val="center"/>
              <w:rPr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秋香四溢</w:t>
            </w:r>
          </w:p>
        </w:tc>
        <w:tc>
          <w:tcPr>
            <w:tcW w:w="1091" w:type="pct"/>
            <w:vAlign w:val="center"/>
          </w:tcPr>
          <w:p>
            <w:pPr>
              <w:pStyle w:val="12"/>
              <w:numPr>
                <w:ilvl w:val="0"/>
                <w:numId w:val="0"/>
              </w:numPr>
              <w:ind w:leftChars="0"/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识香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闻香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3.</w:t>
            </w:r>
            <w:r>
              <w:rPr>
                <w:rFonts w:hint="eastAsia" w:eastAsiaTheme="minorHAnsi"/>
              </w:rPr>
              <w:t>制香</w:t>
            </w:r>
          </w:p>
        </w:tc>
        <w:tc>
          <w:tcPr>
            <w:tcW w:w="909" w:type="pct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eastAsiaTheme="minorHAnsi"/>
              </w:rPr>
              <w:t>课后服务</w:t>
            </w:r>
            <w:r>
              <w:rPr>
                <w:rFonts w:hint="eastAsia" w:eastAsia="宋体"/>
                <w:lang w:val="en-US" w:eastAsia="zh-CN"/>
              </w:rPr>
              <w:t>时间</w:t>
            </w:r>
          </w:p>
        </w:tc>
        <w:tc>
          <w:tcPr>
            <w:tcW w:w="1899" w:type="pct"/>
            <w:vAlign w:val="center"/>
          </w:tcPr>
          <w:p>
            <w:pPr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在识香、闻香的过程中了解到植物、花卉都有自己独特的味道，能通过“看”“闻”识别常见的花卉、香料。了解传统的制香手艺，并能亲自参与制作。</w:t>
            </w:r>
          </w:p>
          <w:p>
            <w:pPr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在识香、闻香、制香的过程锻炼学生“平心静气”的习惯。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" w:type="pct"/>
            <w:vMerge w:val="continue"/>
            <w:shd w:val="clear" w:color="auto" w:fill="ECA6E9"/>
          </w:tcPr>
          <w:p>
            <w:pPr>
              <w:rPr>
                <w:color w:val="FDEADA" w:themeColor="accent6" w:themeTint="33"/>
                <w:sz w:val="24"/>
                <w:szCs w:val="24"/>
                <w14:textFill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</w14:textFill>
              </w:rPr>
            </w:pPr>
          </w:p>
        </w:tc>
        <w:tc>
          <w:tcPr>
            <w:tcW w:w="648" w:type="pct"/>
            <w:shd w:val="clear" w:color="auto" w:fill="ECA6E9"/>
            <w:vAlign w:val="center"/>
          </w:tcPr>
          <w:p>
            <w:pPr>
              <w:jc w:val="center"/>
              <w:rPr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走近四大发明</w:t>
            </w:r>
          </w:p>
        </w:tc>
        <w:tc>
          <w:tcPr>
            <w:tcW w:w="1091" w:type="pct"/>
            <w:vAlign w:val="center"/>
          </w:tcPr>
          <w:p>
            <w:pPr>
              <w:pStyle w:val="12"/>
              <w:numPr>
                <w:ilvl w:val="0"/>
                <w:numId w:val="0"/>
              </w:numPr>
              <w:ind w:leftChars="0"/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造纸有“术”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“活”字印刷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3.</w:t>
            </w:r>
            <w:r>
              <w:rPr>
                <w:rFonts w:hint="eastAsia" w:eastAsiaTheme="minorHAnsi"/>
              </w:rPr>
              <w:t>指南有“针”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4.</w:t>
            </w:r>
            <w:r>
              <w:rPr>
                <w:rFonts w:hint="eastAsia" w:eastAsiaTheme="minorHAnsi"/>
              </w:rPr>
              <w:t>火药很“火”</w:t>
            </w:r>
          </w:p>
        </w:tc>
        <w:tc>
          <w:tcPr>
            <w:tcW w:w="909" w:type="pct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eastAsiaTheme="minorHAnsi"/>
              </w:rPr>
              <w:t>课后服务</w:t>
            </w:r>
            <w:r>
              <w:rPr>
                <w:rFonts w:hint="eastAsia" w:eastAsia="宋体"/>
                <w:lang w:val="en-US" w:eastAsia="zh-CN"/>
              </w:rPr>
              <w:t>时间</w:t>
            </w:r>
          </w:p>
        </w:tc>
        <w:tc>
          <w:tcPr>
            <w:tcW w:w="1899" w:type="pct"/>
            <w:vAlign w:val="center"/>
          </w:tcPr>
          <w:p>
            <w:pPr>
              <w:jc w:val="left"/>
              <w:rPr>
                <w:rFonts w:hint="eastAsia" w:eastAsia="宋体"/>
                <w:lang w:eastAsia="zh-CN"/>
              </w:rPr>
            </w:pPr>
            <w:r>
              <w:rPr>
                <w:rFonts w:hint="eastAsia" w:eastAsiaTheme="minorHAnsi"/>
              </w:rPr>
              <w:t>学生通过亲自尝试，近距离了解中国古代的四大发明，以及四大发明在现代的运用价值</w:t>
            </w:r>
            <w:r>
              <w:rPr>
                <w:rFonts w:hint="eastAsia" w:eastAsia="宋体"/>
                <w:lang w:eastAsia="zh-CN"/>
              </w:rPr>
              <w:t>。</w:t>
            </w:r>
          </w:p>
          <w:p>
            <w:pPr>
              <w:jc w:val="left"/>
              <w:rPr>
                <w:rFonts w:eastAsiaTheme="minorHAnsi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" w:type="pct"/>
            <w:vMerge w:val="continue"/>
            <w:shd w:val="clear" w:color="auto" w:fill="ECA6E9"/>
          </w:tcPr>
          <w:p>
            <w:pPr>
              <w:rPr>
                <w:color w:val="FDEADA" w:themeColor="accent6" w:themeTint="33"/>
                <w:sz w:val="24"/>
                <w:szCs w:val="24"/>
                <w14:textFill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</w14:textFill>
              </w:rPr>
            </w:pPr>
          </w:p>
        </w:tc>
        <w:tc>
          <w:tcPr>
            <w:tcW w:w="648" w:type="pct"/>
            <w:tcBorders>
              <w:bottom w:val="single" w:color="000000" w:themeColor="text1" w:sz="4" w:space="0"/>
            </w:tcBorders>
            <w:shd w:val="clear" w:color="auto" w:fill="ECA6E9"/>
            <w:vAlign w:val="center"/>
          </w:tcPr>
          <w:p>
            <w:pPr>
              <w:jc w:val="center"/>
              <w:rPr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秋天里的一封信</w:t>
            </w:r>
          </w:p>
        </w:tc>
        <w:tc>
          <w:tcPr>
            <w:tcW w:w="1091" w:type="pct"/>
            <w:tcBorders>
              <w:bottom w:val="single" w:color="000000" w:themeColor="text1" w:sz="4" w:space="0"/>
            </w:tcBorders>
            <w:vAlign w:val="center"/>
          </w:tcPr>
          <w:p>
            <w:pPr>
              <w:pStyle w:val="12"/>
              <w:numPr>
                <w:ilvl w:val="0"/>
                <w:numId w:val="0"/>
              </w:numPr>
              <w:ind w:leftChars="0"/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读秋姑娘的信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给小动物写信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3.</w:t>
            </w:r>
            <w:r>
              <w:rPr>
                <w:rFonts w:hint="eastAsia" w:eastAsiaTheme="minorHAnsi"/>
              </w:rPr>
              <w:t>设计动物邮票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4.</w:t>
            </w:r>
            <w:r>
              <w:rPr>
                <w:rFonts w:hint="eastAsia" w:eastAsiaTheme="minorHAnsi"/>
              </w:rPr>
              <w:t>自制创意信封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5.</w:t>
            </w:r>
            <w:r>
              <w:rPr>
                <w:rFonts w:hint="eastAsia" w:eastAsiaTheme="minorHAnsi"/>
              </w:rPr>
              <w:t>我是小邮递员</w:t>
            </w:r>
          </w:p>
        </w:tc>
        <w:tc>
          <w:tcPr>
            <w:tcW w:w="909" w:type="pct"/>
            <w:vAlign w:val="center"/>
          </w:tcPr>
          <w:p>
            <w:pPr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课后服务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周末时间</w:t>
            </w:r>
          </w:p>
        </w:tc>
        <w:tc>
          <w:tcPr>
            <w:tcW w:w="1899" w:type="pct"/>
            <w:tcBorders>
              <w:bottom w:val="single" w:color="000000" w:themeColor="text1" w:sz="4" w:space="0"/>
            </w:tcBorders>
            <w:vAlign w:val="center"/>
          </w:tcPr>
          <w:p>
            <w:pPr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在具体的活动中了解信的格式以及每种小动物过冬的方式；知晓信封上邮编的意义；能创意设计动物邮票。</w:t>
            </w:r>
          </w:p>
          <w:p>
            <w:pPr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 xml:space="preserve">职业体验：参观邮局，能简单地根据邮编帮邮递员叔叔把信件进行分类，与邮递员叔叔一起送信。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" w:type="pct"/>
            <w:vMerge w:val="continue"/>
            <w:shd w:val="clear" w:color="auto" w:fill="ECA6E9"/>
          </w:tcPr>
          <w:p>
            <w:pPr>
              <w:rPr>
                <w:color w:val="FDEADA" w:themeColor="accent6" w:themeTint="33"/>
                <w:sz w:val="24"/>
                <w:szCs w:val="24"/>
                <w14:textFill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</w14:textFill>
              </w:rPr>
            </w:pPr>
          </w:p>
        </w:tc>
        <w:tc>
          <w:tcPr>
            <w:tcW w:w="648" w:type="pct"/>
            <w:shd w:val="clear" w:color="auto" w:fill="ECA6E9"/>
            <w:vAlign w:val="center"/>
          </w:tcPr>
          <w:p>
            <w:pPr>
              <w:jc w:val="center"/>
              <w:rPr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橘子！桔子！</w:t>
            </w:r>
          </w:p>
        </w:tc>
        <w:tc>
          <w:tcPr>
            <w:tcW w:w="1091" w:type="pct"/>
            <w:vAlign w:val="center"/>
          </w:tcPr>
          <w:p>
            <w:pPr>
              <w:pStyle w:val="12"/>
              <w:numPr>
                <w:ilvl w:val="0"/>
                <w:numId w:val="0"/>
              </w:numPr>
              <w:ind w:leftChars="0"/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eastAsiaTheme="minorHAnsi"/>
              </w:rPr>
              <w:t>我到底叫啥名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eastAsiaTheme="minorHAnsi"/>
              </w:rPr>
              <w:t>看谁跑得快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3.</w:t>
            </w:r>
            <w:r>
              <w:rPr>
                <w:rFonts w:eastAsiaTheme="minorHAnsi"/>
              </w:rPr>
              <w:t>嘿，小橘灯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4.</w:t>
            </w:r>
            <w:r>
              <w:rPr>
                <w:rFonts w:eastAsiaTheme="minorHAnsi"/>
              </w:rPr>
              <w:t>创意橘皮画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5.</w:t>
            </w:r>
            <w:r>
              <w:rPr>
                <w:rFonts w:eastAsiaTheme="minorHAnsi"/>
              </w:rPr>
              <w:t>橘皮茶，喝起来</w:t>
            </w:r>
          </w:p>
        </w:tc>
        <w:tc>
          <w:tcPr>
            <w:tcW w:w="909" w:type="pct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eastAsiaTheme="minorHAnsi"/>
              </w:rPr>
              <w:t>课后服务</w:t>
            </w:r>
            <w:r>
              <w:rPr>
                <w:rFonts w:hint="eastAsia" w:eastAsia="宋体"/>
                <w:lang w:val="en-US" w:eastAsia="zh-CN"/>
              </w:rPr>
              <w:t>时间</w:t>
            </w:r>
          </w:p>
        </w:tc>
        <w:tc>
          <w:tcPr>
            <w:tcW w:w="1899" w:type="pct"/>
            <w:vAlign w:val="center"/>
          </w:tcPr>
          <w:p>
            <w:pPr>
              <w:jc w:val="left"/>
            </w:pPr>
            <w:r>
              <w:rPr>
                <w:rFonts w:hint="eastAsia"/>
              </w:rPr>
              <w:t>通过查找资料的方式了解橘子和桔子叫法不同的缘由；以有趣的方式打开对桔子的研究</w:t>
            </w:r>
            <w:r>
              <w:rPr>
                <w:rFonts w:hint="eastAsia"/>
                <w:lang w:eastAsia="zh-CN"/>
              </w:rPr>
              <w:t>；</w:t>
            </w:r>
            <w:r>
              <w:rPr>
                <w:rFonts w:hint="eastAsia"/>
              </w:rPr>
              <w:t>培养学生动手动脑的能力。</w:t>
            </w:r>
          </w:p>
        </w:tc>
      </w:tr>
      <w:bookmarkEnd w:id="0"/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450" w:type="pct"/>
            <w:vMerge w:val="restart"/>
            <w:shd w:val="clear" w:color="auto" w:fill="FABF8F" w:themeFill="accent6" w:themeFillTint="99"/>
            <w:vAlign w:val="center"/>
          </w:tcPr>
          <w:p>
            <w:pPr>
              <w:ind w:firstLine="240" w:firstLineChars="100"/>
              <w:rPr>
                <w:rFonts w:eastAsiaTheme="minorHAnsi"/>
                <w:b/>
                <w:bCs/>
                <w:sz w:val="24"/>
                <w:szCs w:val="24"/>
              </w:rPr>
            </w:pPr>
            <w:r>
              <w:rPr>
                <w:rFonts w:hint="eastAsia" w:eastAsiaTheme="minorHAnsi"/>
                <w:b/>
                <w:bCs/>
                <w:sz w:val="24"/>
                <w:szCs w:val="24"/>
              </w:rPr>
              <w:t>三</w:t>
            </w:r>
          </w:p>
          <w:p>
            <w:pPr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  <w:r>
              <w:rPr>
                <w:rFonts w:hint="eastAsia" w:eastAsiaTheme="minorHAnsi"/>
                <w:b/>
                <w:bCs/>
                <w:sz w:val="24"/>
                <w:szCs w:val="24"/>
              </w:rPr>
              <w:t>年</w:t>
            </w:r>
          </w:p>
          <w:p>
            <w:pPr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  <w:r>
              <w:rPr>
                <w:rFonts w:hint="eastAsia" w:eastAsiaTheme="minorHAnsi"/>
                <w:b/>
                <w:bCs/>
                <w:sz w:val="24"/>
                <w:szCs w:val="24"/>
              </w:rPr>
              <w:t>级</w:t>
            </w:r>
          </w:p>
        </w:tc>
        <w:tc>
          <w:tcPr>
            <w:tcW w:w="648" w:type="pct"/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eastAsiaTheme="minorHAnsi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花言巧</w:t>
            </w:r>
            <w:r>
              <w:rPr>
                <w:rFonts w:ascii="Calibri" w:hAnsi="Calibri" w:cs="Calibri" w:eastAsiaTheme="minorHAnsi"/>
                <w:b/>
                <w:bCs/>
                <w:szCs w:val="21"/>
              </w:rPr>
              <w:t>“</w:t>
            </w: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育</w:t>
            </w:r>
            <w:r>
              <w:rPr>
                <w:rFonts w:ascii="Calibri" w:hAnsi="Calibri" w:cs="Calibri" w:eastAsiaTheme="minorHAnsi"/>
                <w:b/>
                <w:bCs/>
                <w:szCs w:val="21"/>
              </w:rPr>
              <w:t>”</w:t>
            </w:r>
          </w:p>
          <w:p>
            <w:pPr>
              <w:jc w:val="center"/>
              <w:rPr>
                <w:rFonts w:eastAsiaTheme="minorHAnsi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（百日草的研究）</w:t>
            </w:r>
          </w:p>
        </w:tc>
        <w:tc>
          <w:tcPr>
            <w:tcW w:w="1091" w:type="pct"/>
            <w:vAlign w:val="center"/>
          </w:tcPr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我知百日草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我种百日草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3.</w:t>
            </w:r>
            <w:r>
              <w:rPr>
                <w:rFonts w:hint="eastAsia" w:eastAsiaTheme="minorHAnsi"/>
              </w:rPr>
              <w:t>我制百日草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4.</w:t>
            </w:r>
            <w:r>
              <w:rPr>
                <w:rFonts w:hint="eastAsia" w:eastAsiaTheme="minorHAnsi"/>
              </w:rPr>
              <w:t>我创百日草</w:t>
            </w:r>
          </w:p>
        </w:tc>
        <w:tc>
          <w:tcPr>
            <w:tcW w:w="909" w:type="pct"/>
            <w:vAlign w:val="center"/>
          </w:tcPr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综合实践课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课后服务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周末时间</w:t>
            </w:r>
          </w:p>
        </w:tc>
        <w:tc>
          <w:tcPr>
            <w:tcW w:w="1899" w:type="pct"/>
            <w:vAlign w:val="center"/>
          </w:tcPr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了解百日草知识并制作思维导图进行资料整理</w:t>
            </w:r>
            <w:r>
              <w:rPr>
                <w:rFonts w:hint="eastAsia" w:eastAsia="宋体"/>
                <w:lang w:eastAsia="zh-CN"/>
              </w:rPr>
              <w:t>；</w:t>
            </w:r>
            <w:r>
              <w:rPr>
                <w:rFonts w:hint="eastAsia" w:eastAsiaTheme="minorHAnsi"/>
              </w:rPr>
              <w:t>种植养护百日草</w:t>
            </w:r>
            <w:r>
              <w:rPr>
                <w:rFonts w:hint="eastAsia" w:eastAsia="宋体"/>
                <w:lang w:eastAsia="zh-CN"/>
              </w:rPr>
              <w:t>；</w:t>
            </w:r>
            <w:r>
              <w:rPr>
                <w:rFonts w:hint="eastAsia" w:eastAsia="宋体"/>
                <w:lang w:val="en-US" w:eastAsia="zh-CN"/>
              </w:rPr>
              <w:t>研究</w:t>
            </w:r>
            <w:r>
              <w:rPr>
                <w:rFonts w:hint="eastAsia" w:eastAsiaTheme="minorHAnsi"/>
              </w:rPr>
              <w:t>百日草中药</w:t>
            </w:r>
            <w:r>
              <w:rPr>
                <w:rFonts w:hint="eastAsia" w:eastAsia="宋体"/>
                <w:lang w:eastAsia="zh-CN"/>
              </w:rPr>
              <w:t>；</w:t>
            </w:r>
            <w:r>
              <w:rPr>
                <w:rFonts w:hint="eastAsia" w:eastAsiaTheme="minorHAnsi"/>
              </w:rPr>
              <w:t>百日草花束或插花作品</w:t>
            </w:r>
            <w:r>
              <w:rPr>
                <w:rFonts w:hint="eastAsia" w:eastAsia="宋体"/>
                <w:lang w:eastAsia="zh-CN"/>
              </w:rPr>
              <w:t>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" w:type="pct"/>
            <w:vMerge w:val="continue"/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</w:p>
        </w:tc>
        <w:tc>
          <w:tcPr>
            <w:tcW w:w="648" w:type="pct"/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eastAsiaTheme="minorHAnsi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红领巾，我们爱你！</w:t>
            </w:r>
          </w:p>
        </w:tc>
        <w:tc>
          <w:tcPr>
            <w:tcW w:w="1091" w:type="pct"/>
            <w:vAlign w:val="center"/>
          </w:tcPr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红领巾，我们忽视了你？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红领巾，我们认识你！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3.</w:t>
            </w:r>
            <w:r>
              <w:rPr>
                <w:rFonts w:hint="eastAsia" w:eastAsiaTheme="minorHAnsi"/>
              </w:rPr>
              <w:t>红领巾，我们爱你！</w:t>
            </w:r>
          </w:p>
        </w:tc>
        <w:tc>
          <w:tcPr>
            <w:tcW w:w="909" w:type="pct"/>
            <w:vAlign w:val="center"/>
          </w:tcPr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综合实践课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周末时间</w:t>
            </w:r>
          </w:p>
        </w:tc>
        <w:tc>
          <w:tcPr>
            <w:tcW w:w="1899" w:type="pct"/>
            <w:vAlign w:val="center"/>
          </w:tcPr>
          <w:p>
            <w:pPr>
              <w:pStyle w:val="13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了解红领巾资料收集并整理</w:t>
            </w:r>
          </w:p>
          <w:p>
            <w:pPr>
              <w:pStyle w:val="13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寻访薛家镇革命老兵采访稿</w:t>
            </w:r>
          </w:p>
          <w:p>
            <w:pPr>
              <w:pStyle w:val="13"/>
              <w:numPr>
                <w:ilvl w:val="0"/>
                <w:numId w:val="0"/>
              </w:numPr>
              <w:ind w:leftChars="0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3.</w:t>
            </w:r>
            <w:r>
              <w:rPr>
                <w:rFonts w:hint="eastAsia" w:eastAsiaTheme="minorHAnsi"/>
              </w:rPr>
              <w:t>实地考察“花开西庄”红领巾馆心得体会</w:t>
            </w:r>
            <w:r>
              <w:rPr>
                <w:rFonts w:hint="eastAsia" w:eastAsia="宋体"/>
                <w:lang w:eastAsia="zh-CN"/>
              </w:rPr>
              <w:t>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" w:type="pct"/>
            <w:vMerge w:val="continue"/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</w:p>
        </w:tc>
        <w:tc>
          <w:tcPr>
            <w:tcW w:w="648" w:type="pct"/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eastAsiaTheme="minorHAnsi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萝卜开</w:t>
            </w:r>
            <w:r>
              <w:rPr>
                <w:rFonts w:ascii="Calibri" w:hAnsi="Calibri" w:cs="Calibri" w:eastAsiaTheme="minorHAnsi"/>
                <w:b/>
                <w:bCs/>
                <w:szCs w:val="21"/>
              </w:rPr>
              <w:t>“</w:t>
            </w: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慧</w:t>
            </w:r>
            <w:r>
              <w:rPr>
                <w:rFonts w:ascii="Calibri" w:hAnsi="Calibri" w:cs="Calibri" w:eastAsiaTheme="minorHAnsi"/>
                <w:b/>
                <w:bCs/>
                <w:szCs w:val="21"/>
              </w:rPr>
              <w:t>”</w:t>
            </w: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啦！</w:t>
            </w:r>
          </w:p>
        </w:tc>
        <w:tc>
          <w:tcPr>
            <w:tcW w:w="1091" w:type="pct"/>
            <w:vAlign w:val="center"/>
          </w:tcPr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萝卜知多少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萝卜真好玩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3.</w:t>
            </w:r>
            <w:r>
              <w:rPr>
                <w:rFonts w:hint="eastAsia" w:eastAsiaTheme="minorHAnsi"/>
              </w:rPr>
              <w:t>萝卜美食会</w:t>
            </w:r>
          </w:p>
        </w:tc>
        <w:tc>
          <w:tcPr>
            <w:tcW w:w="909" w:type="pct"/>
            <w:vAlign w:val="center"/>
          </w:tcPr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综合实践课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班队课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美术课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课后服务</w:t>
            </w:r>
          </w:p>
        </w:tc>
        <w:tc>
          <w:tcPr>
            <w:tcW w:w="1899" w:type="pct"/>
            <w:vAlign w:val="center"/>
          </w:tcPr>
          <w:p>
            <w:pPr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了解萝卜的知识，收集并整理资料。</w:t>
            </w:r>
          </w:p>
          <w:p>
            <w:pPr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萝卜画、萝卜游戏、萝卜雕刻等</w:t>
            </w:r>
          </w:p>
          <w:p>
            <w:pPr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3.</w:t>
            </w:r>
            <w:r>
              <w:rPr>
                <w:rFonts w:hint="eastAsia" w:eastAsiaTheme="minorHAnsi"/>
              </w:rPr>
              <w:t>萝卜美食制作分享会。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" w:type="pct"/>
            <w:vMerge w:val="continue"/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</w:p>
        </w:tc>
        <w:tc>
          <w:tcPr>
            <w:tcW w:w="648" w:type="pct"/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eastAsiaTheme="minorHAnsi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小萌娃和小萌娃奇遇记</w:t>
            </w:r>
          </w:p>
        </w:tc>
        <w:tc>
          <w:tcPr>
            <w:tcW w:w="1091" w:type="pct"/>
            <w:vAlign w:val="center"/>
          </w:tcPr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文字间遇见恐龙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恐龙园邂逅恐龙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3.</w:t>
            </w:r>
            <w:r>
              <w:rPr>
                <w:rFonts w:hint="eastAsia" w:eastAsiaTheme="minorHAnsi"/>
              </w:rPr>
              <w:t>我和恐龙的奇幻之旅</w:t>
            </w:r>
          </w:p>
        </w:tc>
        <w:tc>
          <w:tcPr>
            <w:tcW w:w="909" w:type="pct"/>
            <w:vAlign w:val="center"/>
          </w:tcPr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综合实践课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综合实践外出研学时间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语文课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美术课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课后服务</w:t>
            </w:r>
          </w:p>
          <w:p>
            <w:pPr>
              <w:jc w:val="center"/>
              <w:rPr>
                <w:rFonts w:eastAsiaTheme="minorHAnsi"/>
              </w:rPr>
            </w:pPr>
          </w:p>
        </w:tc>
        <w:tc>
          <w:tcPr>
            <w:tcW w:w="1899" w:type="pct"/>
            <w:vAlign w:val="center"/>
          </w:tcPr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阅读恐龙有关的书籍或观看恐龙有关的电影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完成任务单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3.</w:t>
            </w:r>
            <w:r>
              <w:rPr>
                <w:rFonts w:hint="eastAsia" w:eastAsiaTheme="minorHAnsi"/>
              </w:rPr>
              <w:t>恐龙文创我设计：恐龙邮票、恐龙绘本等</w:t>
            </w:r>
            <w:r>
              <w:rPr>
                <w:rFonts w:hint="eastAsia" w:eastAsia="宋体"/>
                <w:lang w:eastAsia="zh-CN"/>
              </w:rPr>
              <w:t>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4" w:hRule="atLeast"/>
        </w:trPr>
        <w:tc>
          <w:tcPr>
            <w:tcW w:w="450" w:type="pct"/>
            <w:vMerge w:val="restart"/>
            <w:shd w:val="clear" w:color="auto" w:fill="D99594" w:themeFill="accent2" w:themeFillTint="99"/>
            <w:vAlign w:val="center"/>
          </w:tcPr>
          <w:p>
            <w:pPr>
              <w:ind w:firstLine="240" w:firstLineChars="100"/>
              <w:rPr>
                <w:rFonts w:eastAsiaTheme="minorHAnsi"/>
                <w:b/>
                <w:bCs/>
                <w:sz w:val="24"/>
                <w:szCs w:val="24"/>
              </w:rPr>
            </w:pPr>
            <w:r>
              <w:rPr>
                <w:rFonts w:hint="eastAsia" w:eastAsiaTheme="minorHAnsi"/>
                <w:b/>
                <w:bCs/>
                <w:sz w:val="24"/>
                <w:szCs w:val="24"/>
              </w:rPr>
              <w:t>四</w:t>
            </w:r>
          </w:p>
          <w:p>
            <w:pPr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  <w:r>
              <w:rPr>
                <w:rFonts w:hint="eastAsia" w:eastAsiaTheme="minorHAnsi"/>
                <w:b/>
                <w:bCs/>
                <w:sz w:val="24"/>
                <w:szCs w:val="24"/>
              </w:rPr>
              <w:t>年</w:t>
            </w:r>
          </w:p>
          <w:p>
            <w:pPr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  <w:r>
              <w:rPr>
                <w:rFonts w:hint="eastAsia" w:eastAsiaTheme="minorHAnsi"/>
                <w:b/>
                <w:bCs/>
                <w:sz w:val="24"/>
                <w:szCs w:val="24"/>
              </w:rPr>
              <w:t>级</w:t>
            </w:r>
          </w:p>
        </w:tc>
        <w:tc>
          <w:tcPr>
            <w:tcW w:w="648" w:type="pct"/>
            <w:shd w:val="clear" w:color="auto" w:fill="D99594" w:themeFill="accent2" w:themeFillTint="99"/>
            <w:vAlign w:val="center"/>
          </w:tcPr>
          <w:p>
            <w:pPr>
              <w:jc w:val="center"/>
              <w:rPr>
                <w:rFonts w:eastAsiaTheme="minorHAnsi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小麦成长记</w:t>
            </w:r>
          </w:p>
        </w:tc>
        <w:tc>
          <w:tcPr>
            <w:tcW w:w="1091" w:type="pct"/>
            <w:vAlign w:val="center"/>
          </w:tcPr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你好，麦子！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我给麦子一个家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3.</w:t>
            </w:r>
            <w:r>
              <w:rPr>
                <w:rFonts w:hint="eastAsia" w:eastAsiaTheme="minorHAnsi"/>
              </w:rPr>
              <w:t>水培小麦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4.</w:t>
            </w:r>
            <w:r>
              <w:rPr>
                <w:rFonts w:hint="eastAsia" w:eastAsiaTheme="minorHAnsi"/>
              </w:rPr>
              <w:t>土培小麦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5.</w:t>
            </w:r>
            <w:r>
              <w:rPr>
                <w:rFonts w:hint="eastAsia" w:eastAsiaTheme="minorHAnsi"/>
              </w:rPr>
              <w:t>小麦嗨起来</w:t>
            </w:r>
          </w:p>
        </w:tc>
        <w:tc>
          <w:tcPr>
            <w:tcW w:w="909" w:type="pct"/>
            <w:vAlign w:val="center"/>
          </w:tcPr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综合实践课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班队课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科学课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在家时间</w:t>
            </w:r>
          </w:p>
        </w:tc>
        <w:tc>
          <w:tcPr>
            <w:tcW w:w="1899" w:type="pct"/>
            <w:vAlign w:val="center"/>
          </w:tcPr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了解麦子的内部构造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动手实践，自己水培小麦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3.</w:t>
            </w:r>
            <w:r>
              <w:rPr>
                <w:rFonts w:hint="eastAsia" w:eastAsiaTheme="minorHAnsi"/>
              </w:rPr>
              <w:t>探究影响小麦生长的因素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4.</w:t>
            </w:r>
            <w:r>
              <w:rPr>
                <w:rFonts w:hint="eastAsia" w:eastAsiaTheme="minorHAnsi"/>
              </w:rPr>
              <w:t>动手实践，自己土培小麦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5.</w:t>
            </w:r>
            <w:r>
              <w:rPr>
                <w:rFonts w:hint="eastAsia" w:eastAsiaTheme="minorHAnsi"/>
              </w:rPr>
              <w:t>验证水培小麦和土培小麦的区别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6.</w:t>
            </w:r>
            <w:r>
              <w:rPr>
                <w:rFonts w:hint="eastAsia" w:eastAsiaTheme="minorHAnsi"/>
              </w:rPr>
              <w:t>将小麦生长的完整过程进行记录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7.</w:t>
            </w:r>
            <w:r>
              <w:rPr>
                <w:rFonts w:hint="eastAsia" w:eastAsiaTheme="minorHAnsi"/>
              </w:rPr>
              <w:t>亲手制作小麦的相关美食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6" w:hRule="atLeast"/>
        </w:trPr>
        <w:tc>
          <w:tcPr>
            <w:tcW w:w="450" w:type="pct"/>
            <w:vMerge w:val="continue"/>
            <w:shd w:val="clear" w:color="auto" w:fill="D99594" w:themeFill="accent2" w:themeFillTint="99"/>
            <w:vAlign w:val="center"/>
          </w:tcPr>
          <w:p>
            <w:pPr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</w:p>
        </w:tc>
        <w:tc>
          <w:tcPr>
            <w:tcW w:w="648" w:type="pct"/>
            <w:shd w:val="clear" w:color="auto" w:fill="D99594" w:themeFill="accent2" w:themeFillTint="99"/>
            <w:vAlign w:val="center"/>
          </w:tcPr>
          <w:p>
            <w:pPr>
              <w:jc w:val="center"/>
              <w:rPr>
                <w:rFonts w:eastAsiaTheme="minorHAnsi"/>
                <w:b/>
                <w:bCs/>
                <w:szCs w:val="21"/>
              </w:rPr>
            </w:pPr>
            <w:r>
              <w:rPr>
                <w:rFonts w:ascii="Calibri" w:hAnsi="Calibri" w:cs="Calibri" w:eastAsiaTheme="minorHAnsi"/>
                <w:b/>
                <w:bCs/>
                <w:szCs w:val="21"/>
              </w:rPr>
              <w:t>“</w:t>
            </w: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再见</w:t>
            </w:r>
            <w:r>
              <w:rPr>
                <w:rFonts w:ascii="Calibri" w:hAnsi="Calibri" w:cs="Calibri" w:eastAsiaTheme="minorHAnsi"/>
                <w:b/>
                <w:bCs/>
                <w:szCs w:val="21"/>
              </w:rPr>
              <w:t>”</w:t>
            </w: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萝卜</w:t>
            </w:r>
          </w:p>
        </w:tc>
        <w:tc>
          <w:tcPr>
            <w:tcW w:w="1091" w:type="pct"/>
            <w:vAlign w:val="center"/>
          </w:tcPr>
          <w:p>
            <w:pPr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小萝卜，菜场见</w:t>
            </w:r>
          </w:p>
          <w:p>
            <w:pPr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小萝卜，餐桌见</w:t>
            </w:r>
          </w:p>
          <w:p>
            <w:pPr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3.</w:t>
            </w:r>
            <w:r>
              <w:rPr>
                <w:rFonts w:hint="eastAsia" w:eastAsiaTheme="minorHAnsi"/>
              </w:rPr>
              <w:t>小萝卜，创意秀</w:t>
            </w:r>
          </w:p>
        </w:tc>
        <w:tc>
          <w:tcPr>
            <w:tcW w:w="909" w:type="pct"/>
            <w:vAlign w:val="center"/>
          </w:tcPr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综合实践课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美术课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周末时间</w:t>
            </w:r>
          </w:p>
        </w:tc>
        <w:tc>
          <w:tcPr>
            <w:tcW w:w="1899" w:type="pct"/>
            <w:vAlign w:val="center"/>
          </w:tcPr>
          <w:p>
            <w:pPr>
              <w:pStyle w:val="12"/>
              <w:numPr>
                <w:ilvl w:val="0"/>
                <w:numId w:val="0"/>
              </w:numPr>
              <w:rPr>
                <w:rFonts w:hint="eastAsia"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去菜场了解萝卜的种类、菜价等</w:t>
            </w:r>
          </w:p>
          <w:p>
            <w:pPr>
              <w:pStyle w:val="12"/>
              <w:numPr>
                <w:ilvl w:val="0"/>
                <w:numId w:val="0"/>
              </w:numPr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制作关于萝卜的各种美食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3.</w:t>
            </w:r>
            <w:r>
              <w:rPr>
                <w:rFonts w:hint="eastAsia" w:eastAsiaTheme="minorHAnsi"/>
              </w:rPr>
              <w:t>自己动脑，雕刻萝卜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8" w:hRule="atLeast"/>
        </w:trPr>
        <w:tc>
          <w:tcPr>
            <w:tcW w:w="450" w:type="pct"/>
            <w:vMerge w:val="continue"/>
            <w:shd w:val="clear" w:color="auto" w:fill="D99594" w:themeFill="accent2" w:themeFillTint="99"/>
            <w:vAlign w:val="center"/>
          </w:tcPr>
          <w:p>
            <w:pPr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</w:p>
        </w:tc>
        <w:tc>
          <w:tcPr>
            <w:tcW w:w="648" w:type="pct"/>
            <w:shd w:val="clear" w:color="auto" w:fill="D99594" w:themeFill="accent2" w:themeFillTint="99"/>
            <w:vAlign w:val="center"/>
          </w:tcPr>
          <w:p>
            <w:pPr>
              <w:jc w:val="center"/>
              <w:rPr>
                <w:rFonts w:eastAsiaTheme="minorHAnsi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呀！土豆</w:t>
            </w:r>
          </w:p>
        </w:tc>
        <w:tc>
          <w:tcPr>
            <w:tcW w:w="1091" w:type="pct"/>
            <w:vAlign w:val="center"/>
          </w:tcPr>
          <w:p>
            <w:pPr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有“豆”自远方来</w:t>
            </w:r>
          </w:p>
          <w:p>
            <w:pPr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种“豆”我能行</w:t>
            </w:r>
          </w:p>
          <w:p>
            <w:pPr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3.</w:t>
            </w:r>
            <w:r>
              <w:rPr>
                <w:rFonts w:hint="eastAsia" w:eastAsiaTheme="minorHAnsi"/>
              </w:rPr>
              <w:t>战“豆”我最牛</w:t>
            </w:r>
          </w:p>
          <w:p>
            <w:pPr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4.</w:t>
            </w:r>
            <w:r>
              <w:rPr>
                <w:rFonts w:hint="eastAsia" w:eastAsiaTheme="minorHAnsi"/>
              </w:rPr>
              <w:t>我的“豆”我做主</w:t>
            </w:r>
          </w:p>
        </w:tc>
        <w:tc>
          <w:tcPr>
            <w:tcW w:w="909" w:type="pct"/>
            <w:vAlign w:val="center"/>
          </w:tcPr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综合实践课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班队课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美术课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课后服务</w:t>
            </w:r>
          </w:p>
        </w:tc>
        <w:tc>
          <w:tcPr>
            <w:tcW w:w="1899" w:type="pct"/>
            <w:vAlign w:val="center"/>
          </w:tcPr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了解土豆的起源与历史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动手实践种植、培育土豆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3.</w:t>
            </w:r>
            <w:r>
              <w:rPr>
                <w:rFonts w:hint="eastAsia" w:eastAsiaTheme="minorHAnsi"/>
              </w:rPr>
              <w:t>亲身体验削土豆，学习削土豆的方法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4.</w:t>
            </w:r>
            <w:r>
              <w:rPr>
                <w:rFonts w:hint="eastAsia" w:eastAsiaTheme="minorHAnsi"/>
              </w:rPr>
              <w:t>亲手制作关于土豆的各种美食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8" w:hRule="atLeast"/>
        </w:trPr>
        <w:tc>
          <w:tcPr>
            <w:tcW w:w="450" w:type="pct"/>
            <w:vMerge w:val="continue"/>
            <w:shd w:val="clear" w:color="auto" w:fill="D99594" w:themeFill="accent2" w:themeFillTint="99"/>
            <w:vAlign w:val="center"/>
          </w:tcPr>
          <w:p>
            <w:pPr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</w:p>
        </w:tc>
        <w:tc>
          <w:tcPr>
            <w:tcW w:w="648" w:type="pct"/>
            <w:shd w:val="clear" w:color="auto" w:fill="D99594" w:themeFill="accent2" w:themeFillTint="99"/>
            <w:vAlign w:val="center"/>
          </w:tcPr>
          <w:p>
            <w:pPr>
              <w:jc w:val="center"/>
              <w:rPr>
                <w:rFonts w:eastAsiaTheme="minorHAnsi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畅游恐龙园</w:t>
            </w:r>
          </w:p>
        </w:tc>
        <w:tc>
          <w:tcPr>
            <w:tcW w:w="1091" w:type="pct"/>
            <w:vAlign w:val="center"/>
          </w:tcPr>
          <w:p>
            <w:pPr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恐龙知识知多少</w:t>
            </w:r>
          </w:p>
          <w:p>
            <w:pPr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探秘恐龙园</w:t>
            </w:r>
          </w:p>
          <w:p>
            <w:pPr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3.</w:t>
            </w:r>
            <w:r>
              <w:rPr>
                <w:rFonts w:hint="eastAsia" w:eastAsiaTheme="minorHAnsi"/>
              </w:rPr>
              <w:t>畅游恐龙园</w:t>
            </w:r>
          </w:p>
        </w:tc>
        <w:tc>
          <w:tcPr>
            <w:tcW w:w="909" w:type="pct"/>
            <w:vAlign w:val="center"/>
          </w:tcPr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综合实践课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综合实践外出研学时间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课后服务</w:t>
            </w:r>
          </w:p>
        </w:tc>
        <w:tc>
          <w:tcPr>
            <w:tcW w:w="1899" w:type="pct"/>
            <w:vAlign w:val="center"/>
          </w:tcPr>
          <w:p>
            <w:pPr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了解恐龙的相关知识</w:t>
            </w:r>
          </w:p>
          <w:p>
            <w:pPr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了解常州恐龙园的游玩景点</w:t>
            </w:r>
          </w:p>
          <w:p>
            <w:pPr>
              <w:ind w:firstLine="420" w:firstLineChars="200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设计游玩恐龙园的路线图</w:t>
            </w:r>
          </w:p>
          <w:p>
            <w:pPr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3.</w:t>
            </w:r>
            <w:r>
              <w:rPr>
                <w:rFonts w:hint="eastAsia" w:eastAsiaTheme="minorHAnsi"/>
              </w:rPr>
              <w:t>游玩恐龙园，打卡任务研学单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4" w:hRule="atLeast"/>
        </w:trPr>
        <w:tc>
          <w:tcPr>
            <w:tcW w:w="450" w:type="pct"/>
            <w:vMerge w:val="restart"/>
            <w:shd w:val="clear" w:color="auto" w:fill="8DB3E2" w:themeFill="text2" w:themeFillTint="66"/>
            <w:vAlign w:val="center"/>
          </w:tcPr>
          <w:p>
            <w:pPr>
              <w:ind w:firstLine="240" w:firstLineChars="100"/>
              <w:rPr>
                <w:rFonts w:eastAsiaTheme="minorHAnsi"/>
                <w:b/>
                <w:bCs/>
                <w:sz w:val="24"/>
                <w:szCs w:val="24"/>
              </w:rPr>
            </w:pPr>
            <w:r>
              <w:rPr>
                <w:rFonts w:hint="eastAsia" w:eastAsiaTheme="minorHAnsi"/>
                <w:b/>
                <w:bCs/>
                <w:sz w:val="24"/>
                <w:szCs w:val="24"/>
              </w:rPr>
              <w:t>五</w:t>
            </w:r>
          </w:p>
          <w:p>
            <w:pPr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  <w:r>
              <w:rPr>
                <w:rFonts w:hint="eastAsia" w:eastAsiaTheme="minorHAnsi"/>
                <w:b/>
                <w:bCs/>
                <w:sz w:val="24"/>
                <w:szCs w:val="24"/>
              </w:rPr>
              <w:t>年</w:t>
            </w:r>
          </w:p>
          <w:p>
            <w:pPr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  <w:r>
              <w:rPr>
                <w:rFonts w:hint="eastAsia" w:eastAsiaTheme="minorHAnsi"/>
                <w:b/>
                <w:bCs/>
                <w:sz w:val="24"/>
                <w:szCs w:val="24"/>
              </w:rPr>
              <w:t>级</w:t>
            </w:r>
          </w:p>
        </w:tc>
        <w:tc>
          <w:tcPr>
            <w:tcW w:w="648" w:type="pct"/>
            <w:shd w:val="clear" w:color="auto" w:fill="8DB3E2" w:themeFill="text2" w:themeFillTint="66"/>
            <w:vAlign w:val="center"/>
          </w:tcPr>
          <w:p>
            <w:pPr>
              <w:jc w:val="center"/>
              <w:rPr>
                <w:rFonts w:eastAsiaTheme="minorHAnsi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向日葵向阳记</w:t>
            </w:r>
          </w:p>
        </w:tc>
        <w:tc>
          <w:tcPr>
            <w:tcW w:w="1091" w:type="pct"/>
            <w:vAlign w:val="center"/>
          </w:tcPr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你好，向日葵！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室内种植向日葵--每日无光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3.</w:t>
            </w:r>
            <w:r>
              <w:rPr>
                <w:rFonts w:hint="eastAsia" w:eastAsiaTheme="minorHAnsi"/>
              </w:rPr>
              <w:t>室外种植向日葵--每日向阳</w:t>
            </w:r>
          </w:p>
        </w:tc>
        <w:tc>
          <w:tcPr>
            <w:tcW w:w="909" w:type="pct"/>
            <w:vAlign w:val="center"/>
          </w:tcPr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综合实践课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课后服务</w:t>
            </w:r>
          </w:p>
        </w:tc>
        <w:tc>
          <w:tcPr>
            <w:tcW w:w="1899" w:type="pct"/>
            <w:vAlign w:val="center"/>
          </w:tcPr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了解向日葵的生长周期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动手实践，在没有阳光的房间种下种子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3.</w:t>
            </w:r>
            <w:r>
              <w:rPr>
                <w:rFonts w:hint="eastAsia" w:eastAsiaTheme="minorHAnsi"/>
              </w:rPr>
              <w:t>动手实践，自己种植向日葵。观察有无阳光的区别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4.</w:t>
            </w:r>
            <w:r>
              <w:rPr>
                <w:rFonts w:hint="eastAsia" w:eastAsiaTheme="minorHAnsi"/>
              </w:rPr>
              <w:t>将两种向日葵生长的完整过程进行记录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8" w:hRule="atLeast"/>
        </w:trPr>
        <w:tc>
          <w:tcPr>
            <w:tcW w:w="450" w:type="pct"/>
            <w:vMerge w:val="continue"/>
            <w:shd w:val="clear" w:color="auto" w:fill="8DB3E2" w:themeFill="text2" w:themeFillTint="66"/>
            <w:vAlign w:val="center"/>
          </w:tcPr>
          <w:p>
            <w:pPr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</w:p>
        </w:tc>
        <w:tc>
          <w:tcPr>
            <w:tcW w:w="648" w:type="pct"/>
            <w:shd w:val="clear" w:color="auto" w:fill="8DB3E2" w:themeFill="text2" w:themeFillTint="66"/>
            <w:vAlign w:val="center"/>
          </w:tcPr>
          <w:p>
            <w:pPr>
              <w:jc w:val="center"/>
              <w:rPr>
                <w:rFonts w:eastAsiaTheme="minorHAnsi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舌尖上的黄瓜</w:t>
            </w:r>
          </w:p>
        </w:tc>
        <w:tc>
          <w:tcPr>
            <w:tcW w:w="1091" w:type="pct"/>
            <w:vAlign w:val="center"/>
          </w:tcPr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黄瓜藤，我来搭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黄瓜花，我来画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3.</w:t>
            </w:r>
            <w:r>
              <w:rPr>
                <w:rFonts w:hint="eastAsia" w:eastAsiaTheme="minorHAnsi"/>
              </w:rPr>
              <w:t>黄瓜菜，我来做</w:t>
            </w:r>
          </w:p>
        </w:tc>
        <w:tc>
          <w:tcPr>
            <w:tcW w:w="909" w:type="pct"/>
            <w:vAlign w:val="center"/>
          </w:tcPr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综合实践课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美术课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周末时间</w:t>
            </w:r>
          </w:p>
        </w:tc>
        <w:tc>
          <w:tcPr>
            <w:tcW w:w="1899" w:type="pct"/>
            <w:vAlign w:val="center"/>
          </w:tcPr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认识黄瓜，收集资料。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亲自动手在菜地搭建黄瓜藤架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3.</w:t>
            </w:r>
            <w:r>
              <w:rPr>
                <w:rFonts w:hint="eastAsia" w:eastAsiaTheme="minorHAnsi"/>
              </w:rPr>
              <w:t>小组合作观察花的模样，并绘画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4.</w:t>
            </w:r>
            <w:r>
              <w:rPr>
                <w:rFonts w:hint="eastAsia" w:eastAsiaTheme="minorHAnsi"/>
              </w:rPr>
              <w:t>自己动手，制作关于黄瓜的各种美食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8" w:hRule="atLeast"/>
        </w:trPr>
        <w:tc>
          <w:tcPr>
            <w:tcW w:w="450" w:type="pct"/>
            <w:vMerge w:val="continue"/>
            <w:shd w:val="clear" w:color="auto" w:fill="8DB3E2" w:themeFill="text2" w:themeFillTint="66"/>
            <w:vAlign w:val="center"/>
          </w:tcPr>
          <w:p>
            <w:pPr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</w:p>
        </w:tc>
        <w:tc>
          <w:tcPr>
            <w:tcW w:w="648" w:type="pct"/>
            <w:shd w:val="clear" w:color="auto" w:fill="8DB3E2" w:themeFill="text2" w:themeFillTint="66"/>
            <w:vAlign w:val="center"/>
          </w:tcPr>
          <w:p>
            <w:pPr>
              <w:jc w:val="center"/>
              <w:rPr>
                <w:rFonts w:eastAsiaTheme="minorHAnsi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丹桂飘香</w:t>
            </w:r>
          </w:p>
        </w:tc>
        <w:tc>
          <w:tcPr>
            <w:tcW w:w="1091" w:type="pct"/>
            <w:vAlign w:val="center"/>
          </w:tcPr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与花相遇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与花相识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3.</w:t>
            </w:r>
            <w:r>
              <w:rPr>
                <w:rFonts w:hint="eastAsia" w:eastAsiaTheme="minorHAnsi"/>
              </w:rPr>
              <w:t>与花相知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4.</w:t>
            </w:r>
            <w:r>
              <w:rPr>
                <w:rFonts w:hint="eastAsia" w:eastAsiaTheme="minorHAnsi"/>
              </w:rPr>
              <w:t>与花相见</w:t>
            </w:r>
          </w:p>
        </w:tc>
        <w:tc>
          <w:tcPr>
            <w:tcW w:w="909" w:type="pct"/>
            <w:vAlign w:val="center"/>
          </w:tcPr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综合实践课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语文课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美术课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周末时间</w:t>
            </w:r>
          </w:p>
        </w:tc>
        <w:tc>
          <w:tcPr>
            <w:tcW w:w="1899" w:type="pct"/>
            <w:vAlign w:val="center"/>
          </w:tcPr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了解桂花的起源与历史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动手实践摇桂花、晒桂花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3.</w:t>
            </w:r>
            <w:r>
              <w:rPr>
                <w:rFonts w:hint="eastAsia" w:eastAsiaTheme="minorHAnsi"/>
              </w:rPr>
              <w:t>收集桂花，制作成画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4.</w:t>
            </w:r>
            <w:r>
              <w:rPr>
                <w:rFonts w:hint="eastAsia" w:eastAsiaTheme="minorHAnsi"/>
              </w:rPr>
              <w:t>亲手制作关于桂花的各种美食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8" w:hRule="atLeast"/>
        </w:trPr>
        <w:tc>
          <w:tcPr>
            <w:tcW w:w="450" w:type="pct"/>
            <w:vMerge w:val="restart"/>
            <w:shd w:val="clear" w:color="auto" w:fill="CCC0D9" w:themeFill="accent4" w:themeFillTint="66"/>
            <w:vAlign w:val="center"/>
          </w:tcPr>
          <w:p>
            <w:pPr>
              <w:ind w:firstLine="240" w:firstLineChars="100"/>
              <w:rPr>
                <w:rFonts w:eastAsiaTheme="minorHAnsi"/>
                <w:b/>
                <w:bCs/>
                <w:sz w:val="24"/>
                <w:szCs w:val="24"/>
              </w:rPr>
            </w:pPr>
            <w:r>
              <w:rPr>
                <w:rFonts w:hint="eastAsia" w:eastAsiaTheme="minorHAnsi"/>
                <w:b/>
                <w:bCs/>
                <w:sz w:val="24"/>
                <w:szCs w:val="24"/>
              </w:rPr>
              <w:t>六</w:t>
            </w:r>
          </w:p>
          <w:p>
            <w:pPr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  <w:r>
              <w:rPr>
                <w:rFonts w:hint="eastAsia" w:eastAsiaTheme="minorHAnsi"/>
                <w:b/>
                <w:bCs/>
                <w:sz w:val="24"/>
                <w:szCs w:val="24"/>
              </w:rPr>
              <w:t>年</w:t>
            </w:r>
          </w:p>
          <w:p>
            <w:pPr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  <w:r>
              <w:rPr>
                <w:rFonts w:hint="eastAsia" w:eastAsiaTheme="minorHAnsi"/>
                <w:b/>
                <w:bCs/>
                <w:sz w:val="24"/>
                <w:szCs w:val="24"/>
              </w:rPr>
              <w:t>级</w:t>
            </w:r>
          </w:p>
        </w:tc>
        <w:tc>
          <w:tcPr>
            <w:tcW w:w="648" w:type="pct"/>
            <w:shd w:val="clear" w:color="auto" w:fill="CCC0D9" w:themeFill="accent4" w:themeFillTint="66"/>
            <w:vAlign w:val="center"/>
          </w:tcPr>
          <w:p>
            <w:pPr>
              <w:jc w:val="center"/>
              <w:rPr>
                <w:rFonts w:eastAsiaTheme="minorHAnsi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寻寻</w:t>
            </w:r>
            <w:r>
              <w:rPr>
                <w:rFonts w:ascii="Calibri" w:hAnsi="Calibri" w:cs="Calibri" w:eastAsiaTheme="minorHAnsi"/>
                <w:b/>
                <w:bCs/>
                <w:szCs w:val="21"/>
              </w:rPr>
              <w:t>“</w:t>
            </w: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米</w:t>
            </w:r>
            <w:r>
              <w:rPr>
                <w:rFonts w:ascii="Calibri" w:hAnsi="Calibri" w:cs="Calibri" w:eastAsiaTheme="minorHAnsi"/>
                <w:b/>
                <w:bCs/>
                <w:szCs w:val="21"/>
              </w:rPr>
              <w:t>”</w:t>
            </w: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密</w:t>
            </w:r>
          </w:p>
        </w:tc>
        <w:tc>
          <w:tcPr>
            <w:tcW w:w="1091" w:type="pct"/>
            <w:vAlign w:val="center"/>
          </w:tcPr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与“米”有约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探“米”之门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3.</w:t>
            </w:r>
            <w:r>
              <w:rPr>
                <w:rFonts w:hint="eastAsia" w:eastAsiaTheme="minorHAnsi"/>
              </w:rPr>
              <w:t>百变大米</w:t>
            </w:r>
          </w:p>
        </w:tc>
        <w:tc>
          <w:tcPr>
            <w:tcW w:w="909" w:type="pct"/>
            <w:vAlign w:val="center"/>
          </w:tcPr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综合实践课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课后时间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周末时间</w:t>
            </w:r>
          </w:p>
        </w:tc>
        <w:tc>
          <w:tcPr>
            <w:tcW w:w="1899" w:type="pct"/>
            <w:vAlign w:val="center"/>
          </w:tcPr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去网上、超市认识不同种类的大米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通过查阅资料和实践了解大米的历史，生长环境，营养价值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3.</w:t>
            </w:r>
            <w:r>
              <w:rPr>
                <w:rFonts w:hint="eastAsia" w:eastAsiaTheme="minorHAnsi"/>
              </w:rPr>
              <w:t>品尝、制作与大米有关的美食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0" w:hRule="atLeast"/>
        </w:trPr>
        <w:tc>
          <w:tcPr>
            <w:tcW w:w="450" w:type="pct"/>
            <w:vMerge w:val="continue"/>
            <w:shd w:val="clear" w:color="auto" w:fill="CCC0D9" w:themeFill="accent4" w:themeFillTint="66"/>
            <w:vAlign w:val="center"/>
          </w:tcPr>
          <w:p>
            <w:pPr>
              <w:jc w:val="center"/>
              <w:rPr>
                <w:rFonts w:eastAsiaTheme="minorHAnsi"/>
                <w:szCs w:val="21"/>
              </w:rPr>
            </w:pPr>
          </w:p>
        </w:tc>
        <w:tc>
          <w:tcPr>
            <w:tcW w:w="648" w:type="pct"/>
            <w:shd w:val="clear" w:color="auto" w:fill="CCC0D9" w:themeFill="accent4" w:themeFillTint="66"/>
            <w:vAlign w:val="center"/>
          </w:tcPr>
          <w:p>
            <w:pPr>
              <w:jc w:val="center"/>
              <w:rPr>
                <w:rFonts w:eastAsiaTheme="minorHAnsi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叶叶叶，耶！</w:t>
            </w:r>
          </w:p>
        </w:tc>
        <w:tc>
          <w:tcPr>
            <w:tcW w:w="1091" w:type="pct"/>
            <w:vAlign w:val="center"/>
          </w:tcPr>
          <w:p>
            <w:pPr>
              <w:pStyle w:val="12"/>
              <w:widowControl/>
              <w:numPr>
                <w:ilvl w:val="0"/>
                <w:numId w:val="0"/>
              </w:numPr>
              <w:ind w:leftChars="0"/>
              <w:jc w:val="left"/>
              <w:textAlignment w:val="center"/>
              <w:rPr>
                <w:rFonts w:eastAsiaTheme="minorHAnsi"/>
              </w:rPr>
            </w:pPr>
            <w:r>
              <w:rPr>
                <w:rFonts w:hint="eastAsia" w:eastAsia="宋体" w:cs="宋体"/>
                <w:color w:val="000000"/>
                <w:lang w:val="en-US" w:eastAsia="zh-CN"/>
              </w:rPr>
              <w:t>1.</w:t>
            </w:r>
            <w:r>
              <w:rPr>
                <w:rFonts w:hint="eastAsia" w:cs="宋体" w:eastAsiaTheme="minorHAnsi"/>
                <w:color w:val="000000"/>
              </w:rPr>
              <w:t xml:space="preserve">叶之识 </w:t>
            </w:r>
          </w:p>
          <w:p>
            <w:pPr>
              <w:pStyle w:val="12"/>
              <w:widowControl/>
              <w:numPr>
                <w:ilvl w:val="0"/>
                <w:numId w:val="0"/>
              </w:numPr>
              <w:ind w:leftChars="0"/>
              <w:jc w:val="left"/>
              <w:textAlignment w:val="center"/>
              <w:rPr>
                <w:rFonts w:eastAsiaTheme="minorHAnsi"/>
              </w:rPr>
            </w:pPr>
            <w:r>
              <w:rPr>
                <w:rFonts w:hint="eastAsia" w:eastAsia="宋体" w:cs="宋体"/>
                <w:color w:val="000000"/>
                <w:lang w:val="en-US" w:eastAsia="zh-CN"/>
              </w:rPr>
              <w:t>2.</w:t>
            </w:r>
            <w:r>
              <w:rPr>
                <w:rFonts w:hint="eastAsia" w:cs="宋体" w:eastAsiaTheme="minorHAnsi"/>
                <w:color w:val="000000"/>
              </w:rPr>
              <w:t xml:space="preserve">叶之诗 </w:t>
            </w:r>
          </w:p>
          <w:p>
            <w:pPr>
              <w:pStyle w:val="12"/>
              <w:widowControl/>
              <w:numPr>
                <w:ilvl w:val="0"/>
                <w:numId w:val="0"/>
              </w:numPr>
              <w:ind w:leftChars="0"/>
              <w:jc w:val="left"/>
              <w:textAlignment w:val="center"/>
              <w:rPr>
                <w:rFonts w:eastAsiaTheme="minorHAnsi"/>
              </w:rPr>
            </w:pPr>
            <w:r>
              <w:rPr>
                <w:rFonts w:hint="eastAsia" w:eastAsia="宋体" w:cs="宋体"/>
                <w:color w:val="000000"/>
                <w:lang w:val="en-US" w:eastAsia="zh-CN"/>
              </w:rPr>
              <w:t>3.</w:t>
            </w:r>
            <w:r>
              <w:rPr>
                <w:rFonts w:hint="eastAsia" w:cs="宋体" w:eastAsiaTheme="minorHAnsi"/>
                <w:color w:val="000000"/>
              </w:rPr>
              <w:t>叶之美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jc w:val="left"/>
              <w:textAlignment w:val="center"/>
              <w:rPr>
                <w:rFonts w:eastAsiaTheme="minorHAnsi"/>
              </w:rPr>
            </w:pPr>
            <w:r>
              <w:rPr>
                <w:rFonts w:hint="eastAsia" w:eastAsia="宋体" w:cs="宋体"/>
                <w:color w:val="000000"/>
                <w:lang w:val="en-US" w:eastAsia="zh-CN"/>
              </w:rPr>
              <w:t>4.</w:t>
            </w:r>
            <w:r>
              <w:rPr>
                <w:rFonts w:hint="eastAsia" w:cs="宋体" w:eastAsiaTheme="minorHAnsi"/>
                <w:color w:val="000000"/>
              </w:rPr>
              <w:t xml:space="preserve">叶之趣         </w:t>
            </w:r>
          </w:p>
        </w:tc>
        <w:tc>
          <w:tcPr>
            <w:tcW w:w="909" w:type="pct"/>
            <w:vAlign w:val="center"/>
          </w:tcPr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综合实践课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美术课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课后服务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周末时间</w:t>
            </w:r>
          </w:p>
        </w:tc>
        <w:tc>
          <w:tcPr>
            <w:tcW w:w="1899" w:type="pct"/>
            <w:vAlign w:val="center"/>
          </w:tcPr>
          <w:p>
            <w:pPr>
              <w:pStyle w:val="12"/>
              <w:widowControl/>
              <w:numPr>
                <w:ilvl w:val="0"/>
                <w:numId w:val="0"/>
              </w:numPr>
              <w:ind w:leftChars="0"/>
              <w:jc w:val="left"/>
              <w:textAlignment w:val="center"/>
              <w:rPr>
                <w:rFonts w:eastAsiaTheme="minorHAnsi"/>
              </w:rPr>
            </w:pPr>
            <w:r>
              <w:rPr>
                <w:rFonts w:hint="eastAsia" w:eastAsia="宋体" w:cs="宋体"/>
                <w:color w:val="000000"/>
                <w:lang w:val="en-US" w:eastAsia="zh-CN"/>
              </w:rPr>
              <w:t>1.</w:t>
            </w:r>
            <w:r>
              <w:rPr>
                <w:rFonts w:hint="eastAsia" w:cs="宋体" w:eastAsiaTheme="minorHAnsi"/>
                <w:color w:val="000000"/>
              </w:rPr>
              <w:t>认识树叶，了解不同树叶的颜色，形状等</w:t>
            </w:r>
          </w:p>
          <w:p>
            <w:pPr>
              <w:pStyle w:val="12"/>
              <w:widowControl/>
              <w:numPr>
                <w:ilvl w:val="0"/>
                <w:numId w:val="0"/>
              </w:numPr>
              <w:ind w:leftChars="0"/>
              <w:jc w:val="left"/>
              <w:textAlignment w:val="center"/>
              <w:rPr>
                <w:rFonts w:eastAsiaTheme="minorHAnsi"/>
              </w:rPr>
            </w:pPr>
            <w:r>
              <w:rPr>
                <w:rFonts w:hint="eastAsia" w:eastAsia="宋体" w:cs="宋体"/>
                <w:color w:val="000000"/>
                <w:lang w:val="en-US" w:eastAsia="zh-CN"/>
              </w:rPr>
              <w:t>2.</w:t>
            </w:r>
            <w:r>
              <w:rPr>
                <w:rFonts w:hint="eastAsia" w:cs="宋体" w:eastAsiaTheme="minorHAnsi"/>
                <w:color w:val="000000"/>
              </w:rPr>
              <w:t>了解树叶的古诗</w:t>
            </w:r>
          </w:p>
          <w:p>
            <w:pPr>
              <w:pStyle w:val="12"/>
              <w:widowControl/>
              <w:numPr>
                <w:ilvl w:val="0"/>
                <w:numId w:val="0"/>
              </w:numPr>
              <w:ind w:leftChars="0"/>
              <w:jc w:val="left"/>
              <w:textAlignment w:val="center"/>
              <w:rPr>
                <w:rFonts w:eastAsiaTheme="minorHAnsi"/>
              </w:rPr>
            </w:pPr>
            <w:r>
              <w:rPr>
                <w:rFonts w:hint="eastAsia" w:eastAsia="宋体" w:cs="宋体"/>
                <w:color w:val="000000"/>
                <w:lang w:val="en-US" w:eastAsia="zh-CN"/>
              </w:rPr>
              <w:t>3.</w:t>
            </w:r>
            <w:r>
              <w:rPr>
                <w:rFonts w:hint="eastAsia" w:cs="宋体" w:eastAsiaTheme="minorHAnsi"/>
                <w:color w:val="000000"/>
              </w:rPr>
              <w:t>拼贴画、叶拓画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jc w:val="left"/>
              <w:textAlignment w:val="center"/>
              <w:rPr>
                <w:rFonts w:eastAsiaTheme="minorHAnsi"/>
              </w:rPr>
            </w:pPr>
            <w:r>
              <w:rPr>
                <w:rFonts w:hint="eastAsia" w:eastAsia="宋体" w:cs="宋体"/>
                <w:color w:val="000000"/>
                <w:lang w:val="en-US" w:eastAsia="zh-CN"/>
              </w:rPr>
              <w:t>4.</w:t>
            </w:r>
            <w:r>
              <w:rPr>
                <w:rFonts w:hint="eastAsia" w:cs="宋体" w:eastAsiaTheme="minorHAnsi"/>
                <w:color w:val="000000"/>
              </w:rPr>
              <w:t>做叶脉书签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</w:trPr>
        <w:tc>
          <w:tcPr>
            <w:tcW w:w="450" w:type="pct"/>
            <w:vMerge w:val="continue"/>
            <w:shd w:val="clear" w:color="auto" w:fill="CCC0D9" w:themeFill="accent4" w:themeFillTint="66"/>
            <w:vAlign w:val="center"/>
          </w:tcPr>
          <w:p>
            <w:pPr>
              <w:jc w:val="center"/>
              <w:rPr>
                <w:rFonts w:eastAsiaTheme="minorHAnsi"/>
                <w:szCs w:val="21"/>
              </w:rPr>
            </w:pPr>
          </w:p>
        </w:tc>
        <w:tc>
          <w:tcPr>
            <w:tcW w:w="648" w:type="pct"/>
            <w:shd w:val="clear" w:color="auto" w:fill="CCC0D9" w:themeFill="accent4" w:themeFillTint="66"/>
            <w:vAlign w:val="center"/>
          </w:tcPr>
          <w:p>
            <w:pPr>
              <w:jc w:val="center"/>
              <w:rPr>
                <w:rFonts w:eastAsiaTheme="minorHAnsi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佳农之行趣多多</w:t>
            </w:r>
          </w:p>
        </w:tc>
        <w:tc>
          <w:tcPr>
            <w:tcW w:w="1091" w:type="pct"/>
            <w:vAlign w:val="center"/>
          </w:tcPr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带着攻略旅行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探索活动之趣</w:t>
            </w:r>
          </w:p>
        </w:tc>
        <w:tc>
          <w:tcPr>
            <w:tcW w:w="909" w:type="pct"/>
            <w:vAlign w:val="center"/>
          </w:tcPr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综合实践课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综合实践外出研学时间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课后服务</w:t>
            </w:r>
          </w:p>
        </w:tc>
        <w:tc>
          <w:tcPr>
            <w:tcW w:w="1899" w:type="pct"/>
            <w:vAlign w:val="center"/>
          </w:tcPr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了解佳农，做攻略</w:t>
            </w:r>
          </w:p>
          <w:p>
            <w:pPr>
              <w:pStyle w:val="12"/>
              <w:numPr>
                <w:ilvl w:val="0"/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探索佳农之趣，完成研学单</w:t>
            </w:r>
          </w:p>
        </w:tc>
      </w:tr>
      <w:bookmarkEnd w:id="1"/>
    </w:tbl>
    <w:p>
      <w:pPr>
        <w:ind w:firstLine="420"/>
        <w:rPr>
          <w:rFonts w:hint="eastAsia" w:asciiTheme="minorEastAsia" w:hAnsiTheme="minorEastAsia"/>
          <w:b/>
          <w:sz w:val="24"/>
          <w:szCs w:val="24"/>
        </w:rPr>
      </w:pPr>
    </w:p>
    <w:p>
      <w:pPr>
        <w:ind w:firstLine="420"/>
        <w:rPr>
          <w:rFonts w:hint="eastAsia" w:asciiTheme="minorEastAsia" w:hAnsiTheme="minorEastAsia"/>
          <w:b/>
          <w:sz w:val="24"/>
          <w:szCs w:val="24"/>
          <w:u w:val="none"/>
        </w:rPr>
      </w:pPr>
      <w:r>
        <w:rPr>
          <w:rFonts w:hint="eastAsia" w:asciiTheme="minorEastAsia" w:hAnsiTheme="minorEastAsia"/>
          <w:b/>
          <w:sz w:val="24"/>
          <w:szCs w:val="24"/>
          <w:u w:val="none"/>
        </w:rPr>
        <w:t>附件2：各年级研究性项目学习掠影</w:t>
      </w:r>
    </w:p>
    <w:p>
      <w:pPr>
        <w:ind w:firstLine="3600" w:firstLineChars="15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一年级的《泡泡课堂》</w:t>
      </w:r>
    </w:p>
    <w:p>
      <w:pPr>
        <w:ind w:firstLine="420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2219325" cy="2238375"/>
            <wp:effectExtent l="0" t="0" r="3175" b="9525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24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1774825" cy="2238375"/>
            <wp:effectExtent l="0" t="0" r="3175" b="9525"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4825" cy="224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1595120" cy="2233930"/>
            <wp:effectExtent l="0" t="0" r="5080" b="1270"/>
            <wp:docPr id="3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2235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firstLine="3600" w:firstLineChars="1500"/>
        <w:rPr>
          <w:rFonts w:hint="eastAsia" w:asciiTheme="minorEastAsia" w:hAnsiTheme="minorEastAsia"/>
          <w:sz w:val="24"/>
          <w:szCs w:val="24"/>
        </w:rPr>
      </w:pPr>
    </w:p>
    <w:p>
      <w:pPr>
        <w:ind w:firstLine="3600" w:firstLineChars="1500"/>
        <w:rPr>
          <w:rFonts w:asciiTheme="minorEastAsia" w:hAnsiTheme="minorEastAsia"/>
          <w:sz w:val="24"/>
          <w:szCs w:val="24"/>
        </w:rPr>
      </w:pPr>
      <w:bookmarkStart w:id="3" w:name="_GoBack"/>
      <w:bookmarkEnd w:id="3"/>
      <w:r>
        <w:rPr>
          <w:rFonts w:hint="eastAsia" w:asciiTheme="minorEastAsia" w:hAnsiTheme="minorEastAsia"/>
          <w:sz w:val="24"/>
          <w:szCs w:val="24"/>
        </w:rPr>
        <w:t>二年级的《神奇的石头》</w:t>
      </w:r>
    </w:p>
    <w:p>
      <w:pPr>
        <w:ind w:firstLine="420"/>
        <w:jc w:val="center"/>
        <w:rPr>
          <w:rFonts w:cs="Times New Roman" w:asciiTheme="minorEastAsia" w:hAnsiTheme="minorEastAsia"/>
          <w:snapToGrid w:val="0"/>
          <w:color w:val="000000"/>
          <w:w w:val="0"/>
          <w:kern w:val="0"/>
          <w:sz w:val="24"/>
          <w:szCs w:val="24"/>
          <w:u w:color="000000"/>
          <w:shd w:val="clear" w:color="000000" w:fill="000000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1143000" cy="2250440"/>
            <wp:effectExtent l="19050" t="0" r="0" b="0"/>
            <wp:docPr id="3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6732" cy="225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1132840" cy="2247900"/>
            <wp:effectExtent l="19050" t="0" r="0" b="0"/>
            <wp:docPr id="3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0255" cy="226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 w:asciiTheme="minorEastAsia" w:hAnsiTheme="minorEastAsia"/>
          <w:snapToGrid w:val="0"/>
          <w:color w:val="000000"/>
          <w:w w:val="0"/>
          <w:kern w:val="0"/>
          <w:sz w:val="24"/>
          <w:szCs w:val="24"/>
          <w:u w:color="000000"/>
          <w:shd w:val="clear" w:color="000000" w:fill="000000"/>
        </w:rPr>
        <w:drawing>
          <wp:inline distT="0" distB="0" distL="0" distR="0">
            <wp:extent cx="1125855" cy="2198370"/>
            <wp:effectExtent l="19050" t="0" r="0" b="0"/>
            <wp:docPr id="3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9404" cy="220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cs="Times New Roman" w:asciiTheme="minorEastAsia" w:hAnsiTheme="minorEastAsia"/>
          <w:snapToGrid w:val="0"/>
          <w:color w:val="000000"/>
          <w:w w:val="0"/>
          <w:kern w:val="0"/>
          <w:sz w:val="24"/>
          <w:szCs w:val="24"/>
          <w:u w:color="000000"/>
          <w:shd w:val="clear" w:color="000000" w:fill="000000"/>
        </w:rPr>
      </w:pPr>
    </w:p>
    <w:p>
      <w:pPr>
        <w:ind w:firstLine="3600" w:firstLineChars="15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二年级的《秋香四溢》</w:t>
      </w:r>
    </w:p>
    <w:p>
      <w:pPr>
        <w:ind w:firstLine="420"/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 xml:space="preserve">   </w:t>
      </w: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1187450" cy="2333625"/>
            <wp:effectExtent l="19050" t="0" r="0" b="0"/>
            <wp:docPr id="3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2805" cy="234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1195070" cy="2360295"/>
            <wp:effectExtent l="19050" t="0" r="4823" b="0"/>
            <wp:docPr id="3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9788" cy="236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 w:asciiTheme="minorEastAsia" w:hAnsiTheme="minorEastAsia"/>
          <w:snapToGrid w:val="0"/>
          <w:color w:val="000000"/>
          <w:w w:val="0"/>
          <w:kern w:val="0"/>
          <w:sz w:val="24"/>
          <w:szCs w:val="24"/>
          <w:u w:color="000000"/>
          <w:shd w:val="clear" w:color="000000" w:fill="000000"/>
        </w:rPr>
        <w:drawing>
          <wp:inline distT="0" distB="0" distL="0" distR="0">
            <wp:extent cx="1200150" cy="2357755"/>
            <wp:effectExtent l="19050" t="0" r="0" b="0"/>
            <wp:docPr id="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8315" cy="237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400" w:firstLineChars="10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三年级的《大恐龙和小萌娃的奇遇记》综合实践研学课程</w:t>
      </w:r>
    </w:p>
    <w:p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1695450" cy="1343025"/>
            <wp:effectExtent l="19050" t="0" r="0" b="0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14196" cy="135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1752600" cy="1341120"/>
            <wp:effectExtent l="19050" t="0" r="0" b="0"/>
            <wp:docPr id="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3427" cy="135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1691640" cy="1676400"/>
            <wp:effectExtent l="19050" t="0" r="3556" b="0"/>
            <wp:docPr id="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9858" cy="16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1762125" cy="1674495"/>
            <wp:effectExtent l="19050" t="0" r="9525" b="0"/>
            <wp:docPr id="4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8027" cy="16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Theme="minorEastAsia" w:hAnsiTheme="minorEastAsia"/>
          <w:sz w:val="24"/>
          <w:szCs w:val="24"/>
        </w:rPr>
      </w:pPr>
    </w:p>
    <w:p>
      <w:pPr>
        <w:ind w:firstLine="1920" w:firstLineChars="8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三年级的《花言巧 “育”》综合实践课程</w:t>
      </w:r>
    </w:p>
    <w:p>
      <w:pPr>
        <w:ind w:firstLine="480" w:firstLineChars="20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1371600" cy="1828800"/>
            <wp:effectExtent l="19050" t="0" r="0" b="0"/>
            <wp:docPr id="4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5201" cy="184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1370965" cy="1828800"/>
            <wp:effectExtent l="19050" t="0" r="31" b="0"/>
            <wp:docPr id="4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9931" cy="185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1371600" cy="1828800"/>
            <wp:effectExtent l="19050" t="0" r="0" b="0"/>
            <wp:docPr id="4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7521" cy="185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1352550" cy="1828800"/>
            <wp:effectExtent l="19050" t="0" r="0" b="0"/>
            <wp:docPr id="4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7413" cy="184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120" w:firstLineChars="1300"/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asciiTheme="minorEastAsia" w:hAnsiTheme="minorEastAsia"/>
          <w:sz w:val="24"/>
          <w:szCs w:val="24"/>
        </w:rPr>
        <w:t>四年级《畅游恐龙园》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研学课程</w:t>
      </w:r>
    </w:p>
    <w:p>
      <w:pPr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1228725" cy="1177290"/>
            <wp:effectExtent l="19050" t="0" r="9525" b="0"/>
            <wp:docPr id="4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0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034" cy="11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1325245" cy="1176655"/>
            <wp:effectExtent l="19050" t="0" r="7920" b="0"/>
            <wp:docPr id="4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9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8753" cy="118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1562100" cy="1171575"/>
            <wp:effectExtent l="19050" t="0" r="0" b="0"/>
            <wp:docPr id="5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2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750" cy="117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1378585" cy="1176655"/>
            <wp:effectExtent l="19050" t="0" r="0" b="0"/>
            <wp:docPr id="5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465" cy="117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600" w:firstLineChars="15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五年级《丹桂飘香》</w:t>
      </w:r>
    </w:p>
    <w:p>
      <w:pPr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1504950" cy="1128395"/>
            <wp:effectExtent l="19050" t="0" r="0" b="0"/>
            <wp:docPr id="5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7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3135" cy="113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1078230" cy="1118870"/>
            <wp:effectExtent l="19050" t="0" r="7620" b="0"/>
            <wp:docPr id="5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8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rcRect l="-368" t="15896" r="368" b="37393"/>
                    <a:stretch>
                      <a:fillRect/>
                    </a:stretch>
                  </pic:blipFill>
                  <pic:spPr>
                    <a:xfrm>
                      <a:off x="0" y="0"/>
                      <a:ext cx="1083395" cy="112460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1485265" cy="1114425"/>
            <wp:effectExtent l="19050" t="0" r="95" b="0"/>
            <wp:docPr id="5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9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398" cy="112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1482090" cy="1111885"/>
            <wp:effectExtent l="19050" t="0" r="3193" b="0"/>
            <wp:docPr id="5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0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010" cy="1113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80" w:firstLineChars="1200"/>
      </w:pPr>
      <w:r>
        <w:rPr>
          <w:rFonts w:asciiTheme="minorEastAsia" w:hAnsiTheme="minorEastAsia"/>
          <w:sz w:val="24"/>
          <w:szCs w:val="24"/>
        </w:rPr>
        <w:t>六年级</w:t>
      </w:r>
      <w:r>
        <w:rPr>
          <w:rFonts w:hint="eastAsia" w:asciiTheme="minorEastAsia" w:hAnsiTheme="minorEastAsia"/>
          <w:sz w:val="24"/>
          <w:szCs w:val="24"/>
        </w:rPr>
        <w:t>的《佳农探趣 趣多多》</w:t>
      </w:r>
    </w:p>
    <w:p>
      <w:pPr>
        <w:ind w:firstLine="420" w:firstLineChars="200"/>
        <w:jc w:val="left"/>
        <w:rPr>
          <w:sz w:val="24"/>
          <w:szCs w:val="24"/>
        </w:rPr>
      </w:pPr>
      <w:r>
        <w:drawing>
          <wp:inline distT="0" distB="0" distL="0" distR="0">
            <wp:extent cx="1247775" cy="1664970"/>
            <wp:effectExtent l="19050" t="0" r="9525" b="0"/>
            <wp:docPr id="5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1008" cy="168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247775" cy="1664970"/>
            <wp:effectExtent l="0" t="0" r="9525" b="11430"/>
            <wp:docPr id="5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4188" cy="167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242060" cy="1657350"/>
            <wp:effectExtent l="19050" t="0" r="0" b="0"/>
            <wp:docPr id="5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9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953" cy="166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z w:val="24"/>
          <w:szCs w:val="24"/>
        </w:rPr>
        <w:drawing>
          <wp:inline distT="0" distB="0" distL="0" distR="0">
            <wp:extent cx="1242695" cy="1657350"/>
            <wp:effectExtent l="19050" t="0" r="0" b="0"/>
            <wp:docPr id="5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0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013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g4ZjU4ZDNlNTllZTk4YzgwNTYyNWE1NjJjZWI2MTAifQ=="/>
  </w:docVars>
  <w:rsids>
    <w:rsidRoot w:val="00585C73"/>
    <w:rsid w:val="0003110C"/>
    <w:rsid w:val="00047089"/>
    <w:rsid w:val="00121BC7"/>
    <w:rsid w:val="001267B2"/>
    <w:rsid w:val="001605B7"/>
    <w:rsid w:val="001903CE"/>
    <w:rsid w:val="001E2AEF"/>
    <w:rsid w:val="001E4F69"/>
    <w:rsid w:val="00266638"/>
    <w:rsid w:val="002676A0"/>
    <w:rsid w:val="00270BAE"/>
    <w:rsid w:val="002907D5"/>
    <w:rsid w:val="002F21F4"/>
    <w:rsid w:val="0033550D"/>
    <w:rsid w:val="003545C2"/>
    <w:rsid w:val="003A0EE6"/>
    <w:rsid w:val="003C3128"/>
    <w:rsid w:val="003D1BF6"/>
    <w:rsid w:val="003E40F1"/>
    <w:rsid w:val="00415254"/>
    <w:rsid w:val="004A569E"/>
    <w:rsid w:val="004D7579"/>
    <w:rsid w:val="005453B8"/>
    <w:rsid w:val="00585C73"/>
    <w:rsid w:val="005C05C0"/>
    <w:rsid w:val="005D0607"/>
    <w:rsid w:val="006621A0"/>
    <w:rsid w:val="0068409E"/>
    <w:rsid w:val="006A30D5"/>
    <w:rsid w:val="007265C5"/>
    <w:rsid w:val="00727250"/>
    <w:rsid w:val="0075766B"/>
    <w:rsid w:val="00770B5A"/>
    <w:rsid w:val="0079626B"/>
    <w:rsid w:val="008252C5"/>
    <w:rsid w:val="00841EE1"/>
    <w:rsid w:val="00866A58"/>
    <w:rsid w:val="00897A60"/>
    <w:rsid w:val="008D7411"/>
    <w:rsid w:val="00984DD5"/>
    <w:rsid w:val="009A65D1"/>
    <w:rsid w:val="009C52DB"/>
    <w:rsid w:val="009E5960"/>
    <w:rsid w:val="00A225A2"/>
    <w:rsid w:val="00A3246A"/>
    <w:rsid w:val="00A37A6F"/>
    <w:rsid w:val="00A65588"/>
    <w:rsid w:val="00A72089"/>
    <w:rsid w:val="00A82D88"/>
    <w:rsid w:val="00AB6CDB"/>
    <w:rsid w:val="00AD53F4"/>
    <w:rsid w:val="00B24EBE"/>
    <w:rsid w:val="00B8404F"/>
    <w:rsid w:val="00BA16EB"/>
    <w:rsid w:val="00BE78E8"/>
    <w:rsid w:val="00C47147"/>
    <w:rsid w:val="00CD73D6"/>
    <w:rsid w:val="00CE4D58"/>
    <w:rsid w:val="00D0403A"/>
    <w:rsid w:val="00D51E70"/>
    <w:rsid w:val="00DA70D0"/>
    <w:rsid w:val="00E34E68"/>
    <w:rsid w:val="00E62BAD"/>
    <w:rsid w:val="00E66748"/>
    <w:rsid w:val="00E938E0"/>
    <w:rsid w:val="00EC14A1"/>
    <w:rsid w:val="00F03229"/>
    <w:rsid w:val="00F066BD"/>
    <w:rsid w:val="00F17645"/>
    <w:rsid w:val="00F645DB"/>
    <w:rsid w:val="00F66E24"/>
    <w:rsid w:val="00F740E4"/>
    <w:rsid w:val="00FD4670"/>
    <w:rsid w:val="00FE2E85"/>
    <w:rsid w:val="00FE36BF"/>
    <w:rsid w:val="0AC95943"/>
    <w:rsid w:val="0C523489"/>
    <w:rsid w:val="0F4E4CDB"/>
    <w:rsid w:val="132F52BB"/>
    <w:rsid w:val="32D13BDA"/>
    <w:rsid w:val="369267FE"/>
    <w:rsid w:val="3848254E"/>
    <w:rsid w:val="46E7196E"/>
    <w:rsid w:val="4A75688F"/>
    <w:rsid w:val="6063505E"/>
    <w:rsid w:val="6B1C7F07"/>
    <w:rsid w:val="6B5F0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3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character" w:customStyle="1" w:styleId="10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3"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paragraph" w:styleId="13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4">
    <w:name w:val="批注框文本 Char"/>
    <w:basedOn w:val="8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1122</Words>
  <Characters>6401</Characters>
  <Lines>53</Lines>
  <Paragraphs>15</Paragraphs>
  <TotalTime>6</TotalTime>
  <ScaleCrop>false</ScaleCrop>
  <LinksUpToDate>false</LinksUpToDate>
  <CharactersWithSpaces>7508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2021-11-19T06:54:00Z</dcterms:created>
  <dc:creator>Administrator</dc:creator>
  <cp:lastModifiedBy>溡緔の寵唲Ю</cp:lastModifiedBy>
  <dcterms:modified xsi:type="dcterms:W3CDTF">2023-10-12T15:36:32Z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DDA8C7D24FD749ABB6B95A9D409FC564</vt:lpwstr>
  </property>
</Properties>
</file>