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rPr>
      </w:pPr>
      <w:r>
        <w:rPr>
          <w:rFonts w:hint="eastAsia" w:ascii="宋体" w:hAnsi="宋体" w:eastAsia="宋体" w:cs="宋体"/>
          <w:sz w:val="24"/>
          <w:szCs w:val="24"/>
        </w:rPr>
        <w:t>尊敬的各位评委老师：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大家好！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今天我说课的内容是六年级</w:t>
      </w:r>
      <w:r>
        <w:rPr>
          <w:rFonts w:hint="eastAsia" w:ascii="宋体" w:hAnsi="宋体" w:eastAsia="宋体" w:cs="宋体"/>
          <w:sz w:val="24"/>
          <w:szCs w:val="24"/>
          <w:lang w:val="en-US" w:eastAsia="zh-CN"/>
        </w:rPr>
        <w:t>上</w:t>
      </w:r>
      <w:r>
        <w:rPr>
          <w:rFonts w:hint="eastAsia" w:ascii="宋体" w:hAnsi="宋体" w:eastAsia="宋体" w:cs="宋体"/>
          <w:sz w:val="24"/>
          <w:szCs w:val="24"/>
        </w:rPr>
        <w:t>册第五单元《盼》一文。我将今天说课的主题定为——</w:t>
      </w:r>
      <w:r>
        <w:rPr>
          <w:rFonts w:hint="eastAsia" w:ascii="宋体" w:hAnsi="宋体" w:eastAsia="宋体" w:cs="宋体"/>
          <w:sz w:val="24"/>
          <w:szCs w:val="24"/>
          <w:lang w:val="en-US" w:eastAsia="zh-CN"/>
        </w:rPr>
        <w:t>盼</w:t>
      </w:r>
      <w:r>
        <w:rPr>
          <w:rFonts w:hint="eastAsia" w:ascii="宋体" w:hAnsi="宋体" w:eastAsia="宋体" w:cs="宋体"/>
          <w:sz w:val="24"/>
          <w:szCs w:val="24"/>
        </w:rPr>
        <w:t>为宗，</w:t>
      </w:r>
      <w:r>
        <w:rPr>
          <w:rFonts w:hint="eastAsia" w:ascii="宋体" w:hAnsi="宋体" w:eastAsia="宋体" w:cs="宋体"/>
          <w:sz w:val="24"/>
          <w:szCs w:val="24"/>
          <w:lang w:val="en-US" w:eastAsia="zh-CN"/>
        </w:rPr>
        <w:t>走进心中“盼”</w:t>
      </w:r>
      <w:r>
        <w:rPr>
          <w:rFonts w:hint="eastAsia" w:ascii="宋体" w:hAnsi="宋体" w:eastAsia="宋体" w:cs="宋体"/>
          <w:sz w:val="24"/>
          <w:szCs w:val="24"/>
        </w:rPr>
        <w:t>，</w:t>
      </w:r>
      <w:r>
        <w:rPr>
          <w:rFonts w:hint="eastAsia" w:ascii="宋体" w:hAnsi="宋体" w:eastAsia="宋体" w:cs="宋体"/>
          <w:sz w:val="24"/>
          <w:szCs w:val="24"/>
          <w:lang w:val="en-US" w:eastAsia="zh-CN"/>
        </w:rPr>
        <w:t>习得“盼”之法。</w:t>
      </w:r>
      <w:r>
        <w:rPr>
          <w:rFonts w:hint="eastAsia" w:ascii="宋体" w:hAnsi="宋体" w:eastAsia="宋体" w:cs="宋体"/>
          <w:sz w:val="24"/>
          <w:szCs w:val="24"/>
        </w:rPr>
        <w:t>将从</w:t>
      </w:r>
      <w:r>
        <w:rPr>
          <w:rFonts w:hint="eastAsia" w:ascii="宋体" w:hAnsi="宋体" w:eastAsia="宋体" w:cs="宋体"/>
          <w:sz w:val="24"/>
          <w:szCs w:val="24"/>
          <w:lang w:val="en-US" w:eastAsia="zh-CN"/>
        </w:rPr>
        <w:t>多元角度</w:t>
      </w:r>
      <w:r>
        <w:rPr>
          <w:rFonts w:hint="eastAsia" w:ascii="宋体" w:hAnsi="宋体" w:eastAsia="宋体" w:cs="宋体"/>
          <w:sz w:val="24"/>
          <w:szCs w:val="24"/>
        </w:rPr>
        <w:t>解教材、立足素养设目标、</w:t>
      </w:r>
      <w:r>
        <w:rPr>
          <w:rFonts w:hint="eastAsia" w:ascii="宋体" w:hAnsi="宋体" w:eastAsia="宋体" w:cs="宋体"/>
          <w:sz w:val="24"/>
          <w:szCs w:val="24"/>
          <w:lang w:val="en-US" w:eastAsia="zh-CN"/>
        </w:rPr>
        <w:t>立足学生谈过程</w:t>
      </w:r>
      <w:r>
        <w:rPr>
          <w:rFonts w:hint="eastAsia" w:ascii="宋体" w:hAnsi="宋体" w:eastAsia="宋体" w:cs="宋体"/>
          <w:sz w:val="24"/>
          <w:szCs w:val="24"/>
        </w:rPr>
        <w:t>、</w:t>
      </w:r>
      <w:r>
        <w:rPr>
          <w:rFonts w:hint="eastAsia" w:ascii="宋体" w:hAnsi="宋体" w:eastAsia="宋体" w:cs="宋体"/>
          <w:sz w:val="24"/>
          <w:szCs w:val="24"/>
          <w:lang w:val="en-US" w:eastAsia="zh-CN"/>
        </w:rPr>
        <w:t>立足课堂</w:t>
      </w:r>
      <w:r>
        <w:rPr>
          <w:rFonts w:hint="eastAsia" w:ascii="宋体" w:hAnsi="宋体" w:eastAsia="宋体" w:cs="宋体"/>
          <w:sz w:val="24"/>
          <w:szCs w:val="24"/>
        </w:rPr>
        <w:t>理板书几个环节展开</w:t>
      </w:r>
      <w:r>
        <w:rPr>
          <w:rFonts w:hint="eastAsia" w:ascii="宋体" w:hAnsi="宋体" w:eastAsia="宋体" w:cs="宋体"/>
          <w:sz w:val="24"/>
          <w:szCs w:val="24"/>
          <w:lang w:eastAsia="zh-CN"/>
        </w:rPr>
        <w:t>，</w:t>
      </w:r>
      <w:r>
        <w:rPr>
          <w:rFonts w:hint="eastAsia" w:ascii="宋体" w:hAnsi="宋体" w:eastAsia="宋体" w:cs="宋体"/>
          <w:sz w:val="24"/>
          <w:szCs w:val="24"/>
        </w:rPr>
        <w:t>对本课</w:t>
      </w:r>
      <w:r>
        <w:rPr>
          <w:rFonts w:hint="eastAsia" w:ascii="宋体" w:hAnsi="宋体" w:eastAsia="宋体" w:cs="宋体"/>
          <w:sz w:val="24"/>
          <w:szCs w:val="24"/>
          <w:lang w:val="en-US" w:eastAsia="zh-CN"/>
        </w:rPr>
        <w:t>进行</w:t>
      </w:r>
      <w:r>
        <w:rPr>
          <w:rFonts w:hint="eastAsia" w:ascii="宋体" w:hAnsi="宋体" w:eastAsia="宋体" w:cs="宋体"/>
          <w:sz w:val="24"/>
          <w:szCs w:val="24"/>
        </w:rPr>
        <w:t>教学解读。</w:t>
      </w:r>
    </w:p>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多元角度解教材</w:t>
      </w:r>
    </w:p>
    <w:p>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（一）立足课标读文本</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color w:val="231F20"/>
          <w:kern w:val="0"/>
          <w:sz w:val="24"/>
          <w:szCs w:val="24"/>
          <w:lang w:val="en-US" w:eastAsia="zh-CN" w:bidi="ar"/>
        </w:rPr>
        <w:t>《</w:t>
      </w:r>
      <w:r>
        <w:rPr>
          <w:rFonts w:hint="eastAsia" w:ascii="宋体" w:hAnsi="宋体" w:eastAsia="宋体" w:cs="宋体"/>
          <w:color w:val="231F20"/>
          <w:kern w:val="0"/>
          <w:sz w:val="24"/>
          <w:szCs w:val="24"/>
          <w:lang w:val="en-US" w:eastAsia="zh-CN" w:bidi="ar"/>
        </w:rPr>
        <w:t xml:space="preserve">义务教育语文课程标准 </w:t>
      </w:r>
      <w:r>
        <w:rPr>
          <w:rFonts w:hint="eastAsia" w:ascii="宋体" w:hAnsi="宋体" w:eastAsia="宋体" w:cs="宋体"/>
          <w:color w:val="231F20"/>
          <w:kern w:val="0"/>
          <w:sz w:val="24"/>
          <w:szCs w:val="24"/>
          <w:lang w:val="en-US" w:eastAsia="zh-CN" w:bidi="ar"/>
        </w:rPr>
        <w:t>（</w:t>
      </w:r>
      <w:r>
        <w:rPr>
          <w:rFonts w:hint="eastAsia" w:ascii="宋体" w:hAnsi="宋体" w:eastAsia="宋体" w:cs="宋体"/>
          <w:color w:val="231F20"/>
          <w:kern w:val="0"/>
          <w:sz w:val="24"/>
          <w:szCs w:val="24"/>
          <w:lang w:val="en-US" w:eastAsia="zh-CN" w:bidi="ar"/>
        </w:rPr>
        <w:t xml:space="preserve">2022 </w:t>
      </w:r>
      <w:r>
        <w:rPr>
          <w:rFonts w:hint="eastAsia" w:ascii="宋体" w:hAnsi="宋体" w:eastAsia="宋体" w:cs="宋体"/>
          <w:color w:val="231F20"/>
          <w:kern w:val="0"/>
          <w:sz w:val="24"/>
          <w:szCs w:val="24"/>
          <w:lang w:val="en-US" w:eastAsia="zh-CN" w:bidi="ar"/>
        </w:rPr>
        <w:t>年版</w:t>
      </w:r>
      <w:r>
        <w:rPr>
          <w:rFonts w:hint="eastAsia" w:ascii="宋体" w:hAnsi="宋体" w:eastAsia="宋体" w:cs="宋体"/>
          <w:color w:val="231F20"/>
          <w:kern w:val="0"/>
          <w:sz w:val="24"/>
          <w:szCs w:val="24"/>
          <w:lang w:val="en-US" w:eastAsia="zh-CN" w:bidi="ar"/>
        </w:rPr>
        <w:t>）</w:t>
      </w:r>
      <w:r>
        <w:rPr>
          <w:rFonts w:hint="eastAsia" w:ascii="宋体" w:hAnsi="宋体" w:eastAsia="宋体" w:cs="宋体"/>
          <w:sz w:val="24"/>
          <w:szCs w:val="24"/>
          <w:lang w:val="en-US" w:eastAsia="zh-CN"/>
        </w:rPr>
        <w:t xml:space="preserve">》“实用性阅读与交流”学习任务群中第三学段学习内容有：“观察、思考日常生活，阅读记人叙事的优秀文本，学习通过口头表达、书面叙写，与他人交流身边令人感动、难忘的人和事。 ”这个发展型学习任务群的要求与统编六上第五单元的《盼》一文完全匹配。《盼》是作家铁凝写于 20 世纪 70 年代末的一篇短篇小说中的节选，课文用“我”的口吻讲述了小学三年级学生蕾蕾“盼穿雨衣”的全过程。课文在围绕中心选材上很有讲究，与本单元的语文要素“体会文章是怎样围绕中心意思来写的”“选取不同事例，表达中心意思”一脉相承。 </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立足单元读文本</w:t>
      </w:r>
    </w:p>
    <w:p>
      <w:pPr>
        <w:keepNext w:val="0"/>
        <w:keepLines w:val="0"/>
        <w:widowControl/>
        <w:suppressLineNumbers w:val="0"/>
        <w:ind w:firstLine="480" w:firstLineChars="20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本文所处的第五单元是</w:t>
      </w:r>
      <w:r>
        <w:rPr>
          <w:rFonts w:hint="eastAsia" w:ascii="宋体" w:hAnsi="宋体" w:eastAsia="宋体" w:cs="宋体"/>
          <w:color w:val="231F20"/>
          <w:kern w:val="0"/>
          <w:sz w:val="24"/>
          <w:szCs w:val="24"/>
          <w:lang w:val="en-US" w:eastAsia="zh-CN" w:bidi="ar"/>
        </w:rPr>
        <w:t>习作单元，本单元的人</w:t>
      </w:r>
      <w:r>
        <w:rPr>
          <w:rFonts w:hint="eastAsia" w:ascii="宋体" w:hAnsi="宋体" w:eastAsia="宋体" w:cs="宋体"/>
          <w:color w:val="231F20"/>
          <w:kern w:val="0"/>
          <w:sz w:val="24"/>
          <w:szCs w:val="24"/>
          <w:lang w:val="en-US" w:eastAsia="zh-CN" w:bidi="ar"/>
        </w:rPr>
        <w:t>文主题是</w:t>
      </w:r>
      <w:r>
        <w:rPr>
          <w:rFonts w:hint="eastAsia" w:ascii="宋体" w:hAnsi="宋体" w:eastAsia="宋体" w:cs="宋体"/>
          <w:color w:val="231F20"/>
          <w:kern w:val="0"/>
          <w:sz w:val="24"/>
          <w:szCs w:val="24"/>
          <w:lang w:val="en-US" w:eastAsia="zh-CN" w:bidi="ar"/>
        </w:rPr>
        <w:t>“</w:t>
      </w:r>
      <w:r>
        <w:rPr>
          <w:rFonts w:hint="eastAsia" w:ascii="宋体" w:hAnsi="宋体" w:eastAsia="宋体" w:cs="宋体"/>
          <w:color w:val="231F20"/>
          <w:kern w:val="0"/>
          <w:sz w:val="24"/>
          <w:szCs w:val="24"/>
          <w:lang w:val="en-US" w:eastAsia="zh-CN" w:bidi="ar"/>
        </w:rPr>
        <w:t>以立意为宗，不以能文为本”，单元语文要素是“体会文章是怎样围绕中心意思来写的”和“从不同方面或选取不同事例，来表达中心意思”。由一处导语、两篇精读课文、一个“交流平台”、两类“初试身手”、两篇习作例文和一项习作训练组成，各项内容之间环环相扣</w:t>
      </w:r>
      <w:r>
        <w:rPr>
          <w:rFonts w:hint="eastAsia" w:ascii="宋体" w:hAnsi="宋体" w:eastAsia="宋体" w:cs="宋体"/>
          <w:color w:val="231F20"/>
          <w:kern w:val="0"/>
          <w:sz w:val="24"/>
          <w:szCs w:val="24"/>
          <w:lang w:val="en-US" w:eastAsia="zh-CN" w:bidi="ar"/>
        </w:rPr>
        <w:t>。“交流平台”针对两篇精读课文的写作知识和表达方法进行梳理和归纳，提醒我们两篇课文关照的要素侧重点应不同。《盼》一课的文本教学要教会学生围绕中心意思选材，引导学生掌握将重要部分写具体、写生动的方法。</w:t>
      </w:r>
    </w:p>
    <w:p>
      <w:pPr>
        <w:keepNext w:val="0"/>
        <w:keepLines w:val="0"/>
        <w:widowControl/>
        <w:numPr>
          <w:ilvl w:val="0"/>
          <w:numId w:val="2"/>
        </w:numPr>
        <w:suppressLineNumbers w:val="0"/>
        <w:ind w:left="0" w:leftChars="0" w:firstLine="0" w:firstLine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立足课后习题读文本</w:t>
      </w:r>
    </w:p>
    <w:p>
      <w:pPr>
        <w:keepNext w:val="0"/>
        <w:keepLines w:val="0"/>
        <w:widowControl/>
        <w:suppressLineNumbers w:val="0"/>
        <w:ind w:firstLine="480" w:firstLineChars="20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    课后习题紧扣语文要素设计，是教材编者针对课文自身特点及教学目标设置的知识要点、能力训练点和教学重难点，是教材的重要组成部分，不容忽视。通过关注课后习题，可以知道教师在教学本课时的具体任务有二：一是引导学生对课文进行整体把握，找出文中写“盼”的几个主要事件；本文作者紧扣“盼”这一心理，详细叙述了“盼”的经过：“我”得到了一件新雨衣后，开始盼变天，下起了雨盼出门，没法出门，盼雨停，盼来雨天，快乐出门，呼应本单元“围绕中心意思，选取不同事例表达”的语文要素。二是组织学生对文中描写“我盼”这一心理活动的地方进行交流和研讨，感知心理活动描写的妙处。习题最终指向 “盼为宗”的单元语文要素，即“怎样围绕中心来写”。这是框架，是房屋的“大梁”。 而通过捕捉环境描写以及人物的语言、动作、神态、对话等描写，来感受小主人公心情的变化，感受“盼”的背后是蕾蕾的天真与可爱，这是垒砌千层之台的“砖瓦”。</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二、立足素养设目标</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1</w:t>
      </w:r>
      <w:r>
        <w:rPr>
          <w:rFonts w:hint="eastAsia" w:ascii="宋体" w:hAnsi="宋体" w:eastAsia="宋体" w:cs="宋体"/>
          <w:color w:val="231F20"/>
          <w:kern w:val="0"/>
          <w:sz w:val="24"/>
          <w:szCs w:val="24"/>
          <w:lang w:val="en-US" w:eastAsia="zh-CN" w:bidi="ar"/>
        </w:rPr>
        <w:t>、识记“袖、篷”等生字，正确流利朗读课文。</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2、</w:t>
      </w:r>
      <w:r>
        <w:rPr>
          <w:rFonts w:hint="eastAsia" w:ascii="宋体" w:hAnsi="宋体" w:eastAsia="宋体" w:cs="宋体"/>
          <w:color w:val="231F20"/>
          <w:kern w:val="0"/>
          <w:sz w:val="24"/>
          <w:szCs w:val="24"/>
          <w:lang w:val="en-US" w:eastAsia="zh-CN" w:bidi="ar"/>
        </w:rPr>
        <w:t xml:space="preserve">理清写作思路，体会课文是如何围绕“盼”这一中心组织材料展开叙述的。 </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3、</w:t>
      </w:r>
      <w:r>
        <w:rPr>
          <w:rFonts w:hint="eastAsia" w:ascii="宋体" w:hAnsi="宋体" w:eastAsia="宋体" w:cs="宋体"/>
          <w:color w:val="231F20"/>
          <w:kern w:val="0"/>
          <w:sz w:val="24"/>
          <w:szCs w:val="24"/>
          <w:lang w:val="en-US" w:eastAsia="zh-CN" w:bidi="ar"/>
        </w:rPr>
        <w:t xml:space="preserve">把握课文主要内容，体会作者从不同方面将重要部分写详细的表达方式。 </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4、</w:t>
      </w:r>
      <w:r>
        <w:rPr>
          <w:rFonts w:hint="eastAsia" w:ascii="宋体" w:hAnsi="宋体" w:eastAsia="宋体" w:cs="宋体"/>
          <w:color w:val="231F20"/>
          <w:kern w:val="0"/>
          <w:sz w:val="24"/>
          <w:szCs w:val="24"/>
          <w:lang w:val="en-US" w:eastAsia="zh-CN" w:bidi="ar"/>
        </w:rPr>
        <w:t xml:space="preserve">迁移运用，试着根据中心意思选择恰当事例并初步运用多种方法将重点部分写具体。 </w:t>
      </w: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p>
    <w:p>
      <w:pPr>
        <w:keepNext w:val="0"/>
        <w:keepLines w:val="0"/>
        <w:widowControl/>
        <w:numPr>
          <w:numId w:val="0"/>
        </w:numPr>
        <w:suppressLineNumbers w:val="0"/>
        <w:ind w:leftChars="0"/>
        <w:jc w:val="left"/>
        <w:rPr>
          <w:rFonts w:hint="eastAsia" w:ascii="宋体" w:hAnsi="宋体" w:eastAsia="宋体" w:cs="宋体"/>
          <w:color w:val="231F20"/>
          <w:kern w:val="0"/>
          <w:sz w:val="24"/>
          <w:szCs w:val="24"/>
          <w:lang w:val="en-US" w:eastAsia="zh-CN" w:bidi="ar"/>
        </w:rPr>
      </w:pPr>
      <w:r>
        <w:rPr>
          <w:rFonts w:hint="eastAsia" w:ascii="宋体" w:hAnsi="宋体" w:eastAsia="宋体" w:cs="宋体"/>
          <w:sz w:val="24"/>
          <w:szCs w:val="24"/>
          <w:lang w:val="en-US" w:eastAsia="zh-CN"/>
        </w:rPr>
        <w:t>三、立足学生谈过程</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我将从顾盼神飞初识“盼”、翘首以盼走进“盼”、初试身手巧用“盼”立足学生谈过程</w:t>
      </w:r>
    </w:p>
    <w:p>
      <w:pPr>
        <w:keepNext w:val="0"/>
        <w:keepLines w:val="0"/>
        <w:widowControl/>
        <w:numPr>
          <w:ilvl w:val="0"/>
          <w:numId w:val="3"/>
        </w:numPr>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顾盼神飞初识“盼”</w:t>
      </w:r>
    </w:p>
    <w:p>
      <w:pPr>
        <w:keepNext w:val="0"/>
        <w:keepLines w:val="0"/>
        <w:widowControl/>
        <w:numPr>
          <w:ilvl w:val="0"/>
          <w:numId w:val="4"/>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出示名家名画，猜猜约瑟夫 迪克勒的情绪。（通过关注人物的表情、动作、周围的环境来分析）</w:t>
      </w:r>
    </w:p>
    <w:p>
      <w:pPr>
        <w:keepNext w:val="0"/>
        <w:keepLines w:val="0"/>
        <w:widowControl/>
        <w:numPr>
          <w:ilvl w:val="0"/>
          <w:numId w:val="4"/>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今天我们也将走进一位可爱的小姑娘蕾蕾，看图猜猜她的心情。（出示图穿雨衣 很兴奋）</w:t>
      </w:r>
    </w:p>
    <w:p>
      <w:pPr>
        <w:keepNext w:val="0"/>
        <w:keepLines w:val="0"/>
        <w:widowControl/>
        <w:numPr>
          <w:ilvl w:val="0"/>
          <w:numId w:val="4"/>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这是一件什么样的雨衣呢？出示课文第一小节，指名读，结合文本再说说蕾蕾的心情。</w:t>
      </w:r>
    </w:p>
    <w:p>
      <w:pPr>
        <w:keepNext w:val="0"/>
        <w:keepLines w:val="0"/>
        <w:widowControl/>
        <w:numPr>
          <w:ilvl w:val="0"/>
          <w:numId w:val="4"/>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是的小姑娘蕾蕾和你们有了这样一件淡绿色的、透明的、便捷的雨衣，内心激动极了，自从有了这件雨衣，蕾蕾开始盼着变天，今天我们也做回蕾蕾一起“盼”齐读课题“盼”</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设计理念：导入环节以课题</w:t>
      </w:r>
      <w:r>
        <w:rPr>
          <w:rFonts w:hint="eastAsia" w:ascii="宋体" w:hAnsi="宋体" w:eastAsia="宋体" w:cs="宋体"/>
          <w:sz w:val="24"/>
          <w:szCs w:val="24"/>
          <w:lang w:val="en-US" w:eastAsia="zh-CN"/>
        </w:rPr>
        <w:t>名画的赏析展开</w:t>
      </w:r>
      <w:r>
        <w:rPr>
          <w:rFonts w:hint="eastAsia" w:ascii="宋体" w:hAnsi="宋体" w:eastAsia="宋体" w:cs="宋体"/>
          <w:sz w:val="24"/>
          <w:szCs w:val="24"/>
          <w:lang w:val="en-US" w:eastAsia="zh-CN"/>
        </w:rPr>
        <w:t>，激发了学生的学习兴趣，在轻松愉悦的氛围中</w:t>
      </w:r>
      <w:r>
        <w:rPr>
          <w:rFonts w:hint="eastAsia" w:ascii="宋体" w:hAnsi="宋体" w:eastAsia="宋体" w:cs="宋体"/>
          <w:sz w:val="24"/>
          <w:szCs w:val="24"/>
          <w:lang w:val="en-US" w:eastAsia="zh-CN"/>
        </w:rPr>
        <w:t>初识情绪的表达可以关注人物的动作和神态</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为后序</w:t>
      </w:r>
      <w:r>
        <w:rPr>
          <w:rFonts w:hint="eastAsia" w:ascii="宋体" w:hAnsi="宋体" w:eastAsia="宋体" w:cs="宋体"/>
          <w:sz w:val="24"/>
          <w:szCs w:val="24"/>
          <w:lang w:val="en-US" w:eastAsia="zh-CN"/>
        </w:rPr>
        <w:t>教学</w:t>
      </w:r>
      <w:r>
        <w:rPr>
          <w:rFonts w:hint="eastAsia" w:ascii="宋体" w:hAnsi="宋体" w:eastAsia="宋体" w:cs="宋体"/>
          <w:sz w:val="24"/>
          <w:szCs w:val="24"/>
          <w:lang w:val="en-US" w:eastAsia="zh-CN"/>
        </w:rPr>
        <w:t>的顺利展开做铺垫</w:t>
      </w:r>
      <w:r>
        <w:rPr>
          <w:rFonts w:hint="eastAsia" w:ascii="宋体" w:hAnsi="宋体" w:eastAsia="宋体" w:cs="宋体"/>
          <w:sz w:val="24"/>
          <w:szCs w:val="24"/>
          <w:lang w:val="en-US" w:eastAsia="zh-CN"/>
        </w:rPr>
        <w:t>。</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ilvl w:val="0"/>
          <w:numId w:val="3"/>
        </w:numPr>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翘首以盼走进“盼”</w:t>
      </w:r>
    </w:p>
    <w:p>
      <w:pPr>
        <w:keepNext w:val="0"/>
        <w:keepLines w:val="0"/>
        <w:widowControl/>
        <w:numPr>
          <w:numId w:val="0"/>
        </w:numPr>
        <w:suppressLineNumbers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1、走进盼之事，习盼之法</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（1）“我”有了新雨衣就有了新期盼，作者是通过哪些事情来写“盼”的呢?</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指导孩子关注“开始盼、有一天快到家时、吃过晚饭、第二天早晨一睁眼”能按照事情发展的顺序对文章脉络进行梳理。</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（2）、根据段落的划分完成思维导图</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梳理出“盼变天、盼出门、盼雨停、雨中乐” 四个典型事例后，启发学生继续思考：“想象 </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文中的‘我’在雨中快乐玩耍的情境，或许还会向小伙伴炫耀自己的新雨衣，那样的画面一 </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定很有趣。我们可不可以在这篇文章的结尾处加上这些内容呢？为什么？经过交流讨论， </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学生懂得：围绕“盼”这个中心，作者选取了四个典型事例来写，但炫耀新雨衣是与中心无 </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关的事例，不需要写。</w:t>
      </w:r>
    </w:p>
    <w:p>
      <w:pPr>
        <w:keepNext w:val="0"/>
        <w:keepLines w:val="0"/>
        <w:widowControl/>
        <w:suppressLineNumbers w:val="0"/>
        <w:jc w:val="left"/>
        <w:rPr>
          <w:rFonts w:hint="eastAsia" w:ascii="宋体" w:hAnsi="宋体" w:eastAsia="宋体" w:cs="宋体"/>
          <w:sz w:val="24"/>
          <w:szCs w:val="24"/>
          <w:lang w:val="en-US" w:eastAsia="zh-CN"/>
        </w:rPr>
      </w:pP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意图：结合文章的课后习题，对文章的脉络进行梳理，其次结合单元的语文要素“从不同方面或选取不同事例，表达中心意思”让孩子在讨论辨析中明确围绕中心选取典型事例很重要，在习作过程中应对素材有所取舍</w:t>
      </w:r>
    </w:p>
    <w:p>
      <w:pPr>
        <w:keepNext w:val="0"/>
        <w:keepLines w:val="0"/>
        <w:widowControl/>
        <w:suppressLineNumbers w:val="0"/>
        <w:jc w:val="left"/>
        <w:rPr>
          <w:rFonts w:hint="eastAsia" w:ascii="宋体" w:hAnsi="宋体" w:eastAsia="宋体" w:cs="宋体"/>
          <w:sz w:val="24"/>
          <w:szCs w:val="24"/>
        </w:rPr>
      </w:pPr>
    </w:p>
    <w:p>
      <w:pPr>
        <w:keepNext w:val="0"/>
        <w:keepLines w:val="0"/>
        <w:widowControl/>
        <w:numPr>
          <w:ilvl w:val="0"/>
          <w:numId w:val="5"/>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走进盼之事感受盼之情</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任务一、盼变天，悟情感</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活动一：默读第 3 自然段（“晴天盼下雨”），你从哪些地方读出了盼的焦急？交流明确：第 3 自然段中作者通过心理、细节、环境描写告诉我们蕾蕾盼变天，心情焦急。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（1）心理描写：为什么我一有了雨衣，天气预报总是“晴”呢？（“晴”与“总是”呼应，是心情焦急的体现。）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（2）细节描写：我的雨衣一直安安静静地躺在盒子里，盒子一直安安静静地躺在衣柜里。（反复的句式里满是焦急，言为心声，语言有温度，字字皆有情。 ）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（3）环境描写烘托心情：白天天上都是瓦蓝瓦蓝的，夜晚又变成满天星斗。（天越蓝，夜晚满天星斗，说明天气越好，天气越好那自然就不会下雨，穿雨衣就很难实现，焦急可见一斑。 ）</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设计意图：通过“盼变天”事件的情感指导，明方法，学会从心理、环境、细节的方面进行情感的抒发</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活动二、默读第4～15自然段，选出你认为写得生动的一两处，想想作者是怎样把“盼”这种看不见的心理活动通过看得见的文字表现出来的，这样写有什么好处，并写下自己的体会。</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交流明确： 课文中一系列有关蕾蕾的 “反常”描写，让我们感受到了“盼”的一波三折，情节一波三折，心情一波三折，但是蕾蕾的形象却在一波三折中越来越丰满立体，蕾蕾的可爱与天真跃然纸上</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（1）动作心理反常：“路上行人都加快了走路的速度，我却放慢了脚步，心想，雨点儿打在头上，才是世界上最美的事呢！”别人恨不得多长几条腿，快点跑回家躲雨，蕾蕾的反常是“放慢了脚步”。 “放慢了脚步” 是一种等，是一种盼与期待，是产生心理活动的自然场景。在踱步中，想着，思考着，盼望着。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（2）对话中的反常：与妈妈的一段对话特别反常，蕾蕾的说话内容（借口）反常，提示语反常。 ①关注借口：买酱油、炖肉。 ②关注提示语“兴奋”“我嚷着奔进厨房”等。</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（3）环境描写反常：“路边的小杨树忽然沙啦啦地喧闹起来，就像在嘻嘻地笑。”一切景语皆情语。拟人， 杨树的开心，暗示着心情的转变，从焦急转向兴奋。</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活动三：盼来了下雨，结果想尽一切办法想出门，都以失败告终。吃过晚饭后的蕾蕾在想：“要是今天雨都下完了，那明天还有雨可下吗？ 最好还是留到明天吧。 ”前面写蕾蕾盼望下雨，这里又写盼望雨停，矛盾吗？ 为什么？</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交流明确：不矛盾。前面写蕾蕾盼望下雨，是因为想穿新雨衣；后面又写盼望雨停，是因为虽然下雨了，但是没能找到借口外出穿上新雨衣， 担心雨下完了，明天没得下，所以盼望雨停。 这样是情节一波三折的需要，儿童天真可爱的需要，也是故事趣味的需要。</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ilvl w:val="0"/>
          <w:numId w:val="3"/>
        </w:numPr>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初试身手巧用“盼”</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1.今天我们阅读了小说《盼》，现在你能说一说，作者从哪些方面来具体描写“盼”吗？而且，重要的部分要写得详细、具体些，才能给读者留下深刻的印象，就像这篇课文一样，让我们对“盼</w:t>
      </w:r>
      <w:bookmarkStart w:id="0" w:name="_GoBack"/>
      <w:bookmarkEnd w:id="0"/>
      <w:r>
        <w:rPr>
          <w:rFonts w:hint="eastAsia" w:ascii="宋体" w:hAnsi="宋体" w:eastAsia="宋体" w:cs="宋体"/>
          <w:sz w:val="24"/>
          <w:szCs w:val="24"/>
          <w:lang w:val="en-US" w:eastAsia="zh-CN"/>
        </w:rPr>
        <w:t xml:space="preserve">”的心情感同身受。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2.过渡：很多时候，像“盼”一样，题目往往是表达的中心，抓住题目能帮助我们准确选择材料。请同学们自主完成第 76页的练习，并想一想，为什么这样选？ </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3.小结：围绕“戏迷爷爷”这个中心意思，应选择和“戏”有关的材料。从不同的方面表现中</w:t>
      </w:r>
      <w:r>
        <w:rPr>
          <w:rFonts w:hint="eastAsia" w:ascii="宋体" w:hAnsi="宋体" w:eastAsia="宋体" w:cs="宋体"/>
          <w:sz w:val="24"/>
          <w:szCs w:val="24"/>
          <w:lang w:val="en-US" w:eastAsia="zh-CN"/>
        </w:rPr>
        <w:t>心</w:t>
      </w:r>
      <w:r>
        <w:rPr>
          <w:rFonts w:hint="eastAsia" w:ascii="宋体" w:hAnsi="宋体" w:eastAsia="宋体" w:cs="宋体"/>
          <w:sz w:val="24"/>
          <w:szCs w:val="24"/>
          <w:lang w:val="en-US" w:eastAsia="zh-CN"/>
        </w:rPr>
        <w:t>意思，会使表达更有条理。你看，这样一说，提纲就出来了，习作就等于成功了一半。</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设计意图：</w:t>
      </w:r>
    </w:p>
    <w:p>
      <w:pPr>
        <w:keepNext w:val="0"/>
        <w:keepLines w:val="0"/>
        <w:widowControl/>
        <w:numPr>
          <w:numId w:val="0"/>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初试身手”检验“阅读中习作教学”的实效，在深度思维的活跃碰撞中找到写作方向感、习作思创力，实现了从“技法学习”到“实践操练”，再到“学会使用”的蜕变，让单元语文要素“围绕中心意思写，选取不同事例表达中心意思”悄然落地，为下一步习作奠定良好的基础。</w:t>
      </w: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numPr>
          <w:numId w:val="0"/>
        </w:numPr>
        <w:suppressLineNumbers w:val="0"/>
        <w:jc w:val="left"/>
        <w:rPr>
          <w:rFonts w:hint="eastAsia" w:ascii="宋体" w:hAnsi="宋体" w:eastAsia="宋体" w:cs="宋体"/>
          <w:sz w:val="24"/>
          <w:szCs w:val="24"/>
          <w:lang w:val="en-US" w:eastAsia="zh-CN"/>
        </w:rPr>
      </w:pP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p>
    <w:p>
      <w:pPr>
        <w:numPr>
          <w:ilvl w:val="0"/>
          <w:numId w:val="6"/>
        </w:numPr>
        <w:rPr>
          <w:rFonts w:hint="eastAsia" w:ascii="宋体" w:hAnsi="宋体" w:eastAsia="宋体" w:cs="宋体"/>
          <w:sz w:val="24"/>
          <w:szCs w:val="24"/>
        </w:rPr>
      </w:pPr>
      <w:r>
        <w:rPr>
          <w:rFonts w:hint="eastAsia" w:ascii="宋体" w:hAnsi="宋体" w:eastAsia="宋体" w:cs="宋体"/>
          <w:sz w:val="24"/>
          <w:szCs w:val="24"/>
          <w:lang w:val="en-US" w:eastAsia="zh-CN"/>
        </w:rPr>
        <w:t>立足课堂</w:t>
      </w:r>
      <w:r>
        <w:rPr>
          <w:rFonts w:hint="eastAsia" w:ascii="宋体" w:hAnsi="宋体" w:eastAsia="宋体" w:cs="宋体"/>
          <w:sz w:val="24"/>
          <w:szCs w:val="24"/>
        </w:rPr>
        <w:t>理板书</w:t>
      </w:r>
    </w:p>
    <w:p>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rPr>
        <w:t>本次板书我力求做到以下几点：</w:t>
      </w:r>
      <w:r>
        <w:rPr>
          <w:rFonts w:hint="eastAsia" w:ascii="宋体" w:hAnsi="宋体" w:eastAsia="宋体" w:cs="宋体"/>
          <w:sz w:val="24"/>
          <w:szCs w:val="24"/>
        </w:rPr>
        <w:br w:type="textWrapping"/>
      </w:r>
      <w:r>
        <w:rPr>
          <w:rFonts w:hint="eastAsia" w:ascii="宋体" w:hAnsi="宋体" w:eastAsia="宋体" w:cs="宋体"/>
          <w:sz w:val="24"/>
          <w:szCs w:val="24"/>
        </w:rPr>
        <w:t>一、求精。用关键词语提炼课文事例、写作方法、心情变化，让核心知识点和其他各知识点醒目呈现。</w:t>
      </w:r>
      <w:r>
        <w:rPr>
          <w:rFonts w:hint="eastAsia" w:ascii="宋体" w:hAnsi="宋体" w:eastAsia="宋体" w:cs="宋体"/>
          <w:sz w:val="24"/>
          <w:szCs w:val="24"/>
        </w:rPr>
        <w:br w:type="textWrapping"/>
      </w:r>
      <w:r>
        <w:rPr>
          <w:rFonts w:hint="eastAsia" w:ascii="宋体" w:hAnsi="宋体" w:eastAsia="宋体" w:cs="宋体"/>
          <w:sz w:val="24"/>
          <w:szCs w:val="24"/>
        </w:rPr>
        <w:t>二、求清。通过排列式板书梳理事例，让课文内容一目了然；通过线条式板书引导探究文章重要部分，让表达方法清晰明了。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ZBEERb-230">
    <w:altName w:val="Segoe Print"/>
    <w:panose1 w:val="00000000000000000000"/>
    <w:charset w:val="00"/>
    <w:family w:val="auto"/>
    <w:pitch w:val="default"/>
    <w:sig w:usb0="00000000" w:usb1="00000000" w:usb2="00000000" w:usb3="00000000" w:csb0="00000000" w:csb1="00000000"/>
  </w:font>
  <w:font w:name="KT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ZBEERb-232">
    <w:altName w:val="Segoe Print"/>
    <w:panose1 w:val="00000000000000000000"/>
    <w:charset w:val="00"/>
    <w:family w:val="auto"/>
    <w:pitch w:val="default"/>
    <w:sig w:usb0="00000000" w:usb1="00000000" w:usb2="00000000" w:usb3="00000000" w:csb0="00000000" w:csb1="00000000"/>
  </w:font>
  <w:font w:name="方正报宋_GBK">
    <w:altName w:val="宋体"/>
    <w:panose1 w:val="00000000000000000000"/>
    <w:charset w:val="00"/>
    <w:family w:val="auto"/>
    <w:pitch w:val="default"/>
    <w:sig w:usb0="00000000" w:usb1="00000000" w:usb2="00000000" w:usb3="00000000" w:csb0="00000000" w:csb1="00000000"/>
  </w:font>
  <w:font w:name="ZBIBWf-4">
    <w:altName w:val="Segoe Print"/>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ZBEERc-233">
    <w:altName w:val="Segoe Print"/>
    <w:panose1 w:val="00000000000000000000"/>
    <w:charset w:val="00"/>
    <w:family w:val="auto"/>
    <w:pitch w:val="default"/>
    <w:sig w:usb0="00000000" w:usb1="00000000" w:usb2="00000000" w:usb3="00000000" w:csb0="00000000" w:csb1="00000000"/>
  </w:font>
  <w:font w:name="ZBEERc-235">
    <w:altName w:val="Segoe Print"/>
    <w:panose1 w:val="00000000000000000000"/>
    <w:charset w:val="00"/>
    <w:family w:val="auto"/>
    <w:pitch w:val="default"/>
    <w:sig w:usb0="00000000" w:usb1="00000000" w:usb2="00000000" w:usb3="00000000" w:csb0="00000000" w:csb1="00000000"/>
  </w:font>
  <w:font w:name="ZBEERc-236">
    <w:altName w:val="Segoe Print"/>
    <w:panose1 w:val="00000000000000000000"/>
    <w:charset w:val="00"/>
    <w:family w:val="auto"/>
    <w:pitch w:val="default"/>
    <w:sig w:usb0="00000000" w:usb1="00000000" w:usb2="00000000" w:usb3="00000000" w:csb0="00000000" w:csb1="00000000"/>
  </w:font>
  <w:font w:name="ZBEERc-238">
    <w:altName w:val="Segoe Print"/>
    <w:panose1 w:val="00000000000000000000"/>
    <w:charset w:val="00"/>
    <w:family w:val="auto"/>
    <w:pitch w:val="default"/>
    <w:sig w:usb0="00000000" w:usb1="00000000" w:usb2="00000000" w:usb3="00000000" w:csb0="00000000" w:csb1="00000000"/>
  </w:font>
  <w:font w:name="ZBEERc-239">
    <w:altName w:val="Segoe Print"/>
    <w:panose1 w:val="00000000000000000000"/>
    <w:charset w:val="00"/>
    <w:family w:val="auto"/>
    <w:pitch w:val="default"/>
    <w:sig w:usb0="00000000" w:usb1="00000000" w:usb2="00000000" w:usb3="00000000" w:csb0="00000000" w:csb1="00000000"/>
  </w:font>
  <w:font w:name="ZBEERc-24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6DC27"/>
    <w:multiLevelType w:val="singleLevel"/>
    <w:tmpl w:val="84A6DC27"/>
    <w:lvl w:ilvl="0" w:tentative="0">
      <w:start w:val="4"/>
      <w:numFmt w:val="chineseCounting"/>
      <w:suff w:val="nothing"/>
      <w:lvlText w:val="%1、"/>
      <w:lvlJc w:val="left"/>
      <w:rPr>
        <w:rFonts w:hint="eastAsia"/>
      </w:rPr>
    </w:lvl>
  </w:abstractNum>
  <w:abstractNum w:abstractNumId="1">
    <w:nsid w:val="95A6B042"/>
    <w:multiLevelType w:val="singleLevel"/>
    <w:tmpl w:val="95A6B042"/>
    <w:lvl w:ilvl="0" w:tentative="0">
      <w:start w:val="1"/>
      <w:numFmt w:val="decimal"/>
      <w:suff w:val="nothing"/>
      <w:lvlText w:val="%1、"/>
      <w:lvlJc w:val="left"/>
    </w:lvl>
  </w:abstractNum>
  <w:abstractNum w:abstractNumId="2">
    <w:nsid w:val="A400B8CA"/>
    <w:multiLevelType w:val="singleLevel"/>
    <w:tmpl w:val="A400B8CA"/>
    <w:lvl w:ilvl="0" w:tentative="0">
      <w:start w:val="2"/>
      <w:numFmt w:val="decimal"/>
      <w:suff w:val="nothing"/>
      <w:lvlText w:val="%1、"/>
      <w:lvlJc w:val="left"/>
    </w:lvl>
  </w:abstractNum>
  <w:abstractNum w:abstractNumId="3">
    <w:nsid w:val="BC974145"/>
    <w:multiLevelType w:val="singleLevel"/>
    <w:tmpl w:val="BC974145"/>
    <w:lvl w:ilvl="0" w:tentative="0">
      <w:start w:val="1"/>
      <w:numFmt w:val="chineseCounting"/>
      <w:suff w:val="nothing"/>
      <w:lvlText w:val="（%1）"/>
      <w:lvlJc w:val="left"/>
      <w:rPr>
        <w:rFonts w:hint="eastAsia"/>
      </w:rPr>
    </w:lvl>
  </w:abstractNum>
  <w:abstractNum w:abstractNumId="4">
    <w:nsid w:val="EA19E181"/>
    <w:multiLevelType w:val="singleLevel"/>
    <w:tmpl w:val="EA19E181"/>
    <w:lvl w:ilvl="0" w:tentative="0">
      <w:start w:val="1"/>
      <w:numFmt w:val="chineseCounting"/>
      <w:suff w:val="nothing"/>
      <w:lvlText w:val="%1、"/>
      <w:lvlJc w:val="left"/>
      <w:rPr>
        <w:rFonts w:hint="eastAsia"/>
      </w:rPr>
    </w:lvl>
  </w:abstractNum>
  <w:abstractNum w:abstractNumId="5">
    <w:nsid w:val="EF123C10"/>
    <w:multiLevelType w:val="singleLevel"/>
    <w:tmpl w:val="EF123C10"/>
    <w:lvl w:ilvl="0" w:tentative="0">
      <w:start w:val="2"/>
      <w:numFmt w:val="chineseCounting"/>
      <w:suff w:val="nothing"/>
      <w:lvlText w:val="（%1）"/>
      <w:lvlJc w:val="left"/>
      <w:rPr>
        <w:rFonts w:hint="eastAsia"/>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UzMGJlNTlmYTI3NTE4ZjZlMTYwOTg0MWE3MjEifQ=="/>
  </w:docVars>
  <w:rsids>
    <w:rsidRoot w:val="487D6875"/>
    <w:rsid w:val="0CFA3905"/>
    <w:rsid w:val="487D6875"/>
    <w:rsid w:val="56B00CC9"/>
    <w:rsid w:val="71EA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2023-11-16T00:25:00Z</dcterms:created>
  <dc:creator>留声</dc:creator>
  <cp:lastModifiedBy>留声</cp:lastModifiedBy>
  <dcterms:modified xsi:type="dcterms:W3CDTF">2023-11-16T04:54:31Z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A8D9DFF8FF2A44FF9F82801E6773B262_11</vt:lpwstr>
  </property>
</Properties>
</file>