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楷体" w:hAnsi="楷体" w:eastAsia="楷体"/>
          <w:sz w:val="84"/>
          <w:szCs w:val="84"/>
        </w:rPr>
      </w:pPr>
      <w:bookmarkStart w:id="0" w:name="_GoBack"/>
      <w:bookmarkEnd w:id="0"/>
    </w:p>
    <w:p>
      <w:pPr>
        <w:jc w:val="center"/>
        <w:rPr>
          <w:rFonts w:ascii="楷体" w:hAnsi="楷体" w:eastAsia="楷体"/>
          <w:sz w:val="84"/>
          <w:szCs w:val="84"/>
        </w:rPr>
      </w:pPr>
    </w:p>
    <w:p>
      <w:pPr>
        <w:jc w:val="center"/>
        <w:rPr>
          <w:rFonts w:ascii="楷体" w:hAnsi="楷体" w:eastAsia="楷体"/>
          <w:sz w:val="84"/>
          <w:szCs w:val="84"/>
        </w:rPr>
      </w:pPr>
      <w:r>
        <w:rPr>
          <w:rFonts w:hint="eastAsia" w:ascii="楷体" w:hAnsi="楷体" w:eastAsia="楷体"/>
          <w:sz w:val="84"/>
          <w:szCs w:val="84"/>
        </w:rPr>
        <w:t>新北区薛家中心小学</w:t>
      </w:r>
    </w:p>
    <w:p>
      <w:pPr>
        <w:jc w:val="center"/>
        <w:rPr>
          <w:rFonts w:ascii="楷体" w:hAnsi="楷体" w:eastAsia="楷体"/>
          <w:sz w:val="84"/>
          <w:szCs w:val="84"/>
        </w:rPr>
      </w:pPr>
      <w:r>
        <w:rPr>
          <w:rFonts w:hint="eastAsia" w:ascii="楷体" w:hAnsi="楷体" w:eastAsia="楷体"/>
          <w:sz w:val="84"/>
          <w:szCs w:val="84"/>
        </w:rPr>
        <w:t>教科研领导力俱乐部</w:t>
      </w:r>
    </w:p>
    <w:p>
      <w:pPr>
        <w:jc w:val="center"/>
        <w:rPr>
          <w:rFonts w:ascii="楷体" w:hAnsi="楷体" w:eastAsia="楷体"/>
          <w:sz w:val="84"/>
          <w:szCs w:val="84"/>
        </w:rPr>
      </w:pPr>
    </w:p>
    <w:p>
      <w:pPr>
        <w:jc w:val="center"/>
        <w:rPr>
          <w:rFonts w:ascii="楷体" w:hAnsi="楷体" w:eastAsia="楷体"/>
          <w:sz w:val="84"/>
          <w:szCs w:val="84"/>
        </w:rPr>
      </w:pPr>
    </w:p>
    <w:p>
      <w:pPr>
        <w:jc w:val="center"/>
        <w:rPr>
          <w:rFonts w:ascii="楷体" w:hAnsi="楷体" w:eastAsia="楷体"/>
          <w:sz w:val="84"/>
          <w:szCs w:val="84"/>
        </w:rPr>
      </w:pPr>
    </w:p>
    <w:p>
      <w:pPr>
        <w:ind w:firstLine="2520" w:firstLineChars="700"/>
        <w:rPr>
          <w:rFonts w:ascii="楷体" w:hAnsi="楷体" w:eastAsia="楷体"/>
          <w:sz w:val="36"/>
          <w:szCs w:val="36"/>
          <w:u w:val="single"/>
        </w:rPr>
      </w:pPr>
      <w:r>
        <w:rPr>
          <w:rFonts w:hint="eastAsia" w:ascii="楷体" w:hAnsi="楷体" w:eastAsia="楷体"/>
          <w:sz w:val="36"/>
          <w:szCs w:val="36"/>
        </w:rPr>
        <w:t>领衔人：</w:t>
      </w:r>
      <w:r>
        <w:rPr>
          <w:rFonts w:hint="eastAsia" w:ascii="楷体" w:hAnsi="楷体" w:eastAsia="楷体"/>
          <w:sz w:val="36"/>
          <w:szCs w:val="36"/>
          <w:u w:val="single"/>
        </w:rPr>
        <w:t xml:space="preserve">    </w:t>
      </w:r>
      <w:r>
        <w:rPr>
          <w:rFonts w:hint="eastAsia" w:ascii="宋体" w:hAnsi="宋体" w:cs="宋体"/>
          <w:color w:val="000000"/>
          <w:kern w:val="0"/>
          <w:sz w:val="28"/>
          <w:szCs w:val="28"/>
        </w:rPr>
        <w:t>万莺燕</w:t>
      </w:r>
      <w:r>
        <w:rPr>
          <w:rFonts w:hint="eastAsia" w:ascii="楷体" w:hAnsi="楷体" w:eastAsia="楷体"/>
          <w:sz w:val="40"/>
          <w:szCs w:val="40"/>
          <w:u w:val="single"/>
        </w:rPr>
        <w:t xml:space="preserve"> </w:t>
      </w:r>
      <w:r>
        <w:rPr>
          <w:rFonts w:hint="eastAsia" w:ascii="楷体" w:hAnsi="楷体" w:eastAsia="楷体"/>
          <w:sz w:val="36"/>
          <w:szCs w:val="36"/>
          <w:u w:val="single"/>
        </w:rPr>
        <w:t xml:space="preserve"> </w:t>
      </w:r>
      <w:r>
        <w:rPr>
          <w:rFonts w:ascii="楷体" w:hAnsi="楷体" w:eastAsia="楷体"/>
          <w:sz w:val="36"/>
          <w:szCs w:val="36"/>
          <w:u w:val="single"/>
        </w:rPr>
        <w:t xml:space="preserve">  </w:t>
      </w:r>
      <w:r>
        <w:rPr>
          <w:rFonts w:hint="eastAsia" w:ascii="楷体" w:hAnsi="楷体" w:eastAsia="楷体"/>
          <w:sz w:val="36"/>
          <w:szCs w:val="36"/>
          <w:u w:val="single"/>
        </w:rPr>
        <w:t xml:space="preserve">   </w:t>
      </w:r>
    </w:p>
    <w:p>
      <w:pPr>
        <w:ind w:firstLine="2520" w:firstLineChars="700"/>
        <w:rPr>
          <w:rFonts w:ascii="楷体" w:hAnsi="楷体" w:eastAsia="楷体"/>
          <w:sz w:val="36"/>
          <w:szCs w:val="36"/>
          <w:u w:val="single"/>
        </w:rPr>
      </w:pPr>
      <w:r>
        <w:rPr>
          <w:rFonts w:hint="eastAsia" w:ascii="楷体" w:hAnsi="楷体" w:eastAsia="楷体"/>
          <w:sz w:val="36"/>
          <w:szCs w:val="36"/>
        </w:rPr>
        <w:t>日期：</w:t>
      </w:r>
      <w:r>
        <w:rPr>
          <w:rFonts w:hint="eastAsia" w:ascii="楷体" w:hAnsi="楷体" w:eastAsia="楷体"/>
          <w:sz w:val="36"/>
          <w:szCs w:val="36"/>
          <w:u w:val="single"/>
        </w:rPr>
        <w:t xml:space="preserve">  </w:t>
      </w:r>
      <w:r>
        <w:rPr>
          <w:rFonts w:ascii="宋体" w:hAnsi="宋体" w:eastAsia="宋体"/>
          <w:sz w:val="28"/>
          <w:szCs w:val="28"/>
          <w:u w:val="single"/>
        </w:rPr>
        <w:t>2023年1月17日</w:t>
      </w:r>
      <w:r>
        <w:rPr>
          <w:rFonts w:hint="eastAsia" w:ascii="楷体" w:hAnsi="楷体" w:eastAsia="楷体"/>
          <w:sz w:val="36"/>
          <w:szCs w:val="36"/>
          <w:u w:val="single"/>
        </w:rPr>
        <w:t xml:space="preserve">    </w:t>
      </w:r>
    </w:p>
    <w:p>
      <w:pPr>
        <w:ind w:firstLine="2520" w:firstLineChars="700"/>
        <w:rPr>
          <w:rFonts w:ascii="楷体" w:hAnsi="楷体" w:eastAsia="楷体"/>
          <w:sz w:val="36"/>
          <w:szCs w:val="36"/>
          <w:u w:val="single"/>
        </w:rPr>
      </w:pPr>
    </w:p>
    <w:p>
      <w:pPr>
        <w:ind w:firstLine="2520" w:firstLineChars="700"/>
        <w:rPr>
          <w:rFonts w:ascii="楷体" w:hAnsi="楷体" w:eastAsia="楷体"/>
          <w:sz w:val="36"/>
          <w:szCs w:val="36"/>
          <w:u w:val="single"/>
        </w:rPr>
      </w:pPr>
    </w:p>
    <w:p>
      <w:pPr>
        <w:ind w:firstLine="2520" w:firstLineChars="700"/>
        <w:rPr>
          <w:rFonts w:ascii="楷体" w:hAnsi="楷体" w:eastAsia="楷体"/>
          <w:sz w:val="36"/>
          <w:szCs w:val="36"/>
          <w:u w:val="single"/>
        </w:rPr>
      </w:pPr>
    </w:p>
    <w:p>
      <w:pPr>
        <w:ind w:firstLine="2520" w:firstLineChars="700"/>
        <w:rPr>
          <w:rFonts w:ascii="楷体" w:hAnsi="楷体" w:eastAsia="楷体"/>
          <w:sz w:val="36"/>
          <w:szCs w:val="36"/>
          <w:u w:val="single"/>
        </w:rPr>
      </w:pPr>
    </w:p>
    <w:p>
      <w:pPr>
        <w:ind w:firstLine="2520" w:firstLineChars="700"/>
        <w:rPr>
          <w:rFonts w:ascii="楷体" w:hAnsi="楷体" w:eastAsia="楷体"/>
          <w:sz w:val="36"/>
          <w:szCs w:val="36"/>
          <w:u w:val="single"/>
        </w:rPr>
      </w:pPr>
    </w:p>
    <w:p>
      <w:pPr>
        <w:widowControl/>
        <w:jc w:val="left"/>
        <w:rPr>
          <w:rFonts w:ascii="楷体" w:hAnsi="楷体" w:eastAsia="楷体"/>
          <w:sz w:val="36"/>
          <w:szCs w:val="36"/>
          <w:u w:val="single"/>
        </w:rPr>
      </w:pPr>
    </w:p>
    <w:p>
      <w:pPr>
        <w:ind w:firstLine="2520" w:firstLineChars="700"/>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俱乐部活动方案</w:t>
      </w:r>
    </w:p>
    <w:p>
      <w:pPr>
        <w:rPr>
          <w:rFonts w:ascii="楷体" w:hAnsi="楷体" w:eastAsia="楷体"/>
          <w:sz w:val="36"/>
          <w:szCs w:val="36"/>
        </w:rPr>
      </w:pPr>
      <w:r>
        <w:rPr>
          <w:rFonts w:hint="eastAsia" w:ascii="楷体" w:hAnsi="楷体" w:eastAsia="楷体"/>
          <w:sz w:val="36"/>
          <w:szCs w:val="36"/>
        </w:rPr>
        <w:t>一.指导思想</w:t>
      </w:r>
    </w:p>
    <w:p>
      <w:pPr>
        <w:widowControl/>
        <w:shd w:val="clear" w:color="auto" w:fill="FFFFFF"/>
        <w:spacing w:line="400" w:lineRule="exact"/>
        <w:ind w:firstLine="480"/>
        <w:jc w:val="left"/>
        <w:rPr>
          <w:rFonts w:ascii="宋体" w:hAnsi="宋体" w:cs="宋体"/>
          <w:kern w:val="0"/>
          <w:sz w:val="24"/>
        </w:rPr>
      </w:pPr>
      <w:r>
        <w:rPr>
          <w:rFonts w:ascii="宋体" w:hAnsi="宋体" w:cs="宋体"/>
          <w:kern w:val="0"/>
          <w:sz w:val="24"/>
          <w:szCs w:val="24"/>
        </w:rPr>
        <w:t>工作室以“在学习中实践,在实践中反思,在反思中提升”为价值追求，以</w:t>
      </w:r>
      <w:r>
        <w:rPr>
          <w:rFonts w:hint="eastAsia" w:ascii="宋体" w:hAnsi="宋体" w:cs="宋体"/>
          <w:kern w:val="0"/>
          <w:sz w:val="24"/>
          <w:szCs w:val="24"/>
        </w:rPr>
        <w:t>“专业阅读、课题研究、论文撰写”为</w:t>
      </w:r>
      <w:r>
        <w:rPr>
          <w:rFonts w:ascii="宋体" w:hAnsi="宋体" w:cs="宋体"/>
          <w:kern w:val="0"/>
          <w:sz w:val="24"/>
          <w:szCs w:val="24"/>
        </w:rPr>
        <w:t>核心项目，促进工作室成员在培养周期内获得专业发展。</w:t>
      </w:r>
    </w:p>
    <w:p>
      <w:pPr>
        <w:rPr>
          <w:rFonts w:ascii="楷体" w:hAnsi="楷体" w:eastAsia="楷体"/>
          <w:color w:val="FF0000"/>
          <w:sz w:val="36"/>
          <w:szCs w:val="36"/>
        </w:rPr>
      </w:pPr>
      <w:r>
        <w:rPr>
          <w:rFonts w:hint="eastAsia" w:ascii="楷体" w:hAnsi="楷体" w:eastAsia="楷体"/>
          <w:sz w:val="36"/>
          <w:szCs w:val="36"/>
        </w:rPr>
        <w:t>二.活动安排</w:t>
      </w:r>
    </w:p>
    <w:p>
      <w:pPr>
        <w:widowControl/>
        <w:shd w:val="clear" w:color="auto" w:fill="FFFFFF"/>
        <w:spacing w:line="400" w:lineRule="exact"/>
        <w:ind w:firstLine="2650" w:firstLineChars="1100"/>
        <w:jc w:val="left"/>
        <w:rPr>
          <w:rFonts w:ascii="宋体" w:hAnsi="宋体" w:cs="宋体"/>
          <w:kern w:val="0"/>
          <w:sz w:val="24"/>
        </w:rPr>
      </w:pPr>
      <w:r>
        <w:rPr>
          <w:rFonts w:ascii="宋体" w:hAnsi="宋体" w:cs="宋体"/>
          <w:b/>
          <w:bCs/>
          <w:kern w:val="0"/>
          <w:sz w:val="24"/>
          <w:szCs w:val="24"/>
        </w:rPr>
        <w:t>20</w:t>
      </w:r>
      <w:r>
        <w:rPr>
          <w:rFonts w:hint="eastAsia" w:ascii="宋体" w:hAnsi="宋体" w:cs="宋体"/>
          <w:b/>
          <w:bCs/>
          <w:kern w:val="0"/>
          <w:sz w:val="24"/>
          <w:szCs w:val="24"/>
        </w:rPr>
        <w:t>22</w:t>
      </w:r>
      <w:r>
        <w:rPr>
          <w:rFonts w:ascii="宋体" w:hAnsi="宋体" w:cs="宋体"/>
          <w:b/>
          <w:bCs/>
          <w:kern w:val="0"/>
          <w:sz w:val="24"/>
          <w:szCs w:val="24"/>
        </w:rPr>
        <w:t>—20</w:t>
      </w:r>
      <w:r>
        <w:rPr>
          <w:rFonts w:hint="eastAsia" w:ascii="宋体" w:hAnsi="宋体" w:cs="宋体"/>
          <w:b/>
          <w:bCs/>
          <w:kern w:val="0"/>
          <w:sz w:val="24"/>
          <w:szCs w:val="24"/>
        </w:rPr>
        <w:t>23</w:t>
      </w:r>
      <w:r>
        <w:rPr>
          <w:rFonts w:ascii="宋体" w:hAnsi="宋体" w:cs="宋体"/>
          <w:b/>
          <w:bCs/>
          <w:kern w:val="0"/>
          <w:sz w:val="24"/>
          <w:szCs w:val="24"/>
        </w:rPr>
        <w:t>学年度工作室活动安排</w:t>
      </w:r>
      <w:r>
        <w:rPr>
          <w:rFonts w:ascii="宋体" w:hAnsi="宋体" w:cs="宋体"/>
          <w:kern w:val="0"/>
          <w:sz w:val="24"/>
          <w:szCs w:val="24"/>
        </w:rPr>
        <w:t xml:space="preserve"> </w:t>
      </w:r>
    </w:p>
    <w:tbl>
      <w:tblPr>
        <w:tblStyle w:val="2"/>
        <w:tblW w:w="8755" w:type="dxa"/>
        <w:tblInd w:w="0" w:type="dxa"/>
        <w:tblLayout w:type="autofit"/>
        <w:tblCellMar>
          <w:top w:w="0" w:type="dxa"/>
          <w:left w:w="0" w:type="dxa"/>
          <w:bottom w:w="0" w:type="dxa"/>
          <w:right w:w="0" w:type="dxa"/>
        </w:tblCellMar>
      </w:tblPr>
      <w:tblGrid>
        <w:gridCol w:w="1207"/>
        <w:gridCol w:w="4430"/>
        <w:gridCol w:w="1984"/>
        <w:gridCol w:w="1134"/>
      </w:tblGrid>
      <w:tr>
        <w:tblPrEx>
          <w:tblCellMar>
            <w:top w:w="0" w:type="dxa"/>
            <w:left w:w="0" w:type="dxa"/>
            <w:bottom w:w="0" w:type="dxa"/>
            <w:right w:w="0" w:type="dxa"/>
          </w:tblCellMar>
        </w:tblPrEx>
        <w:trPr>
          <w:trHeight w:val="621" w:hRule="atLeast"/>
        </w:trPr>
        <w:tc>
          <w:tcPr>
            <w:tcW w:w="1207" w:type="dxa"/>
            <w:tcBorders>
              <w:top w:val="single" w:color="auto" w:sz="8" w:space="0"/>
              <w:left w:val="single" w:color="auto" w:sz="8" w:space="0"/>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rPr>
            </w:pPr>
            <w:r>
              <w:rPr>
                <w:rFonts w:ascii="宋体" w:hAnsi="宋体" w:cs="宋体"/>
                <w:b/>
                <w:bCs/>
                <w:color w:val="000000"/>
                <w:kern w:val="0"/>
                <w:sz w:val="24"/>
                <w:szCs w:val="24"/>
              </w:rPr>
              <w:t>时间</w:t>
            </w:r>
            <w:r>
              <w:rPr>
                <w:rFonts w:ascii="宋体" w:hAnsi="宋体" w:cs="宋体"/>
                <w:color w:val="000000"/>
                <w:kern w:val="0"/>
                <w:sz w:val="24"/>
                <w:szCs w:val="24"/>
              </w:rPr>
              <w:t xml:space="preserve"> </w:t>
            </w:r>
          </w:p>
        </w:tc>
        <w:tc>
          <w:tcPr>
            <w:tcW w:w="4430"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rPr>
            </w:pPr>
            <w:r>
              <w:rPr>
                <w:rFonts w:ascii="宋体" w:hAnsi="宋体" w:cs="宋体"/>
                <w:b/>
                <w:bCs/>
                <w:color w:val="000000"/>
                <w:kern w:val="0"/>
                <w:sz w:val="24"/>
                <w:szCs w:val="24"/>
              </w:rPr>
              <w:t>活动内容</w:t>
            </w:r>
          </w:p>
        </w:tc>
        <w:tc>
          <w:tcPr>
            <w:tcW w:w="1984" w:type="dxa"/>
            <w:tcBorders>
              <w:top w:val="single" w:color="auto" w:sz="8" w:space="0"/>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rPr>
            </w:pPr>
            <w:r>
              <w:rPr>
                <w:rFonts w:ascii="宋体" w:hAnsi="宋体" w:cs="宋体"/>
                <w:b/>
                <w:bCs/>
                <w:color w:val="000000"/>
                <w:kern w:val="0"/>
                <w:sz w:val="24"/>
                <w:szCs w:val="24"/>
              </w:rPr>
              <w:t>活动</w:t>
            </w:r>
            <w:r>
              <w:rPr>
                <w:rFonts w:hint="eastAsia" w:ascii="宋体" w:hAnsi="宋体" w:cs="宋体"/>
                <w:b/>
                <w:bCs/>
                <w:color w:val="000000"/>
                <w:kern w:val="0"/>
                <w:sz w:val="24"/>
                <w:szCs w:val="24"/>
              </w:rPr>
              <w:t>策划与</w:t>
            </w:r>
            <w:r>
              <w:rPr>
                <w:rFonts w:ascii="宋体" w:hAnsi="宋体" w:cs="宋体"/>
                <w:b/>
                <w:bCs/>
                <w:color w:val="000000"/>
                <w:kern w:val="0"/>
                <w:sz w:val="24"/>
                <w:szCs w:val="24"/>
              </w:rPr>
              <w:t>主持</w:t>
            </w:r>
          </w:p>
        </w:tc>
        <w:tc>
          <w:tcPr>
            <w:tcW w:w="1134" w:type="dxa"/>
            <w:tcBorders>
              <w:top w:val="single" w:color="auto" w:sz="8" w:space="0"/>
              <w:left w:val="nil"/>
              <w:bottom w:val="single" w:color="auto" w:sz="8" w:space="0"/>
              <w:right w:val="single" w:color="auto" w:sz="8" w:space="0"/>
            </w:tcBorders>
            <w:vAlign w:val="center"/>
          </w:tcPr>
          <w:p>
            <w:pPr>
              <w:widowControl/>
              <w:spacing w:line="400" w:lineRule="exact"/>
              <w:jc w:val="center"/>
              <w:rPr>
                <w:rFonts w:ascii="宋体" w:hAnsi="宋体" w:cs="宋体"/>
                <w:b/>
                <w:bCs/>
                <w:color w:val="000000"/>
                <w:kern w:val="0"/>
                <w:sz w:val="24"/>
              </w:rPr>
            </w:pPr>
            <w:r>
              <w:rPr>
                <w:rFonts w:hint="eastAsia" w:ascii="宋体" w:hAnsi="宋体" w:cs="宋体"/>
                <w:b/>
                <w:bCs/>
                <w:color w:val="000000"/>
                <w:kern w:val="0"/>
                <w:sz w:val="24"/>
                <w:szCs w:val="24"/>
              </w:rPr>
              <w:t>备注</w:t>
            </w:r>
          </w:p>
        </w:tc>
      </w:tr>
      <w:tr>
        <w:tblPrEx>
          <w:tblCellMar>
            <w:top w:w="0" w:type="dxa"/>
            <w:left w:w="0" w:type="dxa"/>
            <w:bottom w:w="0" w:type="dxa"/>
            <w:right w:w="0" w:type="dxa"/>
          </w:tblCellMar>
        </w:tblPrEx>
        <w:trPr>
          <w:trHeight w:val="621" w:hRule="atLeast"/>
        </w:trPr>
        <w:tc>
          <w:tcPr>
            <w:tcW w:w="1207"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rPr>
            </w:pPr>
            <w:r>
              <w:rPr>
                <w:rFonts w:hint="eastAsia" w:ascii="宋体" w:hAnsi="宋体" w:cs="宋体"/>
                <w:color w:val="000000"/>
                <w:kern w:val="0"/>
                <w:sz w:val="24"/>
                <w:szCs w:val="24"/>
              </w:rPr>
              <w:t>第十周</w:t>
            </w:r>
          </w:p>
        </w:tc>
        <w:tc>
          <w:tcPr>
            <w:tcW w:w="4430"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left"/>
              <w:rPr>
                <w:rFonts w:ascii="宋体" w:hAnsi="宋体" w:cs="宋体"/>
                <w:color w:val="000000"/>
                <w:kern w:val="0"/>
                <w:sz w:val="24"/>
              </w:rPr>
            </w:pPr>
            <w:r>
              <w:rPr>
                <w:rFonts w:ascii="宋体" w:hAnsi="宋体" w:cs="宋体"/>
                <w:color w:val="000000"/>
                <w:kern w:val="0"/>
                <w:sz w:val="24"/>
                <w:szCs w:val="24"/>
              </w:rPr>
              <w:t>1.</w:t>
            </w:r>
            <w:r>
              <w:rPr>
                <w:rFonts w:hint="eastAsia" w:ascii="宋体" w:hAnsi="宋体" w:cs="宋体"/>
                <w:color w:val="000000"/>
                <w:kern w:val="0"/>
                <w:sz w:val="24"/>
                <w:szCs w:val="24"/>
              </w:rPr>
              <w:t>成员专业需求调研,分工安排，学期活动策划等</w:t>
            </w:r>
          </w:p>
          <w:p>
            <w:pPr>
              <w:widowControl/>
              <w:spacing w:line="400" w:lineRule="exact"/>
              <w:jc w:val="left"/>
              <w:rPr>
                <w:rFonts w:ascii="宋体" w:hAnsi="宋体" w:cs="宋体"/>
                <w:color w:val="000000"/>
                <w:kern w:val="0"/>
                <w:sz w:val="24"/>
              </w:rPr>
            </w:pPr>
            <w:r>
              <w:rPr>
                <w:rFonts w:ascii="宋体" w:hAnsi="宋体" w:cs="宋体"/>
                <w:color w:val="000000"/>
                <w:kern w:val="0"/>
                <w:sz w:val="24"/>
                <w:szCs w:val="24"/>
              </w:rPr>
              <w:t>2.</w:t>
            </w:r>
            <w:r>
              <w:rPr>
                <w:rFonts w:hint="eastAsia" w:ascii="宋体" w:hAnsi="宋体" w:cs="宋体"/>
                <w:color w:val="000000"/>
                <w:kern w:val="0"/>
                <w:sz w:val="24"/>
                <w:szCs w:val="24"/>
              </w:rPr>
              <w:t>主题学习</w:t>
            </w:r>
          </w:p>
        </w:tc>
        <w:tc>
          <w:tcPr>
            <w:tcW w:w="1984"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rPr>
            </w:pPr>
            <w:r>
              <w:rPr>
                <w:rFonts w:hint="eastAsia" w:ascii="宋体" w:hAnsi="宋体" w:cs="宋体"/>
                <w:color w:val="000000"/>
                <w:kern w:val="0"/>
                <w:sz w:val="24"/>
                <w:szCs w:val="24"/>
              </w:rPr>
              <w:t>万莺燕</w:t>
            </w:r>
          </w:p>
        </w:tc>
        <w:tc>
          <w:tcPr>
            <w:tcW w:w="1134" w:type="dxa"/>
            <w:tcBorders>
              <w:top w:val="nil"/>
              <w:left w:val="nil"/>
              <w:bottom w:val="single" w:color="auto" w:sz="8" w:space="0"/>
              <w:right w:val="single" w:color="auto" w:sz="8" w:space="0"/>
            </w:tcBorders>
          </w:tcPr>
          <w:p>
            <w:pPr>
              <w:widowControl/>
              <w:spacing w:line="400" w:lineRule="exact"/>
              <w:jc w:val="center"/>
              <w:rPr>
                <w:rFonts w:ascii="宋体" w:hAnsi="宋体" w:cs="宋体"/>
                <w:color w:val="000000"/>
                <w:kern w:val="0"/>
                <w:sz w:val="24"/>
              </w:rPr>
            </w:pPr>
          </w:p>
        </w:tc>
      </w:tr>
      <w:tr>
        <w:tblPrEx>
          <w:tblCellMar>
            <w:top w:w="0" w:type="dxa"/>
            <w:left w:w="0" w:type="dxa"/>
            <w:bottom w:w="0" w:type="dxa"/>
            <w:right w:w="0" w:type="dxa"/>
          </w:tblCellMar>
        </w:tblPrEx>
        <w:trPr>
          <w:trHeight w:val="621" w:hRule="atLeast"/>
        </w:trPr>
        <w:tc>
          <w:tcPr>
            <w:tcW w:w="1207"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rPr>
            </w:pPr>
            <w:r>
              <w:rPr>
                <w:rFonts w:hint="eastAsia" w:ascii="宋体" w:hAnsi="宋体" w:cs="宋体"/>
                <w:color w:val="000000"/>
                <w:kern w:val="0"/>
                <w:sz w:val="24"/>
                <w:szCs w:val="24"/>
              </w:rPr>
              <w:t>第十二周</w:t>
            </w:r>
          </w:p>
        </w:tc>
        <w:tc>
          <w:tcPr>
            <w:tcW w:w="4430"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1</w:t>
            </w:r>
            <w:r>
              <w:rPr>
                <w:rFonts w:ascii="宋体" w:hAnsi="宋体" w:cs="宋体"/>
                <w:color w:val="000000"/>
                <w:kern w:val="0"/>
                <w:sz w:val="24"/>
              </w:rPr>
              <w:t>.</w:t>
            </w:r>
            <w:r>
              <w:rPr>
                <w:rFonts w:hint="eastAsia" w:ascii="宋体" w:hAnsi="宋体" w:cs="宋体"/>
                <w:color w:val="000000"/>
                <w:kern w:val="0"/>
                <w:sz w:val="24"/>
              </w:rPr>
              <w:t>结合自己的论文框架谈结构化思考与表达。</w:t>
            </w:r>
          </w:p>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2</w:t>
            </w:r>
            <w:r>
              <w:rPr>
                <w:rFonts w:ascii="宋体" w:hAnsi="宋体" w:cs="宋体"/>
                <w:color w:val="000000"/>
                <w:kern w:val="0"/>
                <w:sz w:val="24"/>
              </w:rPr>
              <w:t>.</w:t>
            </w:r>
            <w:r>
              <w:rPr>
                <w:rFonts w:hint="eastAsia" w:ascii="宋体" w:hAnsi="宋体" w:cs="宋体"/>
                <w:color w:val="000000"/>
                <w:kern w:val="0"/>
                <w:sz w:val="24"/>
              </w:rPr>
              <w:t>主题学习</w:t>
            </w:r>
          </w:p>
        </w:tc>
        <w:tc>
          <w:tcPr>
            <w:tcW w:w="1984"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rPr>
            </w:pPr>
            <w:r>
              <w:rPr>
                <w:rFonts w:hint="eastAsia" w:ascii="宋体" w:hAnsi="宋体" w:cs="宋体"/>
                <w:color w:val="000000"/>
                <w:kern w:val="0"/>
                <w:sz w:val="24"/>
                <w:szCs w:val="24"/>
              </w:rPr>
              <w:t>高  云</w:t>
            </w:r>
          </w:p>
        </w:tc>
        <w:tc>
          <w:tcPr>
            <w:tcW w:w="1134" w:type="dxa"/>
            <w:tcBorders>
              <w:top w:val="nil"/>
              <w:left w:val="nil"/>
              <w:bottom w:val="single" w:color="auto" w:sz="8" w:space="0"/>
              <w:right w:val="single" w:color="auto" w:sz="8" w:space="0"/>
            </w:tcBorders>
          </w:tcPr>
          <w:p>
            <w:pPr>
              <w:widowControl/>
              <w:spacing w:line="400" w:lineRule="exact"/>
              <w:jc w:val="center"/>
              <w:rPr>
                <w:rFonts w:ascii="宋体" w:hAnsi="宋体" w:cs="宋体"/>
                <w:color w:val="000000"/>
                <w:kern w:val="0"/>
                <w:sz w:val="24"/>
              </w:rPr>
            </w:pPr>
          </w:p>
        </w:tc>
      </w:tr>
      <w:tr>
        <w:tblPrEx>
          <w:tblCellMar>
            <w:top w:w="0" w:type="dxa"/>
            <w:left w:w="0" w:type="dxa"/>
            <w:bottom w:w="0" w:type="dxa"/>
            <w:right w:w="0" w:type="dxa"/>
          </w:tblCellMar>
        </w:tblPrEx>
        <w:trPr>
          <w:trHeight w:val="596" w:hRule="atLeast"/>
        </w:trPr>
        <w:tc>
          <w:tcPr>
            <w:tcW w:w="1207"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rPr>
            </w:pPr>
            <w:r>
              <w:rPr>
                <w:rFonts w:hint="eastAsia" w:ascii="宋体" w:hAnsi="宋体" w:cs="宋体"/>
                <w:color w:val="000000"/>
                <w:kern w:val="0"/>
                <w:sz w:val="24"/>
                <w:szCs w:val="24"/>
              </w:rPr>
              <w:t>第十四周</w:t>
            </w:r>
          </w:p>
        </w:tc>
        <w:tc>
          <w:tcPr>
            <w:tcW w:w="4430"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1</w:t>
            </w:r>
            <w:r>
              <w:rPr>
                <w:rFonts w:ascii="宋体" w:hAnsi="宋体" w:cs="宋体"/>
                <w:color w:val="000000"/>
                <w:kern w:val="0"/>
                <w:sz w:val="24"/>
              </w:rPr>
              <w:t>.</w:t>
            </w:r>
            <w:r>
              <w:rPr>
                <w:rFonts w:hint="eastAsia" w:ascii="宋体" w:hAnsi="宋体" w:cs="宋体"/>
                <w:color w:val="000000"/>
                <w:kern w:val="0"/>
                <w:sz w:val="24"/>
              </w:rPr>
              <w:t>如何撰写高质量论文之主题</w:t>
            </w:r>
          </w:p>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2</w:t>
            </w:r>
            <w:r>
              <w:rPr>
                <w:rFonts w:ascii="宋体" w:hAnsi="宋体" w:cs="宋体"/>
                <w:color w:val="000000"/>
                <w:kern w:val="0"/>
                <w:sz w:val="24"/>
              </w:rPr>
              <w:t>.</w:t>
            </w:r>
            <w:r>
              <w:rPr>
                <w:rFonts w:hint="eastAsia" w:ascii="宋体" w:hAnsi="宋体" w:cs="宋体"/>
                <w:color w:val="000000"/>
                <w:kern w:val="0"/>
                <w:sz w:val="24"/>
              </w:rPr>
              <w:t>案例分析</w:t>
            </w:r>
          </w:p>
        </w:tc>
        <w:tc>
          <w:tcPr>
            <w:tcW w:w="1984"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ind w:firstLine="480" w:firstLineChars="200"/>
              <w:jc w:val="left"/>
              <w:rPr>
                <w:rFonts w:ascii="宋体" w:hAnsi="宋体" w:cs="宋体"/>
                <w:color w:val="000000"/>
                <w:kern w:val="0"/>
                <w:sz w:val="24"/>
              </w:rPr>
            </w:pPr>
            <w:r>
              <w:rPr>
                <w:rFonts w:hint="eastAsia" w:ascii="宋体" w:hAnsi="宋体" w:cs="宋体"/>
                <w:color w:val="000000"/>
                <w:kern w:val="0"/>
                <w:sz w:val="24"/>
              </w:rPr>
              <w:t>姚明珠</w:t>
            </w:r>
          </w:p>
        </w:tc>
        <w:tc>
          <w:tcPr>
            <w:tcW w:w="1134" w:type="dxa"/>
            <w:tcBorders>
              <w:top w:val="nil"/>
              <w:left w:val="nil"/>
              <w:bottom w:val="single" w:color="auto" w:sz="8" w:space="0"/>
              <w:right w:val="single" w:color="auto" w:sz="8" w:space="0"/>
            </w:tcBorders>
          </w:tcPr>
          <w:p>
            <w:pPr>
              <w:widowControl/>
              <w:spacing w:line="400" w:lineRule="exact"/>
              <w:jc w:val="left"/>
              <w:rPr>
                <w:rFonts w:ascii="宋体" w:hAnsi="宋体" w:cs="宋体"/>
                <w:color w:val="000000"/>
                <w:kern w:val="0"/>
                <w:sz w:val="24"/>
              </w:rPr>
            </w:pPr>
          </w:p>
        </w:tc>
      </w:tr>
      <w:tr>
        <w:tblPrEx>
          <w:tblCellMar>
            <w:top w:w="0" w:type="dxa"/>
            <w:left w:w="0" w:type="dxa"/>
            <w:bottom w:w="0" w:type="dxa"/>
            <w:right w:w="0" w:type="dxa"/>
          </w:tblCellMar>
        </w:tblPrEx>
        <w:trPr>
          <w:trHeight w:val="594" w:hRule="atLeast"/>
        </w:trPr>
        <w:tc>
          <w:tcPr>
            <w:tcW w:w="1207"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rPr>
            </w:pPr>
            <w:r>
              <w:rPr>
                <w:rFonts w:hint="eastAsia" w:ascii="宋体" w:hAnsi="宋体" w:cs="宋体"/>
                <w:color w:val="000000"/>
                <w:kern w:val="0"/>
                <w:sz w:val="24"/>
                <w:szCs w:val="24"/>
              </w:rPr>
              <w:t>第十五周</w:t>
            </w:r>
          </w:p>
        </w:tc>
        <w:tc>
          <w:tcPr>
            <w:tcW w:w="4430"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1</w:t>
            </w:r>
            <w:r>
              <w:rPr>
                <w:rFonts w:ascii="宋体" w:hAnsi="宋体" w:cs="宋体"/>
                <w:color w:val="000000"/>
                <w:kern w:val="0"/>
                <w:sz w:val="24"/>
              </w:rPr>
              <w:t>.</w:t>
            </w:r>
            <w:r>
              <w:rPr>
                <w:rFonts w:hint="eastAsia" w:ascii="宋体" w:hAnsi="宋体" w:cs="宋体"/>
                <w:color w:val="000000"/>
                <w:kern w:val="0"/>
                <w:sz w:val="24"/>
              </w:rPr>
              <w:t>如何撰写高质量论文之检索信息</w:t>
            </w:r>
          </w:p>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2</w:t>
            </w:r>
            <w:r>
              <w:rPr>
                <w:rFonts w:ascii="宋体" w:hAnsi="宋体" w:cs="宋体"/>
                <w:color w:val="000000"/>
                <w:kern w:val="0"/>
                <w:sz w:val="24"/>
              </w:rPr>
              <w:t>.</w:t>
            </w:r>
            <w:r>
              <w:rPr>
                <w:rFonts w:hint="eastAsia" w:ascii="宋体" w:hAnsi="宋体" w:cs="宋体"/>
                <w:color w:val="000000"/>
                <w:kern w:val="0"/>
                <w:sz w:val="24"/>
              </w:rPr>
              <w:t>案例分析</w:t>
            </w:r>
          </w:p>
        </w:tc>
        <w:tc>
          <w:tcPr>
            <w:tcW w:w="1984"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ind w:firstLine="480" w:firstLineChars="200"/>
              <w:rPr>
                <w:rFonts w:ascii="宋体" w:hAnsi="宋体" w:cs="宋体"/>
                <w:color w:val="000000"/>
                <w:kern w:val="0"/>
                <w:sz w:val="24"/>
              </w:rPr>
            </w:pPr>
            <w:r>
              <w:rPr>
                <w:rFonts w:hint="eastAsia" w:ascii="宋体" w:hAnsi="宋体" w:cs="宋体"/>
                <w:color w:val="000000"/>
                <w:kern w:val="0"/>
                <w:sz w:val="24"/>
                <w:szCs w:val="24"/>
              </w:rPr>
              <w:t>曹植晟</w:t>
            </w:r>
          </w:p>
        </w:tc>
        <w:tc>
          <w:tcPr>
            <w:tcW w:w="1134" w:type="dxa"/>
            <w:tcBorders>
              <w:top w:val="nil"/>
              <w:left w:val="nil"/>
              <w:bottom w:val="single" w:color="auto" w:sz="8" w:space="0"/>
              <w:right w:val="single" w:color="auto" w:sz="8" w:space="0"/>
            </w:tcBorders>
          </w:tcPr>
          <w:p>
            <w:pPr>
              <w:widowControl/>
              <w:spacing w:line="400" w:lineRule="exact"/>
              <w:jc w:val="center"/>
              <w:rPr>
                <w:rFonts w:ascii="宋体" w:hAnsi="宋体" w:cs="宋体"/>
                <w:color w:val="000000"/>
                <w:kern w:val="0"/>
                <w:sz w:val="24"/>
              </w:rPr>
            </w:pPr>
          </w:p>
        </w:tc>
      </w:tr>
      <w:tr>
        <w:tblPrEx>
          <w:tblCellMar>
            <w:top w:w="0" w:type="dxa"/>
            <w:left w:w="0" w:type="dxa"/>
            <w:bottom w:w="0" w:type="dxa"/>
            <w:right w:w="0" w:type="dxa"/>
          </w:tblCellMar>
        </w:tblPrEx>
        <w:trPr>
          <w:trHeight w:val="621" w:hRule="atLeast"/>
        </w:trPr>
        <w:tc>
          <w:tcPr>
            <w:tcW w:w="1207"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rPr>
            </w:pPr>
            <w:r>
              <w:rPr>
                <w:rFonts w:hint="eastAsia" w:ascii="宋体" w:hAnsi="宋体" w:cs="宋体"/>
                <w:color w:val="000000"/>
                <w:kern w:val="0"/>
                <w:sz w:val="24"/>
                <w:szCs w:val="24"/>
              </w:rPr>
              <w:t>第十七周</w:t>
            </w:r>
          </w:p>
        </w:tc>
        <w:tc>
          <w:tcPr>
            <w:tcW w:w="4430"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1</w:t>
            </w:r>
            <w:r>
              <w:rPr>
                <w:rFonts w:ascii="宋体" w:hAnsi="宋体" w:cs="宋体"/>
                <w:color w:val="000000"/>
                <w:kern w:val="0"/>
                <w:sz w:val="24"/>
              </w:rPr>
              <w:t>.</w:t>
            </w:r>
            <w:r>
              <w:rPr>
                <w:rFonts w:hint="eastAsia" w:ascii="宋体" w:hAnsi="宋体" w:cs="宋体"/>
                <w:color w:val="000000"/>
                <w:kern w:val="0"/>
                <w:sz w:val="24"/>
              </w:rPr>
              <w:t>如何撰写高质量论文之拟定摘要和关键词</w:t>
            </w:r>
          </w:p>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2</w:t>
            </w:r>
            <w:r>
              <w:rPr>
                <w:rFonts w:ascii="宋体" w:hAnsi="宋体" w:cs="宋体"/>
                <w:color w:val="000000"/>
                <w:kern w:val="0"/>
                <w:sz w:val="24"/>
              </w:rPr>
              <w:t>.</w:t>
            </w:r>
            <w:r>
              <w:rPr>
                <w:rFonts w:hint="eastAsia" w:ascii="宋体" w:hAnsi="宋体" w:cs="宋体"/>
                <w:color w:val="000000"/>
                <w:kern w:val="0"/>
                <w:sz w:val="24"/>
              </w:rPr>
              <w:t>案例分析</w:t>
            </w:r>
          </w:p>
        </w:tc>
        <w:tc>
          <w:tcPr>
            <w:tcW w:w="1984"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ind w:firstLine="480" w:firstLineChars="200"/>
              <w:rPr>
                <w:rFonts w:ascii="宋体" w:hAnsi="宋体" w:cs="宋体"/>
                <w:color w:val="000000"/>
                <w:kern w:val="0"/>
                <w:sz w:val="24"/>
              </w:rPr>
            </w:pPr>
            <w:r>
              <w:rPr>
                <w:rFonts w:hint="eastAsia" w:ascii="宋体" w:hAnsi="宋体" w:cs="宋体"/>
                <w:color w:val="000000"/>
                <w:kern w:val="0"/>
                <w:sz w:val="24"/>
              </w:rPr>
              <w:t>冯绯楠</w:t>
            </w:r>
          </w:p>
        </w:tc>
        <w:tc>
          <w:tcPr>
            <w:tcW w:w="1134" w:type="dxa"/>
            <w:tcBorders>
              <w:top w:val="nil"/>
              <w:left w:val="nil"/>
              <w:bottom w:val="single" w:color="auto" w:sz="8" w:space="0"/>
              <w:right w:val="single" w:color="auto" w:sz="8" w:space="0"/>
            </w:tcBorders>
          </w:tcPr>
          <w:p>
            <w:pPr>
              <w:widowControl/>
              <w:spacing w:line="400" w:lineRule="exact"/>
              <w:jc w:val="center"/>
              <w:rPr>
                <w:rFonts w:ascii="宋体" w:hAnsi="宋体" w:cs="宋体"/>
                <w:color w:val="000000"/>
                <w:kern w:val="0"/>
                <w:sz w:val="24"/>
              </w:rPr>
            </w:pPr>
          </w:p>
        </w:tc>
      </w:tr>
      <w:tr>
        <w:tblPrEx>
          <w:tblCellMar>
            <w:top w:w="0" w:type="dxa"/>
            <w:left w:w="0" w:type="dxa"/>
            <w:bottom w:w="0" w:type="dxa"/>
            <w:right w:w="0" w:type="dxa"/>
          </w:tblCellMar>
        </w:tblPrEx>
        <w:trPr>
          <w:trHeight w:val="621" w:hRule="atLeast"/>
        </w:trPr>
        <w:tc>
          <w:tcPr>
            <w:tcW w:w="1207"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rPr>
            </w:pPr>
            <w:r>
              <w:rPr>
                <w:rFonts w:hint="eastAsia" w:ascii="宋体" w:hAnsi="宋体" w:cs="宋体"/>
                <w:color w:val="000000"/>
                <w:kern w:val="0"/>
                <w:sz w:val="24"/>
                <w:szCs w:val="24"/>
              </w:rPr>
              <w:t>第十八周</w:t>
            </w:r>
          </w:p>
        </w:tc>
        <w:tc>
          <w:tcPr>
            <w:tcW w:w="4430"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1</w:t>
            </w:r>
            <w:r>
              <w:rPr>
                <w:rFonts w:ascii="宋体" w:hAnsi="宋体" w:cs="宋体"/>
                <w:color w:val="000000"/>
                <w:kern w:val="0"/>
                <w:sz w:val="24"/>
              </w:rPr>
              <w:t>.</w:t>
            </w:r>
            <w:r>
              <w:rPr>
                <w:rFonts w:hint="eastAsia" w:ascii="宋体" w:hAnsi="宋体" w:cs="宋体"/>
                <w:color w:val="000000"/>
                <w:kern w:val="0"/>
                <w:sz w:val="24"/>
              </w:rPr>
              <w:t>如何撰写高质量论文之专业表达和投稿须知</w:t>
            </w:r>
          </w:p>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2</w:t>
            </w:r>
            <w:r>
              <w:rPr>
                <w:rFonts w:ascii="宋体" w:hAnsi="宋体" w:cs="宋体"/>
                <w:color w:val="000000"/>
                <w:kern w:val="0"/>
                <w:sz w:val="24"/>
              </w:rPr>
              <w:t>.</w:t>
            </w:r>
            <w:r>
              <w:rPr>
                <w:rFonts w:hint="eastAsia" w:ascii="宋体" w:hAnsi="宋体" w:cs="宋体"/>
                <w:color w:val="000000"/>
                <w:kern w:val="0"/>
                <w:sz w:val="24"/>
              </w:rPr>
              <w:t>案例分析</w:t>
            </w:r>
          </w:p>
        </w:tc>
        <w:tc>
          <w:tcPr>
            <w:tcW w:w="1984"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szCs w:val="24"/>
              </w:rPr>
            </w:pPr>
            <w:r>
              <w:rPr>
                <w:rFonts w:hint="eastAsia" w:ascii="宋体" w:hAnsi="宋体" w:eastAsia="宋体"/>
                <w:sz w:val="24"/>
                <w:szCs w:val="24"/>
              </w:rPr>
              <w:t>高亚莉</w:t>
            </w:r>
          </w:p>
        </w:tc>
        <w:tc>
          <w:tcPr>
            <w:tcW w:w="1134" w:type="dxa"/>
            <w:tcBorders>
              <w:top w:val="nil"/>
              <w:left w:val="nil"/>
              <w:bottom w:val="single" w:color="auto" w:sz="8" w:space="0"/>
              <w:right w:val="single" w:color="auto" w:sz="8" w:space="0"/>
            </w:tcBorders>
          </w:tcPr>
          <w:p>
            <w:pPr>
              <w:widowControl/>
              <w:spacing w:line="400" w:lineRule="exact"/>
              <w:jc w:val="center"/>
              <w:rPr>
                <w:rFonts w:ascii="宋体" w:hAnsi="宋体" w:cs="宋体"/>
                <w:color w:val="000000"/>
                <w:kern w:val="0"/>
                <w:sz w:val="24"/>
              </w:rPr>
            </w:pPr>
          </w:p>
        </w:tc>
      </w:tr>
      <w:tr>
        <w:tblPrEx>
          <w:tblCellMar>
            <w:top w:w="0" w:type="dxa"/>
            <w:left w:w="0" w:type="dxa"/>
            <w:bottom w:w="0" w:type="dxa"/>
            <w:right w:w="0" w:type="dxa"/>
          </w:tblCellMar>
        </w:tblPrEx>
        <w:trPr>
          <w:trHeight w:val="621" w:hRule="atLeast"/>
        </w:trPr>
        <w:tc>
          <w:tcPr>
            <w:tcW w:w="1207"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rPr>
            </w:pPr>
            <w:r>
              <w:rPr>
                <w:rFonts w:hint="eastAsia" w:ascii="宋体" w:hAnsi="宋体" w:cs="宋体"/>
                <w:color w:val="000000"/>
                <w:kern w:val="0"/>
                <w:sz w:val="24"/>
                <w:szCs w:val="24"/>
              </w:rPr>
              <w:t>第十九周</w:t>
            </w:r>
          </w:p>
        </w:tc>
        <w:tc>
          <w:tcPr>
            <w:tcW w:w="4430"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读书分享</w:t>
            </w:r>
          </w:p>
        </w:tc>
        <w:tc>
          <w:tcPr>
            <w:tcW w:w="1984"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szCs w:val="24"/>
              </w:rPr>
            </w:pPr>
            <w:r>
              <w:rPr>
                <w:rFonts w:hint="eastAsia" w:ascii="宋体" w:hAnsi="宋体" w:eastAsia="宋体"/>
                <w:sz w:val="24"/>
                <w:szCs w:val="24"/>
              </w:rPr>
              <w:t>刘敏娟</w:t>
            </w:r>
          </w:p>
        </w:tc>
        <w:tc>
          <w:tcPr>
            <w:tcW w:w="1134" w:type="dxa"/>
            <w:tcBorders>
              <w:top w:val="nil"/>
              <w:left w:val="nil"/>
              <w:bottom w:val="single" w:color="auto" w:sz="8" w:space="0"/>
              <w:right w:val="single" w:color="auto" w:sz="8" w:space="0"/>
            </w:tcBorders>
          </w:tcPr>
          <w:p>
            <w:pPr>
              <w:widowControl/>
              <w:spacing w:line="400" w:lineRule="exact"/>
              <w:jc w:val="center"/>
              <w:rPr>
                <w:rFonts w:ascii="宋体" w:hAnsi="宋体" w:cs="宋体"/>
                <w:color w:val="000000"/>
                <w:kern w:val="0"/>
                <w:sz w:val="24"/>
              </w:rPr>
            </w:pPr>
          </w:p>
        </w:tc>
      </w:tr>
      <w:tr>
        <w:tblPrEx>
          <w:tblCellMar>
            <w:top w:w="0" w:type="dxa"/>
            <w:left w:w="0" w:type="dxa"/>
            <w:bottom w:w="0" w:type="dxa"/>
            <w:right w:w="0" w:type="dxa"/>
          </w:tblCellMar>
        </w:tblPrEx>
        <w:trPr>
          <w:trHeight w:val="621" w:hRule="atLeast"/>
        </w:trPr>
        <w:tc>
          <w:tcPr>
            <w:tcW w:w="1207" w:type="dxa"/>
            <w:tcBorders>
              <w:top w:val="nil"/>
              <w:left w:val="single" w:color="auto" w:sz="8" w:space="0"/>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rPr>
            </w:pPr>
            <w:r>
              <w:rPr>
                <w:rFonts w:hint="eastAsia" w:ascii="宋体" w:hAnsi="宋体" w:cs="宋体"/>
                <w:color w:val="000000"/>
                <w:kern w:val="0"/>
                <w:sz w:val="24"/>
              </w:rPr>
              <w:t>第二十周</w:t>
            </w:r>
          </w:p>
        </w:tc>
        <w:tc>
          <w:tcPr>
            <w:tcW w:w="4430"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1</w:t>
            </w:r>
            <w:r>
              <w:rPr>
                <w:rFonts w:ascii="宋体" w:hAnsi="宋体" w:cs="宋体"/>
                <w:color w:val="000000"/>
                <w:kern w:val="0"/>
                <w:sz w:val="24"/>
              </w:rPr>
              <w:t>.</w:t>
            </w:r>
            <w:r>
              <w:rPr>
                <w:rFonts w:hint="eastAsia" w:ascii="宋体" w:hAnsi="宋体" w:cs="宋体"/>
                <w:color w:val="000000"/>
                <w:kern w:val="0"/>
                <w:sz w:val="24"/>
              </w:rPr>
              <w:t>学期总结</w:t>
            </w:r>
          </w:p>
          <w:p>
            <w:pPr>
              <w:widowControl/>
              <w:spacing w:line="400" w:lineRule="exact"/>
              <w:jc w:val="left"/>
              <w:rPr>
                <w:rFonts w:ascii="宋体" w:hAnsi="宋体" w:cs="宋体"/>
                <w:color w:val="000000"/>
                <w:kern w:val="0"/>
                <w:sz w:val="24"/>
              </w:rPr>
            </w:pPr>
            <w:r>
              <w:rPr>
                <w:rFonts w:hint="eastAsia" w:ascii="宋体" w:hAnsi="宋体" w:cs="宋体"/>
                <w:color w:val="000000"/>
                <w:kern w:val="0"/>
                <w:sz w:val="24"/>
              </w:rPr>
              <w:t>2</w:t>
            </w:r>
            <w:r>
              <w:rPr>
                <w:rFonts w:ascii="宋体" w:hAnsi="宋体" w:cs="宋体"/>
                <w:color w:val="000000"/>
                <w:kern w:val="0"/>
                <w:sz w:val="24"/>
              </w:rPr>
              <w:t>.</w:t>
            </w:r>
            <w:r>
              <w:rPr>
                <w:rFonts w:hint="eastAsia" w:ascii="宋体" w:hAnsi="宋体" w:cs="宋体"/>
                <w:color w:val="000000"/>
                <w:kern w:val="0"/>
                <w:sz w:val="24"/>
              </w:rPr>
              <w:t>展望未来，制定计划</w:t>
            </w:r>
          </w:p>
        </w:tc>
        <w:tc>
          <w:tcPr>
            <w:tcW w:w="1984" w:type="dxa"/>
            <w:tcBorders>
              <w:top w:val="nil"/>
              <w:left w:val="nil"/>
              <w:bottom w:val="single" w:color="auto" w:sz="8" w:space="0"/>
              <w:right w:val="single" w:color="auto" w:sz="8" w:space="0"/>
            </w:tcBorders>
            <w:tcMar>
              <w:top w:w="0" w:type="dxa"/>
              <w:left w:w="108" w:type="dxa"/>
              <w:bottom w:w="0" w:type="dxa"/>
              <w:right w:w="108" w:type="dxa"/>
            </w:tcMar>
            <w:vAlign w:val="center"/>
          </w:tcPr>
          <w:p>
            <w:pPr>
              <w:widowControl/>
              <w:spacing w:line="400" w:lineRule="exact"/>
              <w:jc w:val="center"/>
              <w:rPr>
                <w:rFonts w:ascii="宋体" w:hAnsi="宋体" w:cs="宋体"/>
                <w:color w:val="000000"/>
                <w:kern w:val="0"/>
                <w:sz w:val="24"/>
                <w:szCs w:val="24"/>
              </w:rPr>
            </w:pPr>
            <w:r>
              <w:rPr>
                <w:rFonts w:hint="eastAsia" w:ascii="宋体" w:hAnsi="宋体" w:cs="宋体"/>
                <w:color w:val="000000"/>
                <w:kern w:val="0"/>
                <w:sz w:val="24"/>
                <w:szCs w:val="24"/>
              </w:rPr>
              <w:t>万莺燕</w:t>
            </w:r>
          </w:p>
        </w:tc>
        <w:tc>
          <w:tcPr>
            <w:tcW w:w="1134" w:type="dxa"/>
            <w:tcBorders>
              <w:top w:val="nil"/>
              <w:left w:val="nil"/>
              <w:bottom w:val="single" w:color="auto" w:sz="8" w:space="0"/>
              <w:right w:val="single" w:color="auto" w:sz="8" w:space="0"/>
            </w:tcBorders>
          </w:tcPr>
          <w:p>
            <w:pPr>
              <w:widowControl/>
              <w:spacing w:line="400" w:lineRule="exact"/>
              <w:jc w:val="center"/>
              <w:rPr>
                <w:rFonts w:ascii="宋体" w:hAnsi="宋体" w:cs="宋体"/>
                <w:color w:val="000000"/>
                <w:kern w:val="0"/>
                <w:sz w:val="24"/>
              </w:rPr>
            </w:pPr>
          </w:p>
        </w:tc>
      </w:tr>
    </w:tbl>
    <w:p>
      <w:pPr>
        <w:widowControl/>
        <w:jc w:val="left"/>
        <w:rPr>
          <w:rFonts w:ascii="楷体" w:hAnsi="楷体" w:eastAsia="楷体"/>
          <w:sz w:val="36"/>
          <w:szCs w:val="36"/>
        </w:rPr>
      </w:pPr>
      <w:r>
        <w:rPr>
          <w:rFonts w:ascii="楷体" w:hAnsi="楷体" w:eastAsia="楷体"/>
          <w:sz w:val="36"/>
          <w:szCs w:val="36"/>
        </w:rPr>
        <w:br w:type="page"/>
      </w:r>
    </w:p>
    <w:p>
      <w:pPr>
        <w:ind w:firstLine="2340" w:firstLineChars="650"/>
        <w:rPr>
          <w:rFonts w:ascii="楷体" w:hAnsi="楷体" w:eastAsia="楷体"/>
          <w:sz w:val="36"/>
          <w:szCs w:val="36"/>
        </w:rPr>
      </w:pPr>
      <w:r>
        <w:rPr>
          <w:rFonts w:hint="eastAsia" w:ascii="楷体" w:hAnsi="楷体" w:eastAsia="楷体"/>
          <w:sz w:val="36"/>
          <w:szCs w:val="36"/>
        </w:rPr>
        <w:t>俱乐部成员名单</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ascii="楷体" w:hAnsi="楷体" w:eastAsia="楷体"/>
                <w:sz w:val="36"/>
                <w:szCs w:val="36"/>
              </w:rPr>
            </w:pPr>
            <w:r>
              <w:rPr>
                <w:rFonts w:hint="eastAsia" w:ascii="楷体" w:hAnsi="楷体" w:eastAsia="楷体"/>
                <w:sz w:val="36"/>
                <w:szCs w:val="36"/>
              </w:rPr>
              <w:t>序号</w:t>
            </w:r>
          </w:p>
        </w:tc>
        <w:tc>
          <w:tcPr>
            <w:tcW w:w="2130" w:type="dxa"/>
          </w:tcPr>
          <w:p>
            <w:pPr>
              <w:jc w:val="center"/>
              <w:rPr>
                <w:rFonts w:ascii="楷体" w:hAnsi="楷体" w:eastAsia="楷体"/>
                <w:sz w:val="36"/>
                <w:szCs w:val="36"/>
              </w:rPr>
            </w:pPr>
            <w:r>
              <w:rPr>
                <w:rFonts w:hint="eastAsia" w:ascii="楷体" w:hAnsi="楷体" w:eastAsia="楷体"/>
                <w:sz w:val="36"/>
                <w:szCs w:val="36"/>
              </w:rPr>
              <w:t>姓名</w:t>
            </w:r>
          </w:p>
        </w:tc>
        <w:tc>
          <w:tcPr>
            <w:tcW w:w="2131" w:type="dxa"/>
          </w:tcPr>
          <w:p>
            <w:pPr>
              <w:jc w:val="center"/>
              <w:rPr>
                <w:rFonts w:ascii="楷体" w:hAnsi="楷体" w:eastAsia="楷体"/>
                <w:sz w:val="36"/>
                <w:szCs w:val="36"/>
              </w:rPr>
            </w:pPr>
            <w:r>
              <w:rPr>
                <w:rFonts w:hint="eastAsia" w:ascii="楷体" w:hAnsi="楷体" w:eastAsia="楷体"/>
                <w:sz w:val="36"/>
                <w:szCs w:val="36"/>
              </w:rPr>
              <w:t>序号</w:t>
            </w:r>
          </w:p>
        </w:tc>
        <w:tc>
          <w:tcPr>
            <w:tcW w:w="2131" w:type="dxa"/>
          </w:tcPr>
          <w:p>
            <w:pPr>
              <w:jc w:val="center"/>
              <w:rPr>
                <w:rFonts w:ascii="楷体" w:hAnsi="楷体" w:eastAsia="楷体"/>
                <w:sz w:val="36"/>
                <w:szCs w:val="36"/>
              </w:rPr>
            </w:pPr>
            <w:r>
              <w:rPr>
                <w:rFonts w:hint="eastAsia" w:ascii="楷体" w:hAnsi="楷体" w:eastAsia="楷体"/>
                <w:sz w:val="36"/>
                <w:szCs w:val="36"/>
              </w:rPr>
              <w:t>姓名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ascii="宋体" w:hAnsi="宋体" w:eastAsia="宋体"/>
                <w:sz w:val="28"/>
                <w:szCs w:val="28"/>
              </w:rPr>
            </w:pPr>
            <w:r>
              <w:rPr>
                <w:rFonts w:hint="eastAsia" w:ascii="宋体" w:hAnsi="宋体" w:eastAsia="宋体"/>
                <w:sz w:val="28"/>
                <w:szCs w:val="28"/>
              </w:rPr>
              <w:t>1</w:t>
            </w:r>
          </w:p>
        </w:tc>
        <w:tc>
          <w:tcPr>
            <w:tcW w:w="2130" w:type="dxa"/>
            <w:vAlign w:val="center"/>
          </w:tcPr>
          <w:p>
            <w:pPr>
              <w:jc w:val="center"/>
              <w:rPr>
                <w:rFonts w:ascii="宋体" w:hAnsi="宋体" w:eastAsia="宋体"/>
                <w:sz w:val="28"/>
                <w:szCs w:val="28"/>
              </w:rPr>
            </w:pPr>
            <w:r>
              <w:rPr>
                <w:rFonts w:hint="eastAsia" w:ascii="宋体" w:hAnsi="宋体" w:eastAsia="宋体" w:cs="宋体"/>
                <w:color w:val="000000"/>
                <w:kern w:val="0"/>
                <w:sz w:val="28"/>
                <w:szCs w:val="28"/>
              </w:rPr>
              <w:t>姚明珠</w:t>
            </w:r>
          </w:p>
        </w:tc>
        <w:tc>
          <w:tcPr>
            <w:tcW w:w="2131" w:type="dxa"/>
          </w:tcPr>
          <w:p>
            <w:pPr>
              <w:jc w:val="center"/>
              <w:rPr>
                <w:rFonts w:ascii="宋体" w:hAnsi="宋体" w:eastAsia="宋体"/>
                <w:sz w:val="28"/>
                <w:szCs w:val="28"/>
              </w:rPr>
            </w:pPr>
            <w:r>
              <w:rPr>
                <w:rFonts w:hint="eastAsia" w:ascii="宋体" w:hAnsi="宋体" w:eastAsia="宋体"/>
                <w:sz w:val="28"/>
                <w:szCs w:val="28"/>
              </w:rPr>
              <w:t>5</w:t>
            </w:r>
          </w:p>
        </w:tc>
        <w:tc>
          <w:tcPr>
            <w:tcW w:w="2131" w:type="dxa"/>
          </w:tcPr>
          <w:p>
            <w:pPr>
              <w:jc w:val="center"/>
              <w:rPr>
                <w:rFonts w:ascii="宋体" w:hAnsi="宋体" w:eastAsia="宋体"/>
                <w:sz w:val="28"/>
                <w:szCs w:val="28"/>
              </w:rPr>
            </w:pPr>
            <w:r>
              <w:rPr>
                <w:rFonts w:hint="eastAsia" w:ascii="宋体" w:hAnsi="宋体" w:eastAsia="宋体"/>
                <w:sz w:val="28"/>
                <w:szCs w:val="28"/>
              </w:rPr>
              <w:t>高亚莉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ascii="宋体" w:hAnsi="宋体" w:eastAsia="宋体"/>
                <w:sz w:val="28"/>
                <w:szCs w:val="28"/>
              </w:rPr>
            </w:pPr>
            <w:r>
              <w:rPr>
                <w:rFonts w:hint="eastAsia" w:ascii="宋体" w:hAnsi="宋体" w:eastAsia="宋体"/>
                <w:sz w:val="28"/>
                <w:szCs w:val="28"/>
              </w:rPr>
              <w:t>2</w:t>
            </w:r>
          </w:p>
        </w:tc>
        <w:tc>
          <w:tcPr>
            <w:tcW w:w="2130" w:type="dxa"/>
            <w:vAlign w:val="center"/>
          </w:tcPr>
          <w:p>
            <w:pPr>
              <w:jc w:val="center"/>
              <w:rPr>
                <w:rFonts w:ascii="宋体" w:hAnsi="宋体" w:eastAsia="宋体"/>
                <w:sz w:val="28"/>
                <w:szCs w:val="28"/>
              </w:rPr>
            </w:pPr>
            <w:r>
              <w:rPr>
                <w:rFonts w:hint="eastAsia" w:ascii="宋体" w:hAnsi="宋体" w:eastAsia="宋体" w:cs="宋体"/>
                <w:color w:val="000000"/>
                <w:kern w:val="0"/>
                <w:sz w:val="28"/>
                <w:szCs w:val="28"/>
              </w:rPr>
              <w:t>高  云</w:t>
            </w:r>
          </w:p>
        </w:tc>
        <w:tc>
          <w:tcPr>
            <w:tcW w:w="2131" w:type="dxa"/>
          </w:tcPr>
          <w:p>
            <w:pPr>
              <w:jc w:val="center"/>
              <w:rPr>
                <w:rFonts w:ascii="宋体" w:hAnsi="宋体" w:eastAsia="宋体"/>
                <w:sz w:val="28"/>
                <w:szCs w:val="28"/>
              </w:rPr>
            </w:pPr>
            <w:r>
              <w:rPr>
                <w:rFonts w:hint="eastAsia" w:ascii="宋体" w:hAnsi="宋体" w:eastAsia="宋体"/>
                <w:sz w:val="28"/>
                <w:szCs w:val="28"/>
              </w:rPr>
              <w:t>6</w:t>
            </w:r>
          </w:p>
        </w:tc>
        <w:tc>
          <w:tcPr>
            <w:tcW w:w="2131" w:type="dxa"/>
          </w:tcPr>
          <w:p>
            <w:pPr>
              <w:jc w:val="center"/>
              <w:rPr>
                <w:rFonts w:ascii="宋体" w:hAnsi="宋体" w:eastAsia="宋体"/>
                <w:sz w:val="28"/>
                <w:szCs w:val="28"/>
              </w:rPr>
            </w:pPr>
            <w:r>
              <w:rPr>
                <w:rFonts w:hint="eastAsia" w:ascii="宋体" w:hAnsi="宋体" w:eastAsia="宋体"/>
                <w:sz w:val="28"/>
                <w:szCs w:val="28"/>
              </w:rPr>
              <w:t>刘敏娟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ascii="宋体" w:hAnsi="宋体" w:eastAsia="宋体"/>
                <w:sz w:val="28"/>
                <w:szCs w:val="28"/>
              </w:rPr>
            </w:pPr>
            <w:r>
              <w:rPr>
                <w:rFonts w:hint="eastAsia" w:ascii="宋体" w:hAnsi="宋体" w:eastAsia="宋体"/>
                <w:sz w:val="28"/>
                <w:szCs w:val="28"/>
              </w:rPr>
              <w:t>3</w:t>
            </w:r>
          </w:p>
        </w:tc>
        <w:tc>
          <w:tcPr>
            <w:tcW w:w="2130" w:type="dxa"/>
            <w:vAlign w:val="center"/>
          </w:tcPr>
          <w:p>
            <w:pPr>
              <w:jc w:val="center"/>
              <w:rPr>
                <w:rFonts w:ascii="宋体" w:hAnsi="宋体" w:eastAsia="宋体"/>
                <w:sz w:val="28"/>
                <w:szCs w:val="28"/>
              </w:rPr>
            </w:pPr>
            <w:r>
              <w:rPr>
                <w:rFonts w:hint="eastAsia" w:ascii="宋体" w:hAnsi="宋体" w:eastAsia="宋体" w:cs="宋体"/>
                <w:color w:val="000000"/>
                <w:kern w:val="0"/>
                <w:sz w:val="28"/>
                <w:szCs w:val="28"/>
              </w:rPr>
              <w:t>冯绯楠</w:t>
            </w:r>
          </w:p>
        </w:tc>
        <w:tc>
          <w:tcPr>
            <w:tcW w:w="2131" w:type="dxa"/>
          </w:tcPr>
          <w:p>
            <w:pPr>
              <w:jc w:val="center"/>
              <w:rPr>
                <w:rFonts w:ascii="宋体" w:hAnsi="宋体" w:eastAsia="宋体"/>
                <w:sz w:val="28"/>
                <w:szCs w:val="28"/>
              </w:rPr>
            </w:pPr>
            <w:r>
              <w:rPr>
                <w:rFonts w:hint="eastAsia" w:ascii="宋体" w:hAnsi="宋体" w:eastAsia="宋体"/>
                <w:sz w:val="28"/>
                <w:szCs w:val="28"/>
              </w:rPr>
              <w:t>7</w:t>
            </w:r>
          </w:p>
        </w:tc>
        <w:tc>
          <w:tcPr>
            <w:tcW w:w="2131" w:type="dxa"/>
          </w:tcPr>
          <w:p>
            <w:pPr>
              <w:jc w:val="center"/>
              <w:rPr>
                <w:rFonts w:ascii="宋体" w:hAnsi="宋体" w:eastAsia="宋体"/>
                <w:sz w:val="28"/>
                <w:szCs w:val="28"/>
              </w:rPr>
            </w:pPr>
            <w:r>
              <w:rPr>
                <w:rFonts w:hint="eastAsia" w:ascii="宋体" w:hAnsi="宋体" w:eastAsia="宋体"/>
                <w:sz w:val="28"/>
                <w:szCs w:val="28"/>
              </w:rPr>
              <w:t>镇文婷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jc w:val="center"/>
              <w:rPr>
                <w:rFonts w:ascii="宋体" w:hAnsi="宋体" w:eastAsia="宋体"/>
                <w:sz w:val="28"/>
                <w:szCs w:val="28"/>
              </w:rPr>
            </w:pPr>
            <w:r>
              <w:rPr>
                <w:rFonts w:hint="eastAsia" w:ascii="宋体" w:hAnsi="宋体" w:eastAsia="宋体"/>
                <w:sz w:val="28"/>
                <w:szCs w:val="28"/>
              </w:rPr>
              <w:t>4</w:t>
            </w:r>
          </w:p>
        </w:tc>
        <w:tc>
          <w:tcPr>
            <w:tcW w:w="2130" w:type="dxa"/>
            <w:vAlign w:val="center"/>
          </w:tcPr>
          <w:p>
            <w:pPr>
              <w:jc w:val="center"/>
              <w:rPr>
                <w:rFonts w:ascii="宋体" w:hAnsi="宋体" w:eastAsia="宋体"/>
                <w:sz w:val="28"/>
                <w:szCs w:val="28"/>
              </w:rPr>
            </w:pPr>
            <w:r>
              <w:rPr>
                <w:rFonts w:hint="eastAsia" w:ascii="宋体" w:hAnsi="宋体" w:eastAsia="宋体" w:cs="宋体"/>
                <w:color w:val="000000"/>
                <w:kern w:val="0"/>
                <w:sz w:val="28"/>
                <w:szCs w:val="28"/>
              </w:rPr>
              <w:t>曹植晟</w:t>
            </w:r>
          </w:p>
        </w:tc>
        <w:tc>
          <w:tcPr>
            <w:tcW w:w="2131" w:type="dxa"/>
          </w:tcPr>
          <w:p>
            <w:pPr>
              <w:jc w:val="center"/>
              <w:rPr>
                <w:rFonts w:ascii="宋体" w:hAnsi="宋体" w:eastAsia="宋体"/>
                <w:sz w:val="28"/>
                <w:szCs w:val="28"/>
              </w:rPr>
            </w:pPr>
            <w:r>
              <w:rPr>
                <w:rFonts w:hint="eastAsia" w:ascii="宋体" w:hAnsi="宋体" w:eastAsia="宋体"/>
                <w:sz w:val="28"/>
                <w:szCs w:val="28"/>
              </w:rPr>
              <w:t>8</w:t>
            </w:r>
          </w:p>
        </w:tc>
        <w:tc>
          <w:tcPr>
            <w:tcW w:w="2131" w:type="dxa"/>
            <w:vAlign w:val="center"/>
          </w:tcPr>
          <w:p>
            <w:pPr>
              <w:jc w:val="center"/>
              <w:rPr>
                <w:rFonts w:ascii="宋体" w:hAnsi="宋体" w:eastAsia="宋体"/>
                <w:sz w:val="28"/>
                <w:szCs w:val="28"/>
              </w:rPr>
            </w:pPr>
            <w:r>
              <w:rPr>
                <w:rFonts w:hint="eastAsia" w:ascii="宋体" w:hAnsi="宋体" w:eastAsia="宋体" w:cs="宋体"/>
                <w:color w:val="000000"/>
                <w:kern w:val="0"/>
                <w:sz w:val="28"/>
                <w:szCs w:val="28"/>
              </w:rPr>
              <w:t>朱  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rPr>
                <w:rFonts w:ascii="楷体" w:hAnsi="楷体" w:eastAsia="楷体"/>
                <w:sz w:val="36"/>
                <w:szCs w:val="36"/>
              </w:rPr>
            </w:pPr>
          </w:p>
        </w:tc>
        <w:tc>
          <w:tcPr>
            <w:tcW w:w="2130" w:type="dxa"/>
            <w:vAlign w:val="center"/>
          </w:tcPr>
          <w:p>
            <w:pPr>
              <w:rPr>
                <w:rFonts w:ascii="楷体" w:hAnsi="楷体" w:eastAsia="楷体"/>
                <w:sz w:val="36"/>
                <w:szCs w:val="36"/>
              </w:rPr>
            </w:pPr>
          </w:p>
        </w:tc>
        <w:tc>
          <w:tcPr>
            <w:tcW w:w="2131" w:type="dxa"/>
          </w:tcPr>
          <w:p>
            <w:pPr>
              <w:rPr>
                <w:rFonts w:ascii="楷体" w:hAnsi="楷体" w:eastAsia="楷体"/>
                <w:sz w:val="36"/>
                <w:szCs w:val="36"/>
              </w:rPr>
            </w:pPr>
          </w:p>
        </w:tc>
        <w:tc>
          <w:tcPr>
            <w:tcW w:w="2131" w:type="dxa"/>
          </w:tcPr>
          <w:p>
            <w:pPr>
              <w:rPr>
                <w:rFonts w:ascii="楷体" w:hAnsi="楷体" w:eastAsia="楷体"/>
                <w:sz w:val="36"/>
                <w:szCs w:val="36"/>
              </w:rPr>
            </w:pPr>
          </w:p>
        </w:tc>
      </w:tr>
    </w:tbl>
    <w:p>
      <w:pPr>
        <w:ind w:firstLine="2340" w:firstLineChars="650"/>
        <w:rPr>
          <w:rFonts w:ascii="楷体" w:hAnsi="楷体" w:eastAsia="楷体"/>
          <w:sz w:val="36"/>
          <w:szCs w:val="36"/>
        </w:rPr>
      </w:pPr>
    </w:p>
    <w:p>
      <w:pPr>
        <w:widowControl/>
        <w:jc w:val="left"/>
        <w:rPr>
          <w:rFonts w:ascii="楷体" w:hAnsi="楷体" w:eastAsia="楷体"/>
          <w:sz w:val="36"/>
          <w:szCs w:val="36"/>
        </w:rPr>
      </w:pPr>
      <w:r>
        <w:rPr>
          <w:rFonts w:ascii="楷体" w:hAnsi="楷体" w:eastAsia="楷体"/>
          <w:sz w:val="36"/>
          <w:szCs w:val="36"/>
        </w:rPr>
        <w:br w:type="page"/>
      </w:r>
    </w:p>
    <w:p>
      <w:pPr>
        <w:ind w:firstLine="2340" w:firstLineChars="650"/>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w:t>
      </w:r>
      <w:r>
        <w:rPr>
          <w:rFonts w:hint="eastAsia" w:ascii="楷体" w:hAnsi="楷体" w:eastAsia="楷体"/>
          <w:sz w:val="36"/>
          <w:szCs w:val="36"/>
          <w:u w:val="single"/>
        </w:rPr>
        <w:t>一</w:t>
      </w:r>
      <w:r>
        <w:rPr>
          <w:rFonts w:hint="eastAsia" w:ascii="楷体" w:hAnsi="楷体" w:eastAsia="楷体"/>
          <w:sz w:val="36"/>
          <w:szCs w:val="36"/>
        </w:rPr>
        <w:t>次记录</w:t>
      </w:r>
    </w:p>
    <w:p>
      <w:pPr>
        <w:jc w:val="left"/>
        <w:rPr>
          <w:rFonts w:ascii="楷体" w:hAnsi="楷体" w:eastAsia="楷体"/>
          <w:sz w:val="36"/>
          <w:szCs w:val="36"/>
        </w:rPr>
      </w:pPr>
      <w:r>
        <w:rPr>
          <w:rFonts w:hint="eastAsia" w:ascii="楷体" w:hAnsi="楷体" w:eastAsia="楷体"/>
          <w:sz w:val="36"/>
          <w:szCs w:val="36"/>
        </w:rPr>
        <w:t>时间：2</w:t>
      </w:r>
      <w:r>
        <w:rPr>
          <w:rFonts w:ascii="楷体" w:hAnsi="楷体" w:eastAsia="楷体"/>
          <w:sz w:val="36"/>
          <w:szCs w:val="36"/>
        </w:rPr>
        <w:t>022</w:t>
      </w:r>
      <w:r>
        <w:rPr>
          <w:rFonts w:hint="eastAsia" w:ascii="楷体" w:hAnsi="楷体" w:eastAsia="楷体"/>
          <w:sz w:val="36"/>
          <w:szCs w:val="36"/>
        </w:rPr>
        <w:t>年1</w:t>
      </w:r>
      <w:r>
        <w:rPr>
          <w:rFonts w:ascii="楷体" w:hAnsi="楷体" w:eastAsia="楷体"/>
          <w:sz w:val="36"/>
          <w:szCs w:val="36"/>
        </w:rPr>
        <w:t>1</w:t>
      </w:r>
      <w:r>
        <w:rPr>
          <w:rFonts w:hint="eastAsia" w:ascii="楷体" w:hAnsi="楷体" w:eastAsia="楷体"/>
          <w:sz w:val="36"/>
          <w:szCs w:val="36"/>
        </w:rPr>
        <w:t>月3日</w:t>
      </w:r>
    </w:p>
    <w:p>
      <w:pPr>
        <w:jc w:val="left"/>
        <w:rPr>
          <w:rFonts w:ascii="楷体" w:hAnsi="楷体" w:eastAsia="楷体"/>
          <w:sz w:val="36"/>
          <w:szCs w:val="36"/>
        </w:rPr>
      </w:pPr>
      <w:r>
        <w:rPr>
          <w:rFonts w:hint="eastAsia" w:ascii="楷体" w:hAnsi="楷体" w:eastAsia="楷体"/>
          <w:sz w:val="36"/>
          <w:szCs w:val="36"/>
        </w:rPr>
        <w:t>地点：本部四楼会议室</w:t>
      </w:r>
    </w:p>
    <w:p>
      <w:pPr>
        <w:jc w:val="left"/>
        <w:rPr>
          <w:rFonts w:ascii="楷体" w:hAnsi="楷体" w:eastAsia="楷体"/>
          <w:sz w:val="36"/>
          <w:szCs w:val="36"/>
        </w:rPr>
      </w:pPr>
      <w:r>
        <w:rPr>
          <w:rFonts w:hint="eastAsia" w:ascii="楷体" w:hAnsi="楷体" w:eastAsia="楷体"/>
          <w:sz w:val="36"/>
          <w:szCs w:val="36"/>
        </w:rPr>
        <w:t>内容：工作坊介绍、策划众筹</w:t>
      </w:r>
    </w:p>
    <w:p>
      <w:pPr>
        <w:jc w:val="left"/>
        <w:rPr>
          <w:rFonts w:ascii="楷体" w:hAnsi="楷体" w:eastAsia="楷体"/>
          <w:sz w:val="36"/>
          <w:szCs w:val="36"/>
        </w:rPr>
      </w:pPr>
      <w:r>
        <w:rPr>
          <w:rFonts w:hint="eastAsia" w:ascii="楷体" w:hAnsi="楷体" w:eastAsia="楷体"/>
          <w:sz w:val="36"/>
          <w:szCs w:val="36"/>
        </w:rPr>
        <w:t>过程：如下</w:t>
      </w:r>
    </w:p>
    <w:p>
      <w:pPr>
        <w:widowControl/>
        <w:jc w:val="left"/>
        <w:rPr>
          <w:rFonts w:ascii="楷体" w:hAnsi="楷体" w:eastAsia="楷体"/>
          <w:color w:val="FF0000"/>
          <w:sz w:val="36"/>
          <w:szCs w:val="36"/>
        </w:rPr>
        <w:sectPr>
          <w:pgSz w:w="11906" w:h="16838"/>
          <w:pgMar w:top="1440" w:right="1800" w:bottom="1440" w:left="1800" w:header="851" w:footer="992" w:gutter="0"/>
          <w:cols w:space="425" w:num="1"/>
          <w:docGrid w:type="lines" w:linePitch="312" w:charSpace="0"/>
        </w:sectPr>
      </w:pPr>
      <w:r>
        <w:rPr>
          <w:rFonts w:ascii="楷体" w:hAnsi="楷体" w:eastAsia="楷体"/>
          <w:color w:val="FF0000"/>
          <w:sz w:val="36"/>
          <w:szCs w:val="36"/>
        </w:rPr>
        <w:br w:type="page"/>
      </w:r>
    </w:p>
    <w:p>
      <w:pPr>
        <w:ind w:firstLine="2880" w:firstLineChars="900"/>
        <w:rPr>
          <w:rFonts w:ascii="黑体" w:hAnsi="黑体" w:eastAsia="黑体" w:cs="黑体"/>
          <w:sz w:val="32"/>
          <w:szCs w:val="32"/>
        </w:rPr>
      </w:pPr>
      <w:r>
        <w:rPr>
          <w:rFonts w:hint="eastAsia" w:ascii="黑体" w:hAnsi="黑体" w:eastAsia="黑体" w:cs="黑体"/>
          <w:sz w:val="32"/>
          <w:szCs w:val="32"/>
        </w:rPr>
        <w:t>向上生长，结伴同行</w:t>
      </w:r>
    </w:p>
    <w:p>
      <w:pPr>
        <w:jc w:val="right"/>
        <w:rPr>
          <w:rFonts w:ascii="楷体" w:hAnsi="楷体" w:eastAsia="楷体" w:cs="楷体"/>
          <w:sz w:val="28"/>
          <w:szCs w:val="28"/>
        </w:rPr>
      </w:pPr>
      <w:r>
        <w:rPr>
          <w:rFonts w:hint="eastAsia" w:ascii="楷体" w:hAnsi="楷体" w:eastAsia="楷体" w:cs="楷体"/>
          <w:sz w:val="28"/>
          <w:szCs w:val="28"/>
        </w:rPr>
        <w:t>——教科研领导力工作坊第一次活动安排通知</w:t>
      </w:r>
    </w:p>
    <w:p>
      <w:pPr>
        <w:rPr>
          <w:rFonts w:ascii="宋体" w:hAnsi="宋体" w:eastAsia="宋体" w:cs="宋体"/>
          <w:sz w:val="28"/>
          <w:szCs w:val="28"/>
        </w:rPr>
      </w:pPr>
      <w:r>
        <w:rPr>
          <w:rFonts w:hint="eastAsia" w:ascii="宋体" w:hAnsi="宋体" w:eastAsia="宋体" w:cs="宋体"/>
          <w:sz w:val="28"/>
          <w:szCs w:val="28"/>
        </w:rPr>
        <w:t>时间：2022年11月3日下午4:00-5:00</w:t>
      </w:r>
    </w:p>
    <w:p>
      <w:pPr>
        <w:rPr>
          <w:rFonts w:ascii="宋体" w:hAnsi="宋体" w:eastAsia="宋体" w:cs="宋体"/>
          <w:sz w:val="28"/>
          <w:szCs w:val="28"/>
        </w:rPr>
      </w:pPr>
      <w:r>
        <w:rPr>
          <w:rFonts w:hint="eastAsia" w:ascii="宋体" w:hAnsi="宋体" w:eastAsia="宋体" w:cs="宋体"/>
          <w:sz w:val="28"/>
          <w:szCs w:val="28"/>
        </w:rPr>
        <w:t>地点：本部校区四楼会议室</w:t>
      </w:r>
    </w:p>
    <w:p>
      <w:pPr>
        <w:rPr>
          <w:rFonts w:ascii="宋体" w:hAnsi="宋体" w:eastAsia="宋体" w:cs="宋体"/>
          <w:sz w:val="28"/>
          <w:szCs w:val="28"/>
        </w:rPr>
      </w:pPr>
      <w:r>
        <w:rPr>
          <w:rFonts w:hint="eastAsia" w:ascii="宋体" w:hAnsi="宋体" w:eastAsia="宋体" w:cs="宋体"/>
          <w:sz w:val="28"/>
          <w:szCs w:val="28"/>
        </w:rPr>
        <w:t>参加对象：工作坊所有成员</w:t>
      </w:r>
    </w:p>
    <w:p>
      <w:pPr>
        <w:rPr>
          <w:rFonts w:ascii="宋体" w:hAnsi="宋体" w:eastAsia="宋体" w:cs="宋体"/>
          <w:sz w:val="28"/>
          <w:szCs w:val="28"/>
        </w:rPr>
      </w:pPr>
      <w:r>
        <w:rPr>
          <w:rFonts w:hint="eastAsia" w:ascii="宋体" w:hAnsi="宋体" w:eastAsia="宋体" w:cs="宋体"/>
          <w:sz w:val="28"/>
          <w:szCs w:val="28"/>
        </w:rPr>
        <w:t>主持：万莺燕</w:t>
      </w:r>
    </w:p>
    <w:p>
      <w:pPr>
        <w:rPr>
          <w:rFonts w:ascii="宋体" w:hAnsi="宋体" w:eastAsia="宋体" w:cs="宋体"/>
          <w:sz w:val="28"/>
          <w:szCs w:val="28"/>
        </w:rPr>
      </w:pPr>
      <w:r>
        <w:rPr>
          <w:rFonts w:hint="eastAsia" w:ascii="宋体" w:hAnsi="宋体" w:eastAsia="宋体" w:cs="宋体"/>
          <w:sz w:val="28"/>
          <w:szCs w:val="28"/>
        </w:rPr>
        <w:t>活动安排：</w:t>
      </w:r>
    </w:p>
    <w:tbl>
      <w:tblPr>
        <w:tblStyle w:val="3"/>
        <w:tblW w:w="86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3637"/>
        <w:gridCol w:w="1470"/>
        <w:gridCol w:w="1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ind w:firstLine="560" w:firstLineChars="200"/>
              <w:rPr>
                <w:rFonts w:ascii="宋体" w:hAnsi="宋体" w:eastAsia="宋体" w:cs="宋体"/>
                <w:sz w:val="28"/>
                <w:szCs w:val="28"/>
              </w:rPr>
            </w:pPr>
            <w:r>
              <w:rPr>
                <w:rFonts w:hint="eastAsia" w:ascii="宋体" w:hAnsi="宋体" w:eastAsia="宋体" w:cs="宋体"/>
                <w:sz w:val="28"/>
                <w:szCs w:val="28"/>
              </w:rPr>
              <w:t>时间</w:t>
            </w:r>
          </w:p>
        </w:tc>
        <w:tc>
          <w:tcPr>
            <w:tcW w:w="3637" w:type="dxa"/>
          </w:tcPr>
          <w:p>
            <w:pPr>
              <w:ind w:firstLine="1120" w:firstLineChars="400"/>
              <w:rPr>
                <w:rFonts w:ascii="宋体" w:hAnsi="宋体" w:eastAsia="宋体" w:cs="宋体"/>
                <w:sz w:val="28"/>
                <w:szCs w:val="28"/>
              </w:rPr>
            </w:pPr>
            <w:r>
              <w:rPr>
                <w:rFonts w:hint="eastAsia" w:ascii="宋体" w:hAnsi="宋体" w:eastAsia="宋体" w:cs="宋体"/>
                <w:sz w:val="28"/>
                <w:szCs w:val="28"/>
              </w:rPr>
              <w:t>活动主题</w:t>
            </w:r>
          </w:p>
        </w:tc>
        <w:tc>
          <w:tcPr>
            <w:tcW w:w="1470" w:type="dxa"/>
          </w:tcPr>
          <w:p>
            <w:pPr>
              <w:rPr>
                <w:rFonts w:ascii="宋体" w:hAnsi="宋体" w:eastAsia="宋体" w:cs="宋体"/>
                <w:sz w:val="28"/>
                <w:szCs w:val="28"/>
              </w:rPr>
            </w:pPr>
            <w:r>
              <w:rPr>
                <w:rFonts w:hint="eastAsia" w:ascii="宋体" w:hAnsi="宋体" w:eastAsia="宋体" w:cs="宋体"/>
                <w:sz w:val="28"/>
                <w:szCs w:val="28"/>
              </w:rPr>
              <w:t>责任人</w:t>
            </w:r>
          </w:p>
        </w:tc>
        <w:tc>
          <w:tcPr>
            <w:tcW w:w="1810" w:type="dxa"/>
          </w:tcPr>
          <w:p>
            <w:pPr>
              <w:ind w:firstLine="560" w:firstLineChars="200"/>
              <w:rPr>
                <w:rFonts w:ascii="宋体" w:hAnsi="宋体" w:eastAsia="宋体" w:cs="宋体"/>
                <w:sz w:val="28"/>
                <w:szCs w:val="28"/>
              </w:rPr>
            </w:pPr>
            <w:r>
              <w:rPr>
                <w:rFonts w:hint="eastAsia" w:ascii="宋体" w:hAnsi="宋体" w:eastAsia="宋体" w:cs="宋体"/>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4:00-4:10</w:t>
            </w:r>
          </w:p>
        </w:tc>
        <w:tc>
          <w:tcPr>
            <w:tcW w:w="3637" w:type="dxa"/>
          </w:tcPr>
          <w:p>
            <w:pPr>
              <w:rPr>
                <w:rFonts w:ascii="宋体" w:hAnsi="宋体" w:eastAsia="宋体" w:cs="宋体"/>
                <w:sz w:val="28"/>
                <w:szCs w:val="28"/>
              </w:rPr>
            </w:pPr>
            <w:r>
              <w:rPr>
                <w:rFonts w:hint="eastAsia" w:ascii="宋体" w:hAnsi="宋体" w:eastAsia="宋体" w:cs="宋体"/>
                <w:sz w:val="28"/>
                <w:szCs w:val="28"/>
              </w:rPr>
              <w:t>主题学习《教师的大自在源自教育的大格调》</w:t>
            </w:r>
          </w:p>
        </w:tc>
        <w:tc>
          <w:tcPr>
            <w:tcW w:w="1470" w:type="dxa"/>
          </w:tcPr>
          <w:p>
            <w:pPr>
              <w:rPr>
                <w:rFonts w:ascii="宋体" w:hAnsi="宋体" w:eastAsia="宋体" w:cs="宋体"/>
                <w:sz w:val="28"/>
                <w:szCs w:val="28"/>
              </w:rPr>
            </w:pPr>
            <w:r>
              <w:rPr>
                <w:rFonts w:hint="eastAsia" w:ascii="宋体" w:hAnsi="宋体" w:eastAsia="宋体" w:cs="宋体"/>
                <w:sz w:val="28"/>
                <w:szCs w:val="28"/>
              </w:rPr>
              <w:t>高  云</w:t>
            </w:r>
          </w:p>
        </w:tc>
        <w:tc>
          <w:tcPr>
            <w:tcW w:w="1810" w:type="dxa"/>
          </w:tcPr>
          <w:p>
            <w:pPr>
              <w:rPr>
                <w:rFonts w:ascii="宋体" w:hAnsi="宋体" w:eastAsia="宋体" w:cs="宋体"/>
                <w:sz w:val="24"/>
              </w:rPr>
            </w:pPr>
            <w:r>
              <w:rPr>
                <w:rFonts w:hint="eastAsia" w:ascii="宋体" w:hAnsi="宋体" w:eastAsia="宋体" w:cs="宋体"/>
                <w:sz w:val="24"/>
                <w:szCs w:val="24"/>
              </w:rPr>
              <w:t>播放专家视频（8分钟）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4:10-4:20</w:t>
            </w:r>
          </w:p>
        </w:tc>
        <w:tc>
          <w:tcPr>
            <w:tcW w:w="3637" w:type="dxa"/>
          </w:tcPr>
          <w:p>
            <w:pPr>
              <w:rPr>
                <w:rFonts w:ascii="宋体" w:hAnsi="宋体" w:eastAsia="宋体" w:cs="宋体"/>
                <w:sz w:val="28"/>
                <w:szCs w:val="28"/>
              </w:rPr>
            </w:pPr>
            <w:r>
              <w:rPr>
                <w:rFonts w:hint="eastAsia" w:ascii="宋体" w:hAnsi="宋体" w:eastAsia="宋体" w:cs="宋体"/>
                <w:sz w:val="28"/>
                <w:szCs w:val="28"/>
              </w:rPr>
              <w:t>学习心得交流</w:t>
            </w:r>
          </w:p>
        </w:tc>
        <w:tc>
          <w:tcPr>
            <w:tcW w:w="1470" w:type="dxa"/>
          </w:tcPr>
          <w:p>
            <w:pPr>
              <w:rPr>
                <w:rFonts w:ascii="宋体" w:hAnsi="宋体" w:eastAsia="宋体" w:cs="宋体"/>
                <w:sz w:val="28"/>
                <w:szCs w:val="28"/>
              </w:rPr>
            </w:pPr>
            <w:r>
              <w:rPr>
                <w:rFonts w:hint="eastAsia" w:ascii="宋体" w:hAnsi="宋体" w:eastAsia="宋体" w:cs="宋体"/>
                <w:sz w:val="28"/>
                <w:szCs w:val="28"/>
              </w:rPr>
              <w:t>万莺燕</w:t>
            </w:r>
          </w:p>
        </w:tc>
        <w:tc>
          <w:tcPr>
            <w:tcW w:w="1810" w:type="dxa"/>
          </w:tcPr>
          <w:p>
            <w:pPr>
              <w:rPr>
                <w:rFonts w:ascii="宋体" w:hAnsi="宋体" w:eastAsia="宋体" w:cs="宋体"/>
                <w:sz w:val="24"/>
              </w:rPr>
            </w:pPr>
            <w:r>
              <w:rPr>
                <w:rFonts w:hint="eastAsia" w:ascii="宋体" w:hAnsi="宋体" w:eastAsia="宋体" w:cs="宋体"/>
                <w:sz w:val="24"/>
                <w:szCs w:val="24"/>
              </w:rPr>
              <w:t>每人1-2分钟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4:20-4:50</w:t>
            </w:r>
          </w:p>
        </w:tc>
        <w:tc>
          <w:tcPr>
            <w:tcW w:w="3637" w:type="dxa"/>
          </w:tcPr>
          <w:p>
            <w:pPr>
              <w:rPr>
                <w:rFonts w:ascii="宋体" w:hAnsi="宋体" w:eastAsia="宋体" w:cs="宋体"/>
                <w:sz w:val="28"/>
                <w:szCs w:val="28"/>
              </w:rPr>
            </w:pPr>
            <w:r>
              <w:rPr>
                <w:rFonts w:hint="eastAsia" w:ascii="宋体" w:hAnsi="宋体" w:eastAsia="宋体" w:cs="宋体"/>
                <w:sz w:val="28"/>
                <w:szCs w:val="28"/>
              </w:rPr>
              <w:t>工作坊介绍、策划众筹</w:t>
            </w:r>
          </w:p>
        </w:tc>
        <w:tc>
          <w:tcPr>
            <w:tcW w:w="1470" w:type="dxa"/>
          </w:tcPr>
          <w:p>
            <w:pPr>
              <w:rPr>
                <w:rFonts w:ascii="宋体" w:hAnsi="宋体" w:eastAsia="宋体" w:cs="宋体"/>
                <w:sz w:val="28"/>
                <w:szCs w:val="28"/>
              </w:rPr>
            </w:pPr>
            <w:r>
              <w:rPr>
                <w:rFonts w:hint="eastAsia" w:ascii="宋体" w:hAnsi="宋体" w:eastAsia="宋体" w:cs="宋体"/>
                <w:sz w:val="28"/>
                <w:szCs w:val="28"/>
              </w:rPr>
              <w:t>万莺燕</w:t>
            </w:r>
          </w:p>
        </w:tc>
        <w:tc>
          <w:tcPr>
            <w:tcW w:w="1810" w:type="dxa"/>
          </w:tcPr>
          <w:p>
            <w:pPr>
              <w:rPr>
                <w:rFonts w:ascii="宋体" w:hAnsi="宋体" w:eastAsia="宋体" w:cs="宋体"/>
                <w:sz w:val="24"/>
              </w:rPr>
            </w:pPr>
            <w:r>
              <w:rPr>
                <w:rFonts w:hint="eastAsia" w:ascii="宋体" w:hAnsi="宋体" w:eastAsia="宋体" w:cs="宋体"/>
                <w:sz w:val="24"/>
                <w:szCs w:val="24"/>
              </w:rPr>
              <w:t>提前思考研究小课题（论文主题）和对工作坊活动的设想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4:50-5:00</w:t>
            </w:r>
          </w:p>
        </w:tc>
        <w:tc>
          <w:tcPr>
            <w:tcW w:w="3637" w:type="dxa"/>
          </w:tcPr>
          <w:p>
            <w:pPr>
              <w:rPr>
                <w:rFonts w:ascii="宋体" w:hAnsi="宋体" w:eastAsia="宋体" w:cs="宋体"/>
                <w:sz w:val="28"/>
                <w:szCs w:val="28"/>
              </w:rPr>
            </w:pPr>
            <w:r>
              <w:rPr>
                <w:rFonts w:hint="eastAsia" w:ascii="宋体" w:hAnsi="宋体" w:eastAsia="宋体" w:cs="宋体"/>
                <w:sz w:val="28"/>
                <w:szCs w:val="28"/>
              </w:rPr>
              <w:t>赠书、导读与总结</w:t>
            </w:r>
          </w:p>
        </w:tc>
        <w:tc>
          <w:tcPr>
            <w:tcW w:w="1470" w:type="dxa"/>
          </w:tcPr>
          <w:p>
            <w:pPr>
              <w:rPr>
                <w:rFonts w:ascii="宋体" w:hAnsi="宋体" w:eastAsia="宋体" w:cs="宋体"/>
                <w:sz w:val="28"/>
                <w:szCs w:val="28"/>
              </w:rPr>
            </w:pPr>
            <w:r>
              <w:rPr>
                <w:rFonts w:hint="eastAsia" w:ascii="宋体" w:hAnsi="宋体" w:eastAsia="宋体" w:cs="宋体"/>
                <w:sz w:val="28"/>
                <w:szCs w:val="28"/>
              </w:rPr>
              <w:t>万莺燕</w:t>
            </w:r>
          </w:p>
        </w:tc>
        <w:tc>
          <w:tcPr>
            <w:tcW w:w="1810" w:type="dxa"/>
          </w:tcPr>
          <w:p>
            <w:pPr>
              <w:rPr>
                <w:rFonts w:ascii="宋体" w:hAnsi="宋体" w:eastAsia="宋体" w:cs="宋体"/>
                <w:sz w:val="28"/>
                <w:szCs w:val="28"/>
              </w:rPr>
            </w:pPr>
          </w:p>
        </w:tc>
      </w:tr>
    </w:tbl>
    <w:p>
      <w:pPr>
        <w:rPr>
          <w:rFonts w:ascii="宋体" w:hAnsi="宋体" w:eastAsia="宋体" w:cs="宋体"/>
          <w:sz w:val="28"/>
          <w:szCs w:val="28"/>
        </w:rPr>
      </w:pPr>
      <w:r>
        <w:rPr>
          <w:rFonts w:hint="eastAsia" w:ascii="宋体" w:hAnsi="宋体" w:eastAsia="宋体" w:cs="宋体"/>
          <w:sz w:val="28"/>
          <w:szCs w:val="28"/>
        </w:rPr>
        <w:t>其他分工：</w:t>
      </w:r>
    </w:p>
    <w:p>
      <w:pPr>
        <w:numPr>
          <w:ilvl w:val="0"/>
          <w:numId w:val="1"/>
        </w:numPr>
        <w:rPr>
          <w:rFonts w:ascii="宋体" w:hAnsi="宋体" w:eastAsia="宋体" w:cs="宋体"/>
          <w:sz w:val="28"/>
          <w:szCs w:val="28"/>
        </w:rPr>
      </w:pPr>
      <w:r>
        <w:rPr>
          <w:rFonts w:hint="eastAsia" w:ascii="宋体" w:hAnsi="宋体" w:eastAsia="宋体" w:cs="宋体"/>
          <w:sz w:val="28"/>
          <w:szCs w:val="28"/>
        </w:rPr>
        <w:t>背景PPT设计：镇文婷</w:t>
      </w:r>
    </w:p>
    <w:p>
      <w:pPr>
        <w:numPr>
          <w:ilvl w:val="0"/>
          <w:numId w:val="1"/>
        </w:numPr>
        <w:rPr>
          <w:rFonts w:ascii="宋体" w:hAnsi="宋体" w:eastAsia="宋体" w:cs="宋体"/>
          <w:sz w:val="28"/>
          <w:szCs w:val="28"/>
        </w:rPr>
      </w:pPr>
      <w:r>
        <w:rPr>
          <w:rFonts w:hint="eastAsia" w:ascii="宋体" w:hAnsi="宋体" w:eastAsia="宋体" w:cs="宋体"/>
          <w:sz w:val="28"/>
          <w:szCs w:val="28"/>
        </w:rPr>
        <w:t>拍照、设计微信：冯绯楠</w:t>
      </w:r>
    </w:p>
    <w:p>
      <w:pPr>
        <w:numPr>
          <w:ilvl w:val="0"/>
          <w:numId w:val="1"/>
        </w:numPr>
        <w:rPr>
          <w:rFonts w:ascii="宋体" w:hAnsi="宋体" w:eastAsia="宋体" w:cs="宋体"/>
          <w:sz w:val="28"/>
          <w:szCs w:val="28"/>
        </w:rPr>
      </w:pPr>
      <w:r>
        <w:rPr>
          <w:rFonts w:hint="eastAsia" w:ascii="宋体" w:hAnsi="宋体" w:eastAsia="宋体" w:cs="宋体"/>
          <w:sz w:val="28"/>
          <w:szCs w:val="28"/>
        </w:rPr>
        <w:t>茶水等：刘敏娟</w:t>
      </w:r>
    </w:p>
    <w:p>
      <w:pPr>
        <w:rPr>
          <w:rFonts w:ascii="宋体" w:hAnsi="宋体" w:eastAsia="宋体" w:cs="宋体"/>
          <w:sz w:val="28"/>
          <w:szCs w:val="28"/>
        </w:rPr>
        <w:sectPr>
          <w:pgSz w:w="11906" w:h="16838"/>
          <w:pgMar w:top="1440" w:right="1800" w:bottom="1440" w:left="1800" w:header="851" w:footer="992" w:gutter="0"/>
          <w:cols w:space="425" w:num="1"/>
          <w:docGrid w:type="lines" w:linePitch="312" w:charSpace="0"/>
        </w:sectPr>
      </w:pPr>
    </w:p>
    <w:p>
      <w:pPr>
        <w:ind w:firstLine="720" w:firstLineChars="200"/>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俱乐部第一次活动签到表</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0" w:type="dxa"/>
          </w:tcPr>
          <w:p>
            <w:pPr>
              <w:jc w:val="center"/>
              <w:rPr>
                <w:rFonts w:ascii="楷体" w:hAnsi="楷体" w:eastAsia="楷体"/>
                <w:sz w:val="36"/>
                <w:szCs w:val="36"/>
              </w:rPr>
            </w:pPr>
            <w:r>
              <w:rPr>
                <w:rFonts w:hint="eastAsia" w:ascii="楷体" w:hAnsi="楷体" w:eastAsia="楷体"/>
                <w:sz w:val="36"/>
                <w:szCs w:val="36"/>
              </w:rPr>
              <w:t>姓名</w:t>
            </w:r>
          </w:p>
        </w:tc>
        <w:tc>
          <w:tcPr>
            <w:tcW w:w="1420" w:type="dxa"/>
          </w:tcPr>
          <w:p>
            <w:pPr>
              <w:jc w:val="center"/>
              <w:rPr>
                <w:rFonts w:ascii="楷体" w:hAnsi="楷体" w:eastAsia="楷体"/>
                <w:sz w:val="36"/>
                <w:szCs w:val="36"/>
              </w:rPr>
            </w:pPr>
            <w:r>
              <w:rPr>
                <w:rFonts w:hint="eastAsia" w:ascii="楷体" w:hAnsi="楷体" w:eastAsia="楷体"/>
                <w:sz w:val="36"/>
                <w:szCs w:val="36"/>
              </w:rPr>
              <w:t>签名</w:t>
            </w:r>
          </w:p>
        </w:tc>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1" w:type="dxa"/>
          </w:tcPr>
          <w:p>
            <w:pPr>
              <w:jc w:val="center"/>
              <w:rPr>
                <w:rFonts w:ascii="楷体" w:hAnsi="楷体" w:eastAsia="楷体"/>
                <w:sz w:val="36"/>
                <w:szCs w:val="36"/>
              </w:rPr>
            </w:pPr>
            <w:r>
              <w:rPr>
                <w:rFonts w:hint="eastAsia" w:ascii="楷体" w:hAnsi="楷体" w:eastAsia="楷体"/>
                <w:sz w:val="36"/>
                <w:szCs w:val="36"/>
              </w:rPr>
              <w:t>姓名</w:t>
            </w:r>
          </w:p>
        </w:tc>
        <w:tc>
          <w:tcPr>
            <w:tcW w:w="1421" w:type="dxa"/>
          </w:tcPr>
          <w:p>
            <w:pPr>
              <w:jc w:val="center"/>
              <w:rPr>
                <w:rFonts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1</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tcPr>
          <w:p>
            <w:pPr>
              <w:jc w:val="center"/>
              <w:rPr>
                <w:rFonts w:ascii="宋体" w:hAnsi="宋体" w:eastAsia="宋体"/>
                <w:sz w:val="28"/>
                <w:szCs w:val="28"/>
              </w:rPr>
            </w:pPr>
            <w:r>
              <w:rPr>
                <w:rFonts w:hint="eastAsia" w:ascii="宋体" w:hAnsi="宋体" w:eastAsia="宋体"/>
                <w:sz w:val="28"/>
                <w:szCs w:val="28"/>
              </w:rPr>
              <w:t>8</w:t>
            </w:r>
          </w:p>
        </w:tc>
        <w:tc>
          <w:tcPr>
            <w:tcW w:w="1421" w:type="dxa"/>
          </w:tcPr>
          <w:p>
            <w:pPr>
              <w:jc w:val="center"/>
              <w:rPr>
                <w:rFonts w:ascii="宋体" w:hAnsi="宋体" w:eastAsia="宋体"/>
                <w:sz w:val="28"/>
                <w:szCs w:val="28"/>
              </w:rPr>
            </w:pPr>
            <w:r>
              <w:rPr>
                <w:rFonts w:hint="eastAsia" w:ascii="宋体" w:hAnsi="宋体" w:eastAsia="宋体"/>
                <w:sz w:val="28"/>
                <w:szCs w:val="28"/>
              </w:rPr>
              <w:t>朱莹</w:t>
            </w:r>
          </w:p>
        </w:tc>
        <w:tc>
          <w:tcPr>
            <w:tcW w:w="1421" w:type="dxa"/>
          </w:tcPr>
          <w:p>
            <w:pPr>
              <w:jc w:val="center"/>
              <w:rPr>
                <w:rFonts w:ascii="楷体" w:hAnsi="楷体" w:eastAsia="楷体"/>
                <w:sz w:val="36"/>
                <w:szCs w:val="36"/>
              </w:rPr>
            </w:pPr>
            <w:r>
              <w:rPr>
                <w:rFonts w:hint="eastAsia" w:ascii="宋体" w:hAnsi="宋体" w:eastAsia="宋体"/>
                <w:sz w:val="28"/>
                <w:szCs w:val="28"/>
              </w:rPr>
              <w:t>朱莹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2</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tcPr>
          <w:p>
            <w:pPr>
              <w:jc w:val="center"/>
              <w:rPr>
                <w:rFonts w:ascii="宋体" w:hAnsi="宋体" w:eastAsia="宋体"/>
                <w:sz w:val="28"/>
                <w:szCs w:val="28"/>
              </w:rPr>
            </w:pPr>
            <w:r>
              <w:rPr>
                <w:rFonts w:hint="eastAsia" w:ascii="宋体" w:hAnsi="宋体" w:eastAsia="宋体"/>
                <w:sz w:val="28"/>
                <w:szCs w:val="28"/>
              </w:rPr>
              <w:t>9</w:t>
            </w:r>
          </w:p>
        </w:tc>
        <w:tc>
          <w:tcPr>
            <w:tcW w:w="1421" w:type="dxa"/>
          </w:tcPr>
          <w:p>
            <w:pPr>
              <w:jc w:val="center"/>
              <w:rPr>
                <w:rFonts w:ascii="宋体" w:hAnsi="宋体" w:eastAsia="宋体"/>
                <w:sz w:val="28"/>
                <w:szCs w:val="28"/>
              </w:rPr>
            </w:pPr>
            <w:r>
              <w:rPr>
                <w:rFonts w:hint="eastAsia" w:ascii="宋体" w:hAnsi="宋体" w:eastAsia="宋体"/>
                <w:sz w:val="28"/>
                <w:szCs w:val="28"/>
              </w:rPr>
              <w:t>万莺燕</w:t>
            </w:r>
          </w:p>
        </w:tc>
        <w:tc>
          <w:tcPr>
            <w:tcW w:w="1421" w:type="dxa"/>
          </w:tcPr>
          <w:p>
            <w:pPr>
              <w:jc w:val="center"/>
              <w:rPr>
                <w:rFonts w:ascii="楷体" w:hAnsi="楷体" w:eastAsia="楷体"/>
                <w:sz w:val="36"/>
                <w:szCs w:val="36"/>
              </w:rPr>
            </w:pPr>
            <w:r>
              <w:rPr>
                <w:rFonts w:hint="eastAsia" w:ascii="宋体" w:hAnsi="宋体" w:eastAsia="宋体"/>
                <w:sz w:val="28"/>
                <w:szCs w:val="28"/>
              </w:rPr>
              <w:t>万莺燕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3</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4</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5</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6</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7</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bl>
    <w:p>
      <w:pPr>
        <w:rPr>
          <w:rFonts w:ascii="楷体" w:hAnsi="楷体" w:eastAsia="楷体"/>
          <w:sz w:val="36"/>
          <w:szCs w:val="36"/>
        </w:rPr>
      </w:pPr>
      <w:r>
        <w:rPr>
          <w:rFonts w:hint="eastAsia" w:ascii="楷体" w:hAnsi="楷体" w:eastAsia="楷体"/>
          <w:sz w:val="36"/>
          <w:szCs w:val="36"/>
        </w:rPr>
        <w:br w:type="page"/>
      </w:r>
    </w:p>
    <w:p>
      <w:pPr>
        <w:widowControl/>
        <w:jc w:val="left"/>
        <w:rPr>
          <w:rFonts w:ascii="楷体" w:hAnsi="楷体" w:eastAsia="楷体"/>
          <w:color w:val="FF0000"/>
          <w:sz w:val="36"/>
          <w:szCs w:val="36"/>
        </w:rPr>
        <w:sectPr>
          <w:pgSz w:w="11906" w:h="16838"/>
          <w:pgMar w:top="1440" w:right="1800" w:bottom="1440" w:left="1800" w:header="851" w:footer="992" w:gutter="0"/>
          <w:cols w:space="425" w:num="1"/>
          <w:docGrid w:type="lines" w:linePitch="312" w:charSpace="0"/>
        </w:sectPr>
      </w:pPr>
    </w:p>
    <w:p>
      <w:pPr>
        <w:jc w:val="center"/>
        <w:rPr>
          <w:rFonts w:ascii="宋体" w:hAnsi="宋体" w:eastAsia="宋体" w:cs="宋体"/>
          <w:b/>
          <w:bCs/>
          <w:sz w:val="32"/>
          <w:szCs w:val="32"/>
        </w:rPr>
      </w:pPr>
      <w:r>
        <w:rPr>
          <w:rFonts w:hint="eastAsia" w:ascii="宋体" w:hAnsi="宋体" w:eastAsia="宋体" w:cs="宋体"/>
          <w:b/>
          <w:bCs/>
          <w:sz w:val="32"/>
          <w:szCs w:val="32"/>
        </w:rPr>
        <w:t>薛家实验小学教科研领导力工作坊</w:t>
      </w:r>
    </w:p>
    <w:p>
      <w:pPr>
        <w:jc w:val="center"/>
        <w:rPr>
          <w:rFonts w:ascii="宋体" w:hAnsi="宋体" w:eastAsia="宋体" w:cs="宋体"/>
          <w:b/>
          <w:bCs/>
          <w:sz w:val="30"/>
          <w:szCs w:val="30"/>
        </w:rPr>
      </w:pPr>
      <w:r>
        <w:rPr>
          <w:rFonts w:hint="eastAsia" w:ascii="宋体" w:hAnsi="宋体" w:eastAsia="宋体" w:cs="宋体"/>
          <w:b/>
          <w:bCs/>
          <w:sz w:val="30"/>
          <w:szCs w:val="30"/>
        </w:rPr>
        <w:t>活动记录</w:t>
      </w:r>
    </w:p>
    <w:p>
      <w:pPr>
        <w:rPr>
          <w:rFonts w:ascii="宋体" w:hAnsi="宋体" w:eastAsia="宋体" w:cs="宋体"/>
          <w:sz w:val="24"/>
          <w:szCs w:val="24"/>
          <w:u w:val="single"/>
        </w:rPr>
      </w:pPr>
      <w:r>
        <w:rPr>
          <w:rFonts w:hint="eastAsia" w:ascii="宋体" w:hAnsi="宋体" w:eastAsia="宋体" w:cs="宋体"/>
          <w:sz w:val="24"/>
          <w:szCs w:val="24"/>
        </w:rPr>
        <w:t>主题：</w:t>
      </w:r>
      <w:r>
        <w:rPr>
          <w:rFonts w:hint="eastAsia" w:ascii="宋体" w:hAnsi="宋体" w:eastAsia="宋体" w:cs="宋体"/>
          <w:sz w:val="24"/>
          <w:szCs w:val="24"/>
          <w:u w:val="single"/>
        </w:rPr>
        <w:t xml:space="preserve">  向上生长 ，结伴同行   </w:t>
      </w:r>
      <w:r>
        <w:rPr>
          <w:rFonts w:hint="eastAsia" w:ascii="宋体" w:hAnsi="宋体" w:eastAsia="宋体" w:cs="宋体"/>
          <w:sz w:val="24"/>
          <w:szCs w:val="24"/>
        </w:rPr>
        <w:t>地点：</w:t>
      </w:r>
      <w:r>
        <w:rPr>
          <w:rFonts w:hint="eastAsia" w:ascii="宋体" w:hAnsi="宋体" w:eastAsia="宋体" w:cs="宋体"/>
          <w:sz w:val="24"/>
          <w:szCs w:val="24"/>
          <w:u w:val="single"/>
        </w:rPr>
        <w:t xml:space="preserve">  本部校区四楼会议室       </w:t>
      </w:r>
    </w:p>
    <w:p>
      <w:pPr>
        <w:rPr>
          <w:rFonts w:ascii="宋体" w:hAnsi="宋体" w:eastAsia="宋体" w:cs="宋体"/>
          <w:sz w:val="24"/>
          <w:szCs w:val="24"/>
          <w:u w:val="single"/>
        </w:rPr>
      </w:pPr>
      <w:r>
        <w:rPr>
          <w:rFonts w:hint="eastAsia" w:ascii="宋体" w:hAnsi="宋体" w:eastAsia="宋体" w:cs="宋体"/>
          <w:sz w:val="24"/>
          <w:szCs w:val="24"/>
        </w:rPr>
        <w:t>时间：</w:t>
      </w:r>
      <w:r>
        <w:rPr>
          <w:rFonts w:hint="eastAsia" w:ascii="宋体" w:hAnsi="宋体" w:eastAsia="宋体" w:cs="宋体"/>
          <w:sz w:val="24"/>
          <w:szCs w:val="24"/>
          <w:u w:val="single"/>
        </w:rPr>
        <w:t xml:space="preserve">  2022年11月3日   </w:t>
      </w:r>
      <w:r>
        <w:rPr>
          <w:rFonts w:hint="eastAsia" w:ascii="宋体" w:hAnsi="宋体" w:eastAsia="宋体" w:cs="宋体"/>
          <w:sz w:val="24"/>
          <w:szCs w:val="24"/>
        </w:rPr>
        <w:t xml:space="preserve">   </w:t>
      </w:r>
      <w:r>
        <w:rPr>
          <w:rFonts w:hint="eastAsia" w:ascii="宋体" w:hAnsi="宋体" w:eastAsia="宋体" w:cs="宋体"/>
          <w:sz w:val="24"/>
          <w:szCs w:val="24"/>
          <w:u w:val="single"/>
        </w:rPr>
        <w:t xml:space="preserve">主持人：万莺燕   </w:t>
      </w:r>
    </w:p>
    <w:p>
      <w:pPr>
        <w:rPr>
          <w:rFonts w:ascii="宋体" w:hAnsi="宋体" w:eastAsia="宋体" w:cs="宋体"/>
          <w:sz w:val="24"/>
          <w:szCs w:val="24"/>
          <w:u w:val="single"/>
        </w:rPr>
      </w:pPr>
      <w:r>
        <w:rPr>
          <w:rFonts w:hint="eastAsia" w:ascii="宋体" w:hAnsi="宋体" w:eastAsia="宋体" w:cs="宋体"/>
          <w:sz w:val="24"/>
          <w:szCs w:val="24"/>
        </w:rPr>
        <w:t>记录人</w:t>
      </w:r>
      <w:r>
        <w:rPr>
          <w:rFonts w:hint="eastAsia" w:ascii="宋体" w:hAnsi="宋体" w:eastAsia="宋体" w:cs="宋体"/>
          <w:sz w:val="24"/>
          <w:szCs w:val="24"/>
          <w:u w:val="single"/>
        </w:rPr>
        <w:t xml:space="preserve">： 镇文婷            </w:t>
      </w:r>
    </w:p>
    <w:tbl>
      <w:tblPr>
        <w:tblStyle w:val="2"/>
        <w:tblW w:w="9543" w:type="dxa"/>
        <w:tblInd w:w="-6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0" w:hRule="atLeast"/>
        </w:trPr>
        <w:tc>
          <w:tcPr>
            <w:tcW w:w="9543" w:type="dxa"/>
          </w:tcPr>
          <w:p>
            <w:pPr>
              <w:pStyle w:val="5"/>
              <w:numPr>
                <w:ilvl w:val="0"/>
                <w:numId w:val="2"/>
              </w:numPr>
              <w:ind w:firstLineChars="0"/>
              <w:rPr>
                <w:rFonts w:ascii="宋体" w:hAnsi="宋体" w:eastAsia="宋体" w:cs="宋体"/>
                <w:b/>
                <w:bCs/>
                <w:sz w:val="24"/>
                <w:u w:val="single"/>
              </w:rPr>
            </w:pPr>
            <w:r>
              <w:rPr>
                <w:rFonts w:hint="eastAsia" w:ascii="宋体" w:hAnsi="宋体" w:eastAsia="宋体" w:cs="宋体"/>
                <w:b/>
                <w:bCs/>
                <w:sz w:val="24"/>
                <w:u w:val="single"/>
              </w:rPr>
              <w:t>沙龙交流</w:t>
            </w:r>
          </w:p>
          <w:p>
            <w:pPr>
              <w:rPr>
                <w:rFonts w:ascii="宋体" w:hAnsi="宋体" w:eastAsia="宋体" w:cs="宋体"/>
                <w:bCs/>
                <w:sz w:val="24"/>
              </w:rPr>
            </w:pPr>
            <w:r>
              <w:rPr>
                <w:rFonts w:hint="eastAsia" w:ascii="宋体" w:hAnsi="宋体" w:eastAsia="宋体" w:cs="宋体"/>
                <w:bCs/>
                <w:sz w:val="24"/>
              </w:rPr>
              <w:t>万校引领：（1）选题：具有新意，不空大；有核心概念统领：大单元教学、“设计”思维（对象感、关注听众读者需求）、“逆向思维”、“项目思维”、“能动”教研、“清单管理”等，给论文和课题一件漂亮的有风格的有主题的一件外衣。</w:t>
            </w:r>
          </w:p>
          <w:p>
            <w:pPr>
              <w:rPr>
                <w:rFonts w:ascii="宋体" w:hAnsi="宋体" w:eastAsia="宋体" w:cs="宋体"/>
                <w:bCs/>
                <w:sz w:val="24"/>
              </w:rPr>
            </w:pPr>
            <w:r>
              <w:rPr>
                <w:rFonts w:hint="eastAsia" w:ascii="宋体" w:hAnsi="宋体" w:eastAsia="宋体" w:cs="宋体"/>
                <w:bCs/>
                <w:sz w:val="24"/>
              </w:rPr>
              <w:t>推荐书目：（1）《学习升级》——学习方式的变革，如：引火式、攀登式……</w:t>
            </w:r>
          </w:p>
          <w:p>
            <w:pPr>
              <w:rPr>
                <w:rFonts w:ascii="宋体" w:hAnsi="宋体" w:eastAsia="宋体" w:cs="宋体"/>
                <w:bCs/>
                <w:sz w:val="24"/>
              </w:rPr>
            </w:pPr>
            <w:r>
              <w:rPr>
                <w:rFonts w:hint="eastAsia" w:ascii="宋体" w:hAnsi="宋体" w:eastAsia="宋体" w:cs="宋体"/>
                <w:bCs/>
                <w:sz w:val="24"/>
              </w:rPr>
              <w:t>（2）《追求理解的教学设计》</w:t>
            </w:r>
          </w:p>
          <w:p>
            <w:pPr>
              <w:pStyle w:val="5"/>
              <w:numPr>
                <w:ilvl w:val="0"/>
                <w:numId w:val="2"/>
              </w:numPr>
              <w:ind w:firstLineChars="0"/>
              <w:rPr>
                <w:rFonts w:ascii="宋体" w:hAnsi="宋体" w:eastAsia="宋体" w:cs="宋体"/>
                <w:b/>
                <w:bCs/>
                <w:sz w:val="24"/>
                <w:u w:val="single"/>
              </w:rPr>
            </w:pPr>
            <w:r>
              <w:rPr>
                <w:rFonts w:hint="eastAsia" w:ascii="宋体" w:hAnsi="宋体" w:eastAsia="宋体" w:cs="宋体"/>
                <w:b/>
                <w:bCs/>
                <w:sz w:val="24"/>
                <w:u w:val="single"/>
              </w:rPr>
              <w:t xml:space="preserve"> 主题学习《教师的大自在源自教育的大格调》</w:t>
            </w:r>
          </w:p>
          <w:p>
            <w:pPr>
              <w:rPr>
                <w:rFonts w:ascii="宋体" w:hAnsi="宋体" w:eastAsia="宋体" w:cs="宋体"/>
                <w:bCs/>
                <w:sz w:val="24"/>
              </w:rPr>
            </w:pPr>
            <w:r>
              <w:rPr>
                <w:rFonts w:hint="eastAsia" w:ascii="宋体" w:hAnsi="宋体" w:eastAsia="宋体" w:cs="宋体"/>
                <w:bCs/>
                <w:sz w:val="24"/>
              </w:rPr>
              <w:t>观看8分钟视频，教师谈心得</w:t>
            </w:r>
          </w:p>
          <w:p>
            <w:pPr>
              <w:rPr>
                <w:rFonts w:ascii="宋体" w:hAnsi="宋体" w:eastAsia="宋体" w:cs="宋体"/>
                <w:bCs/>
                <w:sz w:val="24"/>
              </w:rPr>
            </w:pPr>
            <w:r>
              <w:rPr>
                <w:rFonts w:hint="eastAsia" w:ascii="宋体" w:hAnsi="宋体" w:eastAsia="宋体" w:cs="宋体"/>
                <w:bCs/>
                <w:sz w:val="24"/>
              </w:rPr>
              <w:t>高云：分享班级英语老师用爱坚守岗位，深夜还在批改作业和反馈共性问题，体现教师对教学工作的细致和严格。</w:t>
            </w:r>
          </w:p>
          <w:p>
            <w:pPr>
              <w:rPr>
                <w:rFonts w:ascii="宋体" w:hAnsi="宋体" w:eastAsia="宋体" w:cs="宋体"/>
                <w:bCs/>
                <w:sz w:val="24"/>
              </w:rPr>
            </w:pPr>
            <w:r>
              <w:rPr>
                <w:rFonts w:hint="eastAsia" w:ascii="宋体" w:hAnsi="宋体" w:eastAsia="宋体" w:cs="宋体"/>
                <w:bCs/>
                <w:sz w:val="24"/>
              </w:rPr>
              <w:t>镇文婷：学科呈现给学生的样态取决于学生，教师的个人阅历、素养、言行乃至微表情都在影响孩子，小学教师作为学生重要的起步老师，不在于教那百分之几少数的知识点，而应扩大视野，培养学生正确的人生观、价值观，如基本的公民意识。</w:t>
            </w:r>
          </w:p>
          <w:p>
            <w:pPr>
              <w:rPr>
                <w:rFonts w:ascii="宋体" w:hAnsi="宋体" w:eastAsia="宋体" w:cs="宋体"/>
                <w:bCs/>
                <w:sz w:val="24"/>
              </w:rPr>
            </w:pPr>
            <w:r>
              <w:rPr>
                <w:rFonts w:hint="eastAsia" w:ascii="宋体" w:hAnsi="宋体" w:eastAsia="宋体" w:cs="宋体"/>
                <w:bCs/>
                <w:sz w:val="24"/>
              </w:rPr>
              <w:t>冯绯楠：教师要少抱怨，提升自身幸福感，提升自身价值，与不同的人交流，收获不同的启发。</w:t>
            </w:r>
          </w:p>
          <w:p>
            <w:pPr>
              <w:rPr>
                <w:rFonts w:ascii="宋体" w:hAnsi="宋体" w:eastAsia="宋体" w:cs="宋体"/>
                <w:bCs/>
                <w:sz w:val="24"/>
              </w:rPr>
            </w:pPr>
            <w:r>
              <w:rPr>
                <w:rFonts w:hint="eastAsia" w:ascii="宋体" w:hAnsi="宋体" w:eastAsia="宋体" w:cs="宋体"/>
                <w:bCs/>
                <w:sz w:val="24"/>
              </w:rPr>
              <w:t>刘敏娟：1.蹲下身子倾听；2.既要有情有爱，还要严格要求学生。</w:t>
            </w:r>
          </w:p>
          <w:p>
            <w:pPr>
              <w:rPr>
                <w:rFonts w:ascii="宋体" w:hAnsi="宋体" w:eastAsia="宋体" w:cs="宋体"/>
                <w:bCs/>
                <w:sz w:val="24"/>
              </w:rPr>
            </w:pPr>
            <w:r>
              <w:rPr>
                <w:rFonts w:hint="eastAsia" w:ascii="宋体" w:hAnsi="宋体" w:eastAsia="宋体" w:cs="宋体"/>
                <w:bCs/>
                <w:sz w:val="24"/>
              </w:rPr>
              <w:t>姚明珠：改变管理观念，不是要求他人，而是尊重他人，发挥集体的智慧。</w:t>
            </w:r>
          </w:p>
          <w:p>
            <w:pPr>
              <w:rPr>
                <w:rFonts w:ascii="宋体" w:hAnsi="宋体" w:eastAsia="宋体" w:cs="宋体"/>
                <w:bCs/>
                <w:sz w:val="24"/>
              </w:rPr>
            </w:pPr>
            <w:r>
              <w:rPr>
                <w:rFonts w:hint="eastAsia" w:ascii="宋体" w:hAnsi="宋体" w:eastAsia="宋体" w:cs="宋体"/>
                <w:bCs/>
                <w:sz w:val="24"/>
              </w:rPr>
              <w:t>曹植晟：打开自己的视野，提升自身格局，加强个人素养，学会用教材教，而不是教教材。</w:t>
            </w:r>
          </w:p>
          <w:p>
            <w:pPr>
              <w:rPr>
                <w:rFonts w:ascii="宋体" w:hAnsi="宋体" w:eastAsia="宋体" w:cs="宋体"/>
                <w:bCs/>
                <w:sz w:val="24"/>
              </w:rPr>
            </w:pPr>
            <w:r>
              <w:rPr>
                <w:rFonts w:hint="eastAsia" w:ascii="宋体" w:hAnsi="宋体" w:eastAsia="宋体" w:cs="宋体"/>
                <w:bCs/>
                <w:sz w:val="24"/>
              </w:rPr>
              <w:t>朱莹：学生该如何严而有爱，在教孩子歌时，应更多地涉猎这首歌的背景，介绍歌词的意思，实现跨学科教育。</w:t>
            </w:r>
          </w:p>
          <w:p>
            <w:pPr>
              <w:rPr>
                <w:rFonts w:ascii="宋体" w:hAnsi="宋体" w:eastAsia="宋体" w:cs="宋体"/>
                <w:bCs/>
                <w:sz w:val="24"/>
              </w:rPr>
            </w:pPr>
            <w:r>
              <w:rPr>
                <w:rFonts w:hint="eastAsia" w:ascii="宋体" w:hAnsi="宋体" w:eastAsia="宋体" w:cs="宋体"/>
                <w:bCs/>
                <w:sz w:val="24"/>
              </w:rPr>
              <w:t>高亚莉：教育是在人们美的食物，教会孩子学会审美。</w:t>
            </w:r>
          </w:p>
          <w:p>
            <w:pPr>
              <w:pStyle w:val="5"/>
              <w:numPr>
                <w:ilvl w:val="0"/>
                <w:numId w:val="2"/>
              </w:numPr>
              <w:ind w:firstLineChars="0"/>
              <w:rPr>
                <w:rFonts w:ascii="宋体" w:hAnsi="宋体" w:eastAsia="宋体" w:cs="宋体"/>
                <w:bCs/>
                <w:sz w:val="24"/>
              </w:rPr>
            </w:pPr>
            <w:r>
              <w:rPr>
                <w:rFonts w:hint="eastAsia" w:ascii="宋体" w:hAnsi="宋体" w:eastAsia="宋体" w:cs="宋体"/>
                <w:bCs/>
                <w:sz w:val="24"/>
              </w:rPr>
              <w:t>工作坊介绍、策划众筹</w:t>
            </w:r>
          </w:p>
          <w:p>
            <w:pPr>
              <w:rPr>
                <w:rFonts w:ascii="宋体" w:hAnsi="宋体" w:eastAsia="宋体" w:cs="宋体"/>
                <w:bCs/>
                <w:sz w:val="24"/>
              </w:rPr>
            </w:pPr>
            <w:r>
              <w:rPr>
                <w:rFonts w:hint="eastAsia" w:ascii="宋体" w:hAnsi="宋体" w:eastAsia="宋体" w:cs="宋体"/>
                <w:bCs/>
                <w:sz w:val="24"/>
              </w:rPr>
              <w:t>推进：两周一次</w:t>
            </w:r>
          </w:p>
          <w:p>
            <w:pPr>
              <w:rPr>
                <w:rFonts w:ascii="宋体" w:hAnsi="宋体" w:eastAsia="宋体" w:cs="宋体"/>
                <w:bCs/>
                <w:sz w:val="24"/>
              </w:rPr>
            </w:pPr>
            <w:r>
              <w:rPr>
                <w:rFonts w:hint="eastAsia" w:ascii="宋体" w:hAnsi="宋体" w:eastAsia="宋体" w:cs="宋体"/>
                <w:bCs/>
                <w:sz w:val="24"/>
              </w:rPr>
              <w:t>视频介绍：教育写作会客厅</w:t>
            </w:r>
          </w:p>
          <w:p>
            <w:pPr>
              <w:rPr>
                <w:rFonts w:ascii="宋体" w:hAnsi="宋体" w:eastAsia="宋体" w:cs="宋体"/>
                <w:bCs/>
                <w:sz w:val="24"/>
              </w:rPr>
            </w:pPr>
            <w:r>
              <w:rPr>
                <w:rFonts w:hint="eastAsia" w:ascii="宋体" w:hAnsi="宋体" w:eastAsia="宋体" w:cs="宋体"/>
                <w:bCs/>
                <w:sz w:val="24"/>
              </w:rPr>
              <w:t>活动要求：（1）有主题有分享（2）有互动有碰撞（3）目的达成三个一，写一篇文章并发表；读一本书，并分享；聚焦一个课题，解决课堂问题。</w:t>
            </w:r>
          </w:p>
          <w:p>
            <w:pPr>
              <w:pStyle w:val="5"/>
              <w:numPr>
                <w:ilvl w:val="0"/>
                <w:numId w:val="2"/>
              </w:numPr>
              <w:ind w:firstLineChars="0"/>
              <w:rPr>
                <w:rFonts w:ascii="宋体" w:hAnsi="宋体" w:eastAsia="宋体" w:cs="宋体"/>
                <w:bCs/>
                <w:sz w:val="24"/>
              </w:rPr>
            </w:pPr>
            <w:r>
              <w:rPr>
                <w:rFonts w:hint="eastAsia" w:ascii="宋体" w:hAnsi="宋体" w:eastAsia="宋体" w:cs="宋体"/>
                <w:bCs/>
                <w:sz w:val="24"/>
              </w:rPr>
              <w:t>赠书、导读与总结</w:t>
            </w:r>
          </w:p>
          <w:p>
            <w:pPr>
              <w:rPr>
                <w:rFonts w:ascii="宋体" w:hAnsi="宋体" w:eastAsia="宋体" w:cs="宋体"/>
                <w:bCs/>
                <w:sz w:val="24"/>
              </w:rPr>
            </w:pPr>
            <w:r>
              <w:rPr>
                <w:rFonts w:hint="eastAsia" w:ascii="宋体" w:hAnsi="宋体" w:eastAsia="宋体" w:cs="宋体"/>
                <w:bCs/>
                <w:sz w:val="24"/>
              </w:rPr>
              <w:t>（1）万校赠书</w:t>
            </w:r>
          </w:p>
          <w:p>
            <w:pPr>
              <w:rPr>
                <w:rFonts w:ascii="宋体" w:hAnsi="宋体" w:eastAsia="宋体" w:cs="宋体"/>
                <w:bCs/>
                <w:sz w:val="24"/>
              </w:rPr>
            </w:pPr>
            <w:r>
              <w:rPr>
                <w:rFonts w:hint="eastAsia" w:ascii="宋体" w:hAnsi="宋体" w:eastAsia="宋体" w:cs="宋体"/>
                <w:bCs/>
                <w:sz w:val="24"/>
              </w:rPr>
              <w:t>（2）指导用逆向思维思考论文和课题撰写</w:t>
            </w:r>
          </w:p>
          <w:p>
            <w:pPr>
              <w:rPr>
                <w:rFonts w:ascii="宋体" w:hAnsi="宋体" w:eastAsia="宋体" w:cs="宋体"/>
                <w:bCs/>
                <w:sz w:val="24"/>
              </w:rPr>
            </w:pPr>
            <w:r>
              <w:rPr>
                <w:rFonts w:hint="eastAsia" w:ascii="宋体" w:hAnsi="宋体" w:eastAsia="宋体" w:cs="宋体"/>
                <w:bCs/>
                <w:sz w:val="24"/>
              </w:rPr>
              <w:t>第一板块：预期结果（核心问题）；第二板块：评估的依据；第三板块：具体措施，教学活动设计；第四板块：遇到的问题（如何寻求帮助，有什么办法突破）。</w:t>
            </w:r>
          </w:p>
          <w:p>
            <w:pPr>
              <w:pStyle w:val="5"/>
              <w:numPr>
                <w:ilvl w:val="0"/>
                <w:numId w:val="2"/>
              </w:numPr>
              <w:ind w:firstLineChars="0"/>
              <w:rPr>
                <w:rFonts w:ascii="宋体" w:hAnsi="宋体" w:eastAsia="宋体" w:cs="宋体"/>
                <w:bCs/>
                <w:sz w:val="24"/>
              </w:rPr>
            </w:pPr>
            <w:r>
              <w:rPr>
                <w:rFonts w:hint="eastAsia" w:ascii="宋体" w:hAnsi="宋体" w:eastAsia="宋体" w:cs="宋体"/>
                <w:bCs/>
                <w:sz w:val="24"/>
              </w:rPr>
              <w:t>分工安排</w:t>
            </w:r>
          </w:p>
          <w:p>
            <w:pPr>
              <w:rPr>
                <w:rFonts w:ascii="宋体" w:hAnsi="宋体" w:eastAsia="宋体" w:cs="宋体"/>
                <w:bCs/>
                <w:sz w:val="24"/>
              </w:rPr>
            </w:pPr>
            <w:r>
              <w:rPr>
                <w:rFonts w:hint="eastAsia" w:ascii="宋体" w:hAnsi="宋体" w:eastAsia="宋体" w:cs="宋体"/>
                <w:bCs/>
                <w:sz w:val="24"/>
              </w:rPr>
              <w:t>场地布置：刘敏娟 机电设备：朱莹  微信审核：姚明珠 资料整理：镇文婷 照片拍摄：冯绯楠</w:t>
            </w:r>
          </w:p>
        </w:tc>
      </w:tr>
    </w:tbl>
    <w:p>
      <w:pPr>
        <w:rPr>
          <w:rFonts w:ascii="宋体" w:hAnsi="宋体" w:eastAsia="宋体" w:cs="宋体"/>
          <w:b/>
          <w:bCs/>
          <w:sz w:val="24"/>
          <w:u w:val="single"/>
        </w:rPr>
        <w:sectPr>
          <w:pgSz w:w="11906" w:h="16838"/>
          <w:pgMar w:top="1440" w:right="1800" w:bottom="1440" w:left="1800" w:header="851" w:footer="992" w:gutter="0"/>
          <w:cols w:space="425" w:num="1"/>
          <w:docGrid w:type="lines" w:linePitch="312" w:charSpace="0"/>
        </w:sectPr>
      </w:pPr>
    </w:p>
    <w:p>
      <w:pPr>
        <w:jc w:val="center"/>
      </w:pPr>
      <w:r>
        <w:rPr>
          <w:rFonts w:hint="eastAsia"/>
          <w:b/>
          <w:bCs/>
          <w:sz w:val="36"/>
          <w:szCs w:val="44"/>
        </w:rPr>
        <w:t>向上生长，结伴同行</w:t>
      </w:r>
    </w:p>
    <w:p>
      <w:pPr>
        <w:jc w:val="right"/>
        <w:rPr>
          <w:rFonts w:ascii="宋体" w:hAnsi="宋体" w:eastAsia="宋体" w:cs="宋体"/>
          <w:sz w:val="28"/>
          <w:szCs w:val="36"/>
        </w:rPr>
      </w:pPr>
      <w:r>
        <w:rPr>
          <w:rFonts w:hint="eastAsia" w:ascii="宋体" w:hAnsi="宋体" w:eastAsia="宋体" w:cs="宋体"/>
          <w:sz w:val="28"/>
          <w:szCs w:val="36"/>
        </w:rPr>
        <w:t>-教科研领导力工作坊2022-2023学年第一次活动报道</w:t>
      </w:r>
    </w:p>
    <w:p>
      <w:pPr>
        <w:spacing w:line="480" w:lineRule="auto"/>
        <w:ind w:firstLine="480" w:firstLineChars="200"/>
        <w:rPr>
          <w:rFonts w:ascii="宋体" w:hAnsi="宋体" w:eastAsia="宋体" w:cs="宋体"/>
          <w:sz w:val="24"/>
          <w:szCs w:val="32"/>
        </w:rPr>
      </w:pPr>
      <w:r>
        <w:rPr>
          <w:rFonts w:hint="eastAsia" w:ascii="宋体" w:hAnsi="宋体" w:eastAsia="宋体" w:cs="宋体"/>
          <w:sz w:val="24"/>
          <w:szCs w:val="32"/>
        </w:rPr>
        <w:t>人生在勤，不索何获。为提升教师专业素养，有效促进教师的教科研领导力，2022年11月3日，薛小教科研领导力工作坊开展了“向上生长，结伴同行”的主题沙龙，工作坊主持人万莺燕校长及全体工作坊成员齐聚丽园校区四楼会议室参加此次活动。</w:t>
      </w:r>
    </w:p>
    <w:p>
      <w:pPr>
        <w:spacing w:line="480" w:lineRule="auto"/>
        <w:ind w:firstLine="480" w:firstLineChars="200"/>
        <w:rPr>
          <w:rFonts w:ascii="宋体" w:hAnsi="宋体" w:eastAsia="宋体" w:cs="宋体"/>
          <w:sz w:val="24"/>
          <w:szCs w:val="32"/>
        </w:rPr>
      </w:pPr>
      <w:r>
        <w:rPr>
          <w:rFonts w:ascii="宋体" w:hAnsi="宋体" w:eastAsia="宋体" w:cs="宋体"/>
          <w:sz w:val="24"/>
          <w:szCs w:val="32"/>
        </w:rPr>
        <w:drawing>
          <wp:inline distT="0" distB="0" distL="0" distR="0">
            <wp:extent cx="4765040" cy="30816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0" y="0"/>
                      <a:ext cx="4819507" cy="3117071"/>
                    </a:xfrm>
                    <a:prstGeom prst="rect">
                      <a:avLst/>
                    </a:prstGeom>
                  </pic:spPr>
                </pic:pic>
              </a:graphicData>
            </a:graphic>
          </wp:inline>
        </w:drawing>
      </w:r>
    </w:p>
    <w:p>
      <w:pPr>
        <w:spacing w:line="480" w:lineRule="auto"/>
        <w:ind w:firstLine="482" w:firstLineChars="200"/>
        <w:jc w:val="center"/>
        <w:rPr>
          <w:rFonts w:ascii="宋体" w:hAnsi="宋体" w:eastAsia="宋体" w:cs="宋体"/>
          <w:sz w:val="24"/>
          <w:szCs w:val="32"/>
        </w:rPr>
      </w:pPr>
      <w:r>
        <w:rPr>
          <w:rFonts w:hint="eastAsia" w:ascii="宋体" w:hAnsi="宋体" w:eastAsia="宋体" w:cs="宋体"/>
          <w:b/>
          <w:bCs/>
          <w:sz w:val="24"/>
          <w:szCs w:val="32"/>
        </w:rPr>
        <w:t>专业引领 思维升级</w:t>
      </w:r>
    </w:p>
    <w:p>
      <w:pPr>
        <w:spacing w:line="480" w:lineRule="auto"/>
        <w:ind w:firstLine="480" w:firstLineChars="200"/>
        <w:rPr>
          <w:rFonts w:ascii="宋体" w:hAnsi="宋体" w:eastAsia="宋体" w:cs="宋体"/>
          <w:sz w:val="24"/>
          <w:szCs w:val="32"/>
        </w:rPr>
      </w:pPr>
      <w:r>
        <w:rPr>
          <w:rFonts w:hint="eastAsia" w:ascii="宋体" w:hAnsi="宋体" w:eastAsia="宋体" w:cs="宋体"/>
          <w:sz w:val="24"/>
          <w:szCs w:val="32"/>
        </w:rPr>
        <w:t>沙龙之前，工作坊成员们一起收看了王崧舟教授关于《教师大自在源自教育大格调》的观点分享。王崧舟教授认为格调是“有”，有思想格局，有道德境界，有审美品味，有文化底蕴，有人生信仰，并以名人大家的事例告诉老师们“一辈子教书，一辈子学教书，一辈子读学教书的书</w:t>
      </w:r>
      <w:r>
        <w:rPr>
          <w:rFonts w:ascii="宋体" w:hAnsi="宋体" w:eastAsia="宋体" w:cs="宋体"/>
          <w:sz w:val="24"/>
          <w:szCs w:val="32"/>
        </w:rPr>
        <w:t>”</w:t>
      </w:r>
      <w:r>
        <w:rPr>
          <w:rFonts w:hint="eastAsia" w:ascii="宋体" w:hAnsi="宋体" w:eastAsia="宋体" w:cs="宋体"/>
          <w:sz w:val="24"/>
          <w:szCs w:val="32"/>
        </w:rPr>
        <w:t>是没有止境的。</w:t>
      </w:r>
    </w:p>
    <w:p>
      <w:pPr>
        <w:spacing w:line="480" w:lineRule="auto"/>
        <w:jc w:val="center"/>
        <w:rPr>
          <w:rFonts w:ascii="宋体" w:hAnsi="宋体" w:eastAsia="宋体" w:cs="宋体"/>
          <w:b/>
          <w:bCs/>
          <w:sz w:val="24"/>
          <w:szCs w:val="32"/>
        </w:rPr>
      </w:pPr>
      <w:r>
        <w:rPr>
          <w:rFonts w:ascii="宋体" w:hAnsi="宋体" w:eastAsia="宋体" w:cs="宋体"/>
          <w:b/>
          <w:bCs/>
          <w:sz w:val="24"/>
          <w:szCs w:val="32"/>
        </w:rPr>
        <w:drawing>
          <wp:inline distT="0" distB="0" distL="0" distR="0">
            <wp:extent cx="5274310" cy="351599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pPr>
        <w:spacing w:line="480" w:lineRule="auto"/>
        <w:ind w:firstLine="482" w:firstLineChars="200"/>
        <w:jc w:val="center"/>
        <w:rPr>
          <w:rFonts w:ascii="宋体" w:hAnsi="宋体" w:eastAsia="宋体" w:cs="宋体"/>
          <w:sz w:val="24"/>
          <w:szCs w:val="32"/>
        </w:rPr>
      </w:pPr>
      <w:r>
        <w:rPr>
          <w:rFonts w:hint="eastAsia" w:ascii="宋体" w:hAnsi="宋体" w:eastAsia="宋体" w:cs="宋体"/>
          <w:b/>
          <w:bCs/>
          <w:sz w:val="24"/>
          <w:szCs w:val="32"/>
        </w:rPr>
        <w:t>学有所得 思中有悟</w:t>
      </w:r>
    </w:p>
    <w:p>
      <w:pPr>
        <w:spacing w:line="480" w:lineRule="auto"/>
        <w:ind w:firstLine="480" w:firstLineChars="200"/>
        <w:rPr>
          <w:rFonts w:ascii="宋体" w:hAnsi="宋体" w:eastAsia="宋体" w:cs="宋体"/>
          <w:sz w:val="24"/>
          <w:szCs w:val="32"/>
        </w:rPr>
      </w:pPr>
      <w:r>
        <w:rPr>
          <w:rFonts w:hint="eastAsia" w:ascii="宋体" w:hAnsi="宋体" w:eastAsia="宋体" w:cs="宋体"/>
          <w:sz w:val="24"/>
          <w:szCs w:val="32"/>
        </w:rPr>
        <w:t>在聆听了王崧舟教授的微讲座之后，工作室成员之间分享了自己的所思所想。交流时，老师们畅所欲言，纷纷以自身在教学工作中遇到的疑惑和想法为例，通过自身的真实案例表达了自己对“大格调”的理解。对此，万莺燕校长肯定了老师们在分享时能够做到结构化、交流化，并表示这是一种很好的沟通方式，让彼此之间都有了思维和情感上的碰撞。</w:t>
      </w:r>
    </w:p>
    <w:p>
      <w:pPr>
        <w:spacing w:line="480" w:lineRule="auto"/>
        <w:ind w:firstLine="480" w:firstLineChars="200"/>
        <w:rPr>
          <w:rFonts w:ascii="宋体" w:hAnsi="宋体" w:eastAsia="宋体" w:cs="宋体"/>
          <w:sz w:val="24"/>
          <w:szCs w:val="32"/>
        </w:rPr>
      </w:pPr>
      <w:r>
        <w:rPr>
          <w:rFonts w:ascii="宋体" w:hAnsi="宋体" w:eastAsia="宋体" w:cs="宋体"/>
          <w:sz w:val="24"/>
          <w:szCs w:val="32"/>
        </w:rPr>
        <w:drawing>
          <wp:inline distT="0" distB="0" distL="0" distR="0">
            <wp:extent cx="4155440" cy="277304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
                    <a:stretch>
                      <a:fillRect/>
                    </a:stretch>
                  </pic:blipFill>
                  <pic:spPr>
                    <a:xfrm>
                      <a:off x="0" y="0"/>
                      <a:ext cx="4173036" cy="2784870"/>
                    </a:xfrm>
                    <a:prstGeom prst="rect">
                      <a:avLst/>
                    </a:prstGeom>
                  </pic:spPr>
                </pic:pic>
              </a:graphicData>
            </a:graphic>
          </wp:inline>
        </w:drawing>
      </w:r>
    </w:p>
    <w:p>
      <w:pPr>
        <w:spacing w:line="480" w:lineRule="auto"/>
        <w:ind w:firstLine="482" w:firstLineChars="200"/>
        <w:jc w:val="center"/>
        <w:rPr>
          <w:rFonts w:ascii="宋体" w:hAnsi="宋体" w:eastAsia="宋体" w:cs="宋体"/>
          <w:b/>
          <w:bCs/>
          <w:sz w:val="24"/>
          <w:szCs w:val="32"/>
        </w:rPr>
      </w:pPr>
      <w:r>
        <w:rPr>
          <w:rFonts w:hint="eastAsia" w:ascii="宋体" w:hAnsi="宋体" w:eastAsia="宋体" w:cs="宋体"/>
          <w:b/>
          <w:bCs/>
          <w:sz w:val="24"/>
          <w:szCs w:val="32"/>
        </w:rPr>
        <w:t>梳理为要 实践为源</w:t>
      </w:r>
    </w:p>
    <w:p>
      <w:pPr>
        <w:spacing w:line="480" w:lineRule="auto"/>
        <w:ind w:firstLine="481"/>
        <w:rPr>
          <w:rFonts w:ascii="宋体" w:hAnsi="宋体" w:eastAsia="宋体" w:cs="宋体"/>
          <w:sz w:val="24"/>
          <w:szCs w:val="32"/>
        </w:rPr>
      </w:pPr>
      <w:r>
        <w:rPr>
          <w:rFonts w:hint="eastAsia" w:ascii="宋体" w:hAnsi="宋体" w:eastAsia="宋体" w:cs="宋体"/>
          <w:sz w:val="24"/>
          <w:szCs w:val="32"/>
        </w:rPr>
        <w:t>结构化的表达不仅体现在面对面交流，论文写作同样也需要结构化。那么，如何确定自己的课题与研究方向，论文内容又应当从哪几个方面着手准备？万校长从预期结果、评估依据、设计学习研究活动和可能会遇到的困难四个方面为工作室老师提供了思路。老师们将A4纸为四份，分别在不同的版块写下了自己的思考。不同学科，不同领域，不同角度，万校长针对老师们的课题选择方向进行一一指导。</w:t>
      </w:r>
    </w:p>
    <w:p>
      <w:pPr>
        <w:spacing w:line="480" w:lineRule="auto"/>
        <w:ind w:firstLine="481"/>
        <w:rPr>
          <w:rFonts w:ascii="宋体" w:hAnsi="宋体" w:eastAsia="宋体" w:cs="宋体"/>
          <w:sz w:val="24"/>
          <w:szCs w:val="32"/>
        </w:rPr>
      </w:pPr>
      <w:r>
        <w:rPr>
          <w:rFonts w:hint="eastAsia" w:ascii="宋体" w:hAnsi="宋体" w:eastAsia="宋体" w:cs="宋体"/>
          <w:sz w:val="24"/>
          <w:szCs w:val="32"/>
        </w:rPr>
        <w:t>分享结束后，万校长对成员们后期的论文写作提出了建议：论文写作时可以用上设计思维进行逆向设计，设计思维要具有对象感，找到写作的抓手，用核心理念引领全文。同时，设计思维还不仅仅局限于论文写作，同样还可以用于主题讲座、培训会议甚至是课堂教学。</w:t>
      </w:r>
    </w:p>
    <w:p>
      <w:pPr>
        <w:spacing w:line="480" w:lineRule="auto"/>
        <w:ind w:firstLine="482" w:firstLineChars="200"/>
        <w:jc w:val="center"/>
        <w:rPr>
          <w:rFonts w:ascii="宋体" w:hAnsi="宋体" w:eastAsia="宋体" w:cs="宋体"/>
          <w:b/>
          <w:bCs/>
          <w:sz w:val="24"/>
          <w:szCs w:val="32"/>
        </w:rPr>
      </w:pPr>
      <w:r>
        <w:rPr>
          <w:rFonts w:hint="eastAsia" w:ascii="宋体" w:hAnsi="宋体" w:eastAsia="宋体" w:cs="宋体"/>
          <w:b/>
          <w:bCs/>
          <w:sz w:val="24"/>
          <w:szCs w:val="32"/>
        </w:rPr>
        <w:t>行而不辍 未来可期</w:t>
      </w:r>
    </w:p>
    <w:p>
      <w:pPr>
        <w:spacing w:line="480" w:lineRule="auto"/>
        <w:ind w:firstLine="480" w:firstLineChars="200"/>
        <w:rPr>
          <w:rFonts w:ascii="宋体" w:hAnsi="宋体" w:eastAsia="宋体" w:cs="宋体"/>
          <w:sz w:val="24"/>
          <w:szCs w:val="32"/>
        </w:rPr>
      </w:pPr>
      <w:r>
        <w:rPr>
          <w:rFonts w:hint="eastAsia" w:ascii="宋体" w:hAnsi="宋体" w:eastAsia="宋体" w:cs="宋体"/>
          <w:sz w:val="24"/>
          <w:szCs w:val="32"/>
        </w:rPr>
        <w:t>“立身以立学为本，立学以读书为本”。活动最后，工作室主持人万莺燕校长为成员们赠送了江苏教科院编辑部颜莹主任的著作《教育写作——教师教育生活的专业表达》一书，同时对工作室成员们寄予厚望。希望每一位成员都能潜心研读、凝心思索，把教学工作中遇到的问题转化为资源，不断地发现问题、分析问题，最终解决问题。</w:t>
      </w:r>
    </w:p>
    <w:p>
      <w:pPr>
        <w:spacing w:line="480" w:lineRule="auto"/>
        <w:rPr>
          <w:rFonts w:ascii="宋体" w:hAnsi="宋体" w:eastAsia="宋体" w:cs="宋体"/>
          <w:sz w:val="24"/>
          <w:szCs w:val="32"/>
        </w:rPr>
      </w:pPr>
      <w:r>
        <w:rPr>
          <w:rFonts w:hint="eastAsia" w:ascii="宋体" w:hAnsi="宋体" w:eastAsia="宋体" w:cs="宋体"/>
          <w:sz w:val="24"/>
          <w:szCs w:val="32"/>
        </w:rPr>
        <w:drawing>
          <wp:inline distT="0" distB="0" distL="0" distR="0">
            <wp:extent cx="5274310" cy="327215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274310" cy="3272155"/>
                    </a:xfrm>
                    <a:prstGeom prst="rect">
                      <a:avLst/>
                    </a:prstGeom>
                  </pic:spPr>
                </pic:pic>
              </a:graphicData>
            </a:graphic>
          </wp:inline>
        </w:drawing>
      </w:r>
    </w:p>
    <w:p>
      <w:pPr>
        <w:spacing w:line="480" w:lineRule="auto"/>
        <w:ind w:firstLine="480" w:firstLineChars="200"/>
        <w:rPr>
          <w:rFonts w:ascii="宋体" w:hAnsi="宋体" w:eastAsia="宋体" w:cs="宋体"/>
          <w:sz w:val="24"/>
          <w:szCs w:val="32"/>
        </w:rPr>
      </w:pPr>
      <w:r>
        <w:rPr>
          <w:rFonts w:hint="eastAsia" w:ascii="宋体" w:hAnsi="宋体" w:eastAsia="宋体" w:cs="宋体"/>
          <w:sz w:val="24"/>
          <w:szCs w:val="32"/>
        </w:rPr>
        <w:t>初心如磐，奋楫笃行。在薛小，一群有梦想的人齐聚教科研领导力工作坊，共走一条成长之路，共栽桃李硕果累累。</w:t>
      </w:r>
    </w:p>
    <w:p>
      <w:pPr>
        <w:spacing w:line="480" w:lineRule="auto"/>
        <w:ind w:firstLine="480" w:firstLineChars="200"/>
        <w:rPr>
          <w:rFonts w:ascii="宋体" w:hAnsi="宋体" w:eastAsia="宋体" w:cs="宋体"/>
          <w:sz w:val="24"/>
          <w:szCs w:val="32"/>
        </w:rPr>
      </w:pPr>
      <w:r>
        <w:rPr>
          <w:rFonts w:hint="eastAsia" w:ascii="宋体" w:hAnsi="宋体" w:eastAsia="宋体" w:cs="宋体"/>
          <w:sz w:val="24"/>
          <w:szCs w:val="32"/>
        </w:rPr>
        <w:t>道阻且长，行而不辍。未来让我们一起结伴同行，向上生长。</w:t>
      </w:r>
    </w:p>
    <w:p>
      <w:pPr>
        <w:spacing w:line="480" w:lineRule="auto"/>
        <w:jc w:val="right"/>
        <w:rPr>
          <w:rFonts w:ascii="宋体" w:hAnsi="宋体" w:eastAsia="宋体" w:cs="宋体"/>
          <w:sz w:val="24"/>
          <w:szCs w:val="32"/>
        </w:rPr>
      </w:pPr>
      <w:r>
        <w:rPr>
          <w:rFonts w:hint="eastAsia" w:ascii="宋体" w:hAnsi="宋体" w:eastAsia="宋体" w:cs="宋体"/>
          <w:sz w:val="24"/>
          <w:szCs w:val="32"/>
        </w:rPr>
        <w:t>撰稿：冯绯楠</w:t>
      </w:r>
    </w:p>
    <w:p>
      <w:pPr>
        <w:spacing w:line="480" w:lineRule="auto"/>
        <w:jc w:val="right"/>
        <w:rPr>
          <w:rFonts w:ascii="宋体" w:hAnsi="宋体" w:eastAsia="宋体" w:cs="宋体"/>
          <w:sz w:val="24"/>
          <w:szCs w:val="32"/>
        </w:rPr>
      </w:pPr>
      <w:r>
        <w:rPr>
          <w:rFonts w:hint="eastAsia" w:ascii="宋体" w:hAnsi="宋体" w:eastAsia="宋体" w:cs="宋体"/>
          <w:sz w:val="24"/>
          <w:szCs w:val="32"/>
        </w:rPr>
        <w:t>摄影：冯绯楠</w:t>
      </w:r>
    </w:p>
    <w:p>
      <w:pPr>
        <w:spacing w:line="480" w:lineRule="auto"/>
        <w:jc w:val="right"/>
        <w:rPr>
          <w:rFonts w:ascii="宋体" w:hAnsi="宋体" w:eastAsia="宋体" w:cs="宋体"/>
          <w:sz w:val="24"/>
          <w:szCs w:val="32"/>
        </w:rPr>
      </w:pPr>
      <w:r>
        <w:rPr>
          <w:rFonts w:hint="eastAsia" w:ascii="宋体" w:hAnsi="宋体" w:eastAsia="宋体" w:cs="宋体"/>
          <w:sz w:val="24"/>
          <w:szCs w:val="32"/>
        </w:rPr>
        <w:t>审核：姚明珠</w:t>
      </w:r>
    </w:p>
    <w:p>
      <w:pPr>
        <w:jc w:val="center"/>
        <w:rPr>
          <w:rFonts w:ascii="楷体" w:hAnsi="楷体" w:eastAsia="楷体"/>
          <w:sz w:val="36"/>
          <w:szCs w:val="36"/>
          <w:u w:val="single"/>
        </w:rPr>
        <w:sectPr>
          <w:pgSz w:w="11906" w:h="16838"/>
          <w:pgMar w:top="1440" w:right="1800" w:bottom="1440" w:left="1800" w:header="851" w:footer="992" w:gutter="0"/>
          <w:cols w:space="425" w:num="1"/>
          <w:docGrid w:type="lines" w:linePitch="312" w:charSpace="0"/>
        </w:sectPr>
      </w:pPr>
    </w:p>
    <w:p>
      <w:pPr>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w:t>
      </w:r>
      <w:r>
        <w:rPr>
          <w:rFonts w:hint="eastAsia" w:ascii="楷体" w:hAnsi="楷体" w:eastAsia="楷体"/>
          <w:sz w:val="36"/>
          <w:szCs w:val="36"/>
          <w:u w:val="single"/>
        </w:rPr>
        <w:t>二</w:t>
      </w:r>
      <w:r>
        <w:rPr>
          <w:rFonts w:hint="eastAsia" w:ascii="楷体" w:hAnsi="楷体" w:eastAsia="楷体"/>
          <w:sz w:val="36"/>
          <w:szCs w:val="36"/>
        </w:rPr>
        <w:t>次记录</w:t>
      </w:r>
    </w:p>
    <w:p>
      <w:pPr>
        <w:jc w:val="left"/>
        <w:rPr>
          <w:rFonts w:ascii="楷体" w:hAnsi="楷体" w:eastAsia="楷体"/>
          <w:sz w:val="36"/>
          <w:szCs w:val="36"/>
        </w:rPr>
      </w:pPr>
      <w:r>
        <w:rPr>
          <w:rFonts w:hint="eastAsia" w:ascii="楷体" w:hAnsi="楷体" w:eastAsia="楷体"/>
          <w:sz w:val="36"/>
          <w:szCs w:val="36"/>
        </w:rPr>
        <w:t>时间：2</w:t>
      </w:r>
      <w:r>
        <w:rPr>
          <w:rFonts w:ascii="楷体" w:hAnsi="楷体" w:eastAsia="楷体"/>
          <w:sz w:val="36"/>
          <w:szCs w:val="36"/>
        </w:rPr>
        <w:t>022</w:t>
      </w:r>
      <w:r>
        <w:rPr>
          <w:rFonts w:hint="eastAsia" w:ascii="楷体" w:hAnsi="楷体" w:eastAsia="楷体"/>
          <w:sz w:val="36"/>
          <w:szCs w:val="36"/>
        </w:rPr>
        <w:t>年1</w:t>
      </w:r>
      <w:r>
        <w:rPr>
          <w:rFonts w:ascii="楷体" w:hAnsi="楷体" w:eastAsia="楷体"/>
          <w:sz w:val="36"/>
          <w:szCs w:val="36"/>
        </w:rPr>
        <w:t>1</w:t>
      </w:r>
      <w:r>
        <w:rPr>
          <w:rFonts w:hint="eastAsia" w:ascii="楷体" w:hAnsi="楷体" w:eastAsia="楷体"/>
          <w:sz w:val="36"/>
          <w:szCs w:val="36"/>
        </w:rPr>
        <w:t>月</w:t>
      </w:r>
      <w:r>
        <w:rPr>
          <w:rFonts w:ascii="楷体" w:hAnsi="楷体" w:eastAsia="楷体"/>
          <w:sz w:val="36"/>
          <w:szCs w:val="36"/>
        </w:rPr>
        <w:t>18</w:t>
      </w:r>
      <w:r>
        <w:rPr>
          <w:rFonts w:hint="eastAsia" w:ascii="楷体" w:hAnsi="楷体" w:eastAsia="楷体"/>
          <w:sz w:val="36"/>
          <w:szCs w:val="36"/>
        </w:rPr>
        <w:t>日</w:t>
      </w:r>
    </w:p>
    <w:p>
      <w:pPr>
        <w:jc w:val="left"/>
        <w:rPr>
          <w:rFonts w:ascii="楷体" w:hAnsi="楷体" w:eastAsia="楷体"/>
          <w:sz w:val="36"/>
          <w:szCs w:val="36"/>
        </w:rPr>
      </w:pPr>
      <w:r>
        <w:rPr>
          <w:rFonts w:hint="eastAsia" w:ascii="楷体" w:hAnsi="楷体" w:eastAsia="楷体"/>
          <w:sz w:val="36"/>
          <w:szCs w:val="36"/>
        </w:rPr>
        <w:t>地点：本部四楼会议室</w:t>
      </w:r>
    </w:p>
    <w:p>
      <w:pPr>
        <w:jc w:val="left"/>
        <w:rPr>
          <w:rFonts w:ascii="楷体" w:hAnsi="楷体" w:eastAsia="楷体"/>
          <w:sz w:val="36"/>
          <w:szCs w:val="36"/>
        </w:rPr>
      </w:pPr>
      <w:r>
        <w:rPr>
          <w:rFonts w:hint="eastAsia" w:ascii="楷体" w:hAnsi="楷体" w:eastAsia="楷体"/>
          <w:sz w:val="36"/>
          <w:szCs w:val="36"/>
        </w:rPr>
        <w:t>内容：如何让文章结构更清晰</w:t>
      </w:r>
    </w:p>
    <w:p>
      <w:pPr>
        <w:jc w:val="left"/>
        <w:rPr>
          <w:rFonts w:ascii="楷体" w:hAnsi="楷体" w:eastAsia="楷体"/>
          <w:sz w:val="36"/>
          <w:szCs w:val="36"/>
        </w:rPr>
      </w:pPr>
      <w:r>
        <w:rPr>
          <w:rFonts w:hint="eastAsia" w:ascii="楷体" w:hAnsi="楷体" w:eastAsia="楷体"/>
          <w:sz w:val="36"/>
          <w:szCs w:val="36"/>
        </w:rPr>
        <w:t>过程：如下</w:t>
      </w:r>
    </w:p>
    <w:p>
      <w:pPr>
        <w:ind w:firstLine="2880" w:firstLineChars="900"/>
        <w:rPr>
          <w:rFonts w:ascii="黑体" w:hAnsi="黑体" w:eastAsia="黑体" w:cs="黑体"/>
          <w:sz w:val="32"/>
          <w:szCs w:val="32"/>
        </w:rPr>
        <w:sectPr>
          <w:pgSz w:w="11906" w:h="16838"/>
          <w:pgMar w:top="1440" w:right="1800" w:bottom="1440" w:left="1800" w:header="851" w:footer="992" w:gutter="0"/>
          <w:cols w:space="425" w:num="1"/>
          <w:docGrid w:type="lines" w:linePitch="312" w:charSpace="0"/>
        </w:sectPr>
      </w:pPr>
    </w:p>
    <w:p>
      <w:pPr>
        <w:ind w:firstLine="2880" w:firstLineChars="900"/>
        <w:rPr>
          <w:rFonts w:ascii="黑体" w:hAnsi="黑体" w:eastAsia="黑体" w:cs="黑体"/>
          <w:sz w:val="32"/>
          <w:szCs w:val="32"/>
        </w:rPr>
      </w:pPr>
      <w:r>
        <w:rPr>
          <w:rFonts w:hint="eastAsia" w:ascii="黑体" w:hAnsi="黑体" w:eastAsia="黑体" w:cs="黑体"/>
          <w:sz w:val="32"/>
          <w:szCs w:val="32"/>
        </w:rPr>
        <w:t>聚焦问题，导向成长</w:t>
      </w:r>
    </w:p>
    <w:p>
      <w:pPr>
        <w:jc w:val="right"/>
        <w:rPr>
          <w:rFonts w:ascii="楷体" w:hAnsi="楷体" w:eastAsia="楷体" w:cs="楷体"/>
          <w:sz w:val="28"/>
          <w:szCs w:val="28"/>
        </w:rPr>
      </w:pPr>
      <w:r>
        <w:rPr>
          <w:rFonts w:hint="eastAsia" w:ascii="楷体" w:hAnsi="楷体" w:eastAsia="楷体" w:cs="楷体"/>
          <w:sz w:val="28"/>
          <w:szCs w:val="28"/>
        </w:rPr>
        <w:t>——教科研领导力工作坊第二次活动安排通知</w:t>
      </w:r>
    </w:p>
    <w:p>
      <w:pPr>
        <w:rPr>
          <w:rFonts w:ascii="宋体" w:hAnsi="宋体" w:eastAsia="宋体" w:cs="宋体"/>
          <w:sz w:val="28"/>
          <w:szCs w:val="28"/>
        </w:rPr>
      </w:pPr>
      <w:r>
        <w:rPr>
          <w:rFonts w:hint="eastAsia" w:ascii="宋体" w:hAnsi="宋体" w:eastAsia="宋体" w:cs="宋体"/>
          <w:sz w:val="28"/>
          <w:szCs w:val="28"/>
        </w:rPr>
        <w:t>时间：2022年11月</w:t>
      </w:r>
      <w:r>
        <w:rPr>
          <w:rFonts w:ascii="宋体" w:hAnsi="宋体" w:eastAsia="宋体" w:cs="宋体"/>
          <w:sz w:val="28"/>
          <w:szCs w:val="28"/>
        </w:rPr>
        <w:t>18</w:t>
      </w:r>
      <w:r>
        <w:rPr>
          <w:rFonts w:hint="eastAsia" w:ascii="宋体" w:hAnsi="宋体" w:eastAsia="宋体" w:cs="宋体"/>
          <w:sz w:val="28"/>
          <w:szCs w:val="28"/>
        </w:rPr>
        <w:t>日下午4:00-5:00</w:t>
      </w:r>
    </w:p>
    <w:p>
      <w:pPr>
        <w:rPr>
          <w:rFonts w:ascii="宋体" w:hAnsi="宋体" w:eastAsia="宋体" w:cs="宋体"/>
          <w:sz w:val="28"/>
          <w:szCs w:val="28"/>
        </w:rPr>
      </w:pPr>
      <w:r>
        <w:rPr>
          <w:rFonts w:hint="eastAsia" w:ascii="宋体" w:hAnsi="宋体" w:eastAsia="宋体" w:cs="宋体"/>
          <w:sz w:val="28"/>
          <w:szCs w:val="28"/>
        </w:rPr>
        <w:t>地点：本部校区四楼会议室</w:t>
      </w:r>
    </w:p>
    <w:p>
      <w:pPr>
        <w:rPr>
          <w:rFonts w:ascii="宋体" w:hAnsi="宋体" w:eastAsia="宋体" w:cs="宋体"/>
          <w:sz w:val="28"/>
          <w:szCs w:val="28"/>
        </w:rPr>
      </w:pPr>
      <w:r>
        <w:rPr>
          <w:rFonts w:hint="eastAsia" w:ascii="宋体" w:hAnsi="宋体" w:eastAsia="宋体" w:cs="宋体"/>
          <w:sz w:val="28"/>
          <w:szCs w:val="28"/>
        </w:rPr>
        <w:t>参加对象：工作坊所有成员</w:t>
      </w:r>
    </w:p>
    <w:p>
      <w:pPr>
        <w:rPr>
          <w:rFonts w:ascii="宋体" w:hAnsi="宋体" w:eastAsia="宋体" w:cs="宋体"/>
          <w:sz w:val="28"/>
          <w:szCs w:val="28"/>
        </w:rPr>
      </w:pPr>
      <w:r>
        <w:rPr>
          <w:rFonts w:hint="eastAsia" w:ascii="宋体" w:hAnsi="宋体" w:eastAsia="宋体" w:cs="宋体"/>
          <w:sz w:val="28"/>
          <w:szCs w:val="28"/>
        </w:rPr>
        <w:t>主持：高云</w:t>
      </w:r>
    </w:p>
    <w:p>
      <w:pPr>
        <w:rPr>
          <w:rFonts w:ascii="宋体" w:hAnsi="宋体" w:eastAsia="宋体" w:cs="宋体"/>
          <w:sz w:val="28"/>
          <w:szCs w:val="28"/>
        </w:rPr>
      </w:pPr>
      <w:r>
        <w:rPr>
          <w:rFonts w:hint="eastAsia" w:ascii="宋体" w:hAnsi="宋体" w:eastAsia="宋体" w:cs="宋体"/>
          <w:sz w:val="28"/>
          <w:szCs w:val="28"/>
        </w:rPr>
        <w:t>活动安排：</w:t>
      </w:r>
    </w:p>
    <w:tbl>
      <w:tblPr>
        <w:tblStyle w:val="3"/>
        <w:tblW w:w="86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3637"/>
        <w:gridCol w:w="1470"/>
        <w:gridCol w:w="1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ind w:firstLine="560" w:firstLineChars="200"/>
              <w:rPr>
                <w:rFonts w:ascii="宋体" w:hAnsi="宋体" w:eastAsia="宋体" w:cs="宋体"/>
                <w:sz w:val="28"/>
                <w:szCs w:val="28"/>
              </w:rPr>
            </w:pPr>
            <w:r>
              <w:rPr>
                <w:rFonts w:hint="eastAsia" w:ascii="宋体" w:hAnsi="宋体" w:eastAsia="宋体" w:cs="宋体"/>
                <w:sz w:val="28"/>
                <w:szCs w:val="28"/>
              </w:rPr>
              <w:t>时间</w:t>
            </w:r>
          </w:p>
        </w:tc>
        <w:tc>
          <w:tcPr>
            <w:tcW w:w="3637" w:type="dxa"/>
          </w:tcPr>
          <w:p>
            <w:pPr>
              <w:ind w:firstLine="1120" w:firstLineChars="400"/>
              <w:rPr>
                <w:rFonts w:ascii="宋体" w:hAnsi="宋体" w:eastAsia="宋体" w:cs="宋体"/>
                <w:sz w:val="28"/>
                <w:szCs w:val="28"/>
              </w:rPr>
            </w:pPr>
            <w:r>
              <w:rPr>
                <w:rFonts w:hint="eastAsia" w:ascii="宋体" w:hAnsi="宋体" w:eastAsia="宋体" w:cs="宋体"/>
                <w:sz w:val="28"/>
                <w:szCs w:val="28"/>
              </w:rPr>
              <w:t>活动主题</w:t>
            </w:r>
          </w:p>
        </w:tc>
        <w:tc>
          <w:tcPr>
            <w:tcW w:w="1470" w:type="dxa"/>
          </w:tcPr>
          <w:p>
            <w:pPr>
              <w:rPr>
                <w:rFonts w:ascii="宋体" w:hAnsi="宋体" w:eastAsia="宋体" w:cs="宋体"/>
                <w:sz w:val="28"/>
                <w:szCs w:val="28"/>
              </w:rPr>
            </w:pPr>
            <w:r>
              <w:rPr>
                <w:rFonts w:hint="eastAsia" w:ascii="宋体" w:hAnsi="宋体" w:eastAsia="宋体" w:cs="宋体"/>
                <w:sz w:val="28"/>
                <w:szCs w:val="28"/>
              </w:rPr>
              <w:t>责任人</w:t>
            </w:r>
          </w:p>
        </w:tc>
        <w:tc>
          <w:tcPr>
            <w:tcW w:w="1810" w:type="dxa"/>
          </w:tcPr>
          <w:p>
            <w:pPr>
              <w:ind w:firstLine="560" w:firstLineChars="200"/>
              <w:rPr>
                <w:rFonts w:ascii="宋体" w:hAnsi="宋体" w:eastAsia="宋体" w:cs="宋体"/>
                <w:sz w:val="28"/>
                <w:szCs w:val="28"/>
              </w:rPr>
            </w:pPr>
            <w:r>
              <w:rPr>
                <w:rFonts w:hint="eastAsia" w:ascii="宋体" w:hAnsi="宋体" w:eastAsia="宋体" w:cs="宋体"/>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活动前</w:t>
            </w:r>
          </w:p>
        </w:tc>
        <w:tc>
          <w:tcPr>
            <w:tcW w:w="3637" w:type="dxa"/>
          </w:tcPr>
          <w:p>
            <w:pPr>
              <w:rPr>
                <w:rFonts w:ascii="宋体" w:hAnsi="宋体" w:eastAsia="宋体" w:cs="宋体"/>
                <w:sz w:val="28"/>
                <w:szCs w:val="28"/>
              </w:rPr>
            </w:pPr>
            <w:r>
              <w:rPr>
                <w:rFonts w:hint="eastAsia" w:ascii="宋体" w:hAnsi="宋体" w:eastAsia="宋体" w:cs="宋体"/>
                <w:sz w:val="28"/>
                <w:szCs w:val="28"/>
              </w:rPr>
              <w:t>视频学习《如何让文章结构更清晰》、相关文章</w:t>
            </w:r>
          </w:p>
        </w:tc>
        <w:tc>
          <w:tcPr>
            <w:tcW w:w="1470" w:type="dxa"/>
          </w:tcPr>
          <w:p>
            <w:pPr>
              <w:rPr>
                <w:rFonts w:ascii="宋体" w:hAnsi="宋体" w:eastAsia="宋体" w:cs="宋体"/>
                <w:sz w:val="28"/>
                <w:szCs w:val="28"/>
              </w:rPr>
            </w:pPr>
            <w:r>
              <w:rPr>
                <w:rFonts w:hint="eastAsia" w:ascii="宋体" w:hAnsi="宋体" w:eastAsia="宋体" w:cs="宋体"/>
                <w:sz w:val="28"/>
                <w:szCs w:val="28"/>
              </w:rPr>
              <w:t xml:space="preserve">高 </w:t>
            </w:r>
            <w:r>
              <w:rPr>
                <w:rFonts w:ascii="宋体" w:hAnsi="宋体" w:eastAsia="宋体" w:cs="宋体"/>
                <w:sz w:val="28"/>
                <w:szCs w:val="28"/>
              </w:rPr>
              <w:t xml:space="preserve"> </w:t>
            </w:r>
            <w:r>
              <w:rPr>
                <w:rFonts w:hint="eastAsia" w:ascii="宋体" w:hAnsi="宋体" w:eastAsia="宋体" w:cs="宋体"/>
                <w:sz w:val="28"/>
                <w:szCs w:val="28"/>
              </w:rPr>
              <w:t>云</w:t>
            </w:r>
          </w:p>
        </w:tc>
        <w:tc>
          <w:tcPr>
            <w:tcW w:w="1810" w:type="dxa"/>
          </w:tcPr>
          <w:p>
            <w:pP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4:00-4:</w:t>
            </w:r>
            <w:r>
              <w:rPr>
                <w:rFonts w:ascii="宋体" w:hAnsi="宋体" w:eastAsia="宋体" w:cs="宋体"/>
                <w:sz w:val="28"/>
                <w:szCs w:val="28"/>
              </w:rPr>
              <w:t>40</w:t>
            </w:r>
          </w:p>
        </w:tc>
        <w:tc>
          <w:tcPr>
            <w:tcW w:w="3637" w:type="dxa"/>
          </w:tcPr>
          <w:p>
            <w:pPr>
              <w:rPr>
                <w:rFonts w:ascii="宋体" w:hAnsi="宋体" w:eastAsia="宋体" w:cs="宋体"/>
                <w:sz w:val="28"/>
                <w:szCs w:val="28"/>
              </w:rPr>
            </w:pPr>
            <w:r>
              <w:rPr>
                <w:rFonts w:hint="eastAsia" w:ascii="宋体" w:hAnsi="宋体" w:eastAsia="宋体" w:cs="宋体"/>
                <w:sz w:val="28"/>
                <w:szCs w:val="28"/>
              </w:rPr>
              <w:t>视频、文章学习心得分享（结合自己的论文框架谈结构化思考与表达）</w:t>
            </w:r>
          </w:p>
        </w:tc>
        <w:tc>
          <w:tcPr>
            <w:tcW w:w="1470" w:type="dxa"/>
          </w:tcPr>
          <w:p>
            <w:pPr>
              <w:rPr>
                <w:rFonts w:ascii="宋体" w:hAnsi="宋体" w:eastAsia="宋体" w:cs="宋体"/>
                <w:sz w:val="28"/>
                <w:szCs w:val="28"/>
              </w:rPr>
            </w:pPr>
            <w:r>
              <w:rPr>
                <w:rFonts w:hint="eastAsia" w:ascii="宋体" w:hAnsi="宋体" w:eastAsia="宋体" w:cs="宋体"/>
                <w:sz w:val="28"/>
                <w:szCs w:val="28"/>
              </w:rPr>
              <w:t xml:space="preserve">高 </w:t>
            </w:r>
            <w:r>
              <w:rPr>
                <w:rFonts w:ascii="宋体" w:hAnsi="宋体" w:eastAsia="宋体" w:cs="宋体"/>
                <w:sz w:val="28"/>
                <w:szCs w:val="28"/>
              </w:rPr>
              <w:t xml:space="preserve"> </w:t>
            </w:r>
            <w:r>
              <w:rPr>
                <w:rFonts w:hint="eastAsia" w:ascii="宋体" w:hAnsi="宋体" w:eastAsia="宋体" w:cs="宋体"/>
                <w:sz w:val="28"/>
                <w:szCs w:val="28"/>
              </w:rPr>
              <w:t>云</w:t>
            </w:r>
          </w:p>
        </w:tc>
        <w:tc>
          <w:tcPr>
            <w:tcW w:w="1810" w:type="dxa"/>
          </w:tcPr>
          <w:p>
            <w:pPr>
              <w:rPr>
                <w:rFonts w:ascii="宋体" w:hAnsi="宋体" w:eastAsia="宋体" w:cs="宋体"/>
                <w:sz w:val="24"/>
              </w:rPr>
            </w:pPr>
            <w:r>
              <w:rPr>
                <w:rFonts w:hint="eastAsia" w:ascii="宋体" w:hAnsi="宋体" w:eastAsia="宋体" w:cs="宋体"/>
                <w:sz w:val="28"/>
                <w:szCs w:val="28"/>
              </w:rPr>
              <w:t>每位成员提前思考并上传提纲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w:t>
            </w:r>
            <w:r>
              <w:rPr>
                <w:rFonts w:ascii="宋体" w:hAnsi="宋体" w:eastAsia="宋体" w:cs="宋体"/>
                <w:sz w:val="28"/>
                <w:szCs w:val="28"/>
              </w:rPr>
              <w:t>4</w:t>
            </w:r>
            <w:r>
              <w:rPr>
                <w:rFonts w:hint="eastAsia" w:ascii="宋体" w:hAnsi="宋体" w:eastAsia="宋体" w:cs="宋体"/>
                <w:sz w:val="28"/>
                <w:szCs w:val="28"/>
              </w:rPr>
              <w:t>0-</w:t>
            </w:r>
            <w:r>
              <w:rPr>
                <w:rFonts w:ascii="宋体" w:hAnsi="宋体" w:eastAsia="宋体" w:cs="宋体"/>
                <w:sz w:val="28"/>
                <w:szCs w:val="28"/>
              </w:rPr>
              <w:t>5:00</w:t>
            </w:r>
          </w:p>
        </w:tc>
        <w:tc>
          <w:tcPr>
            <w:tcW w:w="3637" w:type="dxa"/>
          </w:tcPr>
          <w:p>
            <w:pPr>
              <w:rPr>
                <w:rFonts w:ascii="宋体" w:hAnsi="宋体" w:eastAsia="宋体" w:cs="宋体"/>
                <w:sz w:val="28"/>
                <w:szCs w:val="28"/>
              </w:rPr>
            </w:pPr>
            <w:r>
              <w:rPr>
                <w:rFonts w:hint="eastAsia" w:ascii="宋体" w:hAnsi="宋体" w:eastAsia="宋体" w:cs="宋体"/>
                <w:sz w:val="28"/>
                <w:szCs w:val="28"/>
              </w:rPr>
              <w:t>高位引领</w:t>
            </w:r>
          </w:p>
        </w:tc>
        <w:tc>
          <w:tcPr>
            <w:tcW w:w="1470" w:type="dxa"/>
          </w:tcPr>
          <w:p>
            <w:pPr>
              <w:rPr>
                <w:rFonts w:ascii="宋体" w:hAnsi="宋体" w:eastAsia="宋体" w:cs="宋体"/>
                <w:sz w:val="28"/>
                <w:szCs w:val="28"/>
              </w:rPr>
            </w:pPr>
            <w:r>
              <w:rPr>
                <w:rFonts w:hint="eastAsia" w:ascii="宋体" w:hAnsi="宋体" w:eastAsia="宋体" w:cs="宋体"/>
                <w:sz w:val="28"/>
                <w:szCs w:val="28"/>
              </w:rPr>
              <w:t>万莺燕</w:t>
            </w:r>
          </w:p>
        </w:tc>
        <w:tc>
          <w:tcPr>
            <w:tcW w:w="1810" w:type="dxa"/>
          </w:tcPr>
          <w:p>
            <w:pPr>
              <w:rPr>
                <w:rFonts w:ascii="宋体" w:hAnsi="宋体" w:eastAsia="宋体" w:cs="宋体"/>
                <w:sz w:val="24"/>
              </w:rPr>
            </w:pPr>
          </w:p>
        </w:tc>
      </w:tr>
    </w:tbl>
    <w:p>
      <w:pPr>
        <w:rPr>
          <w:rFonts w:ascii="宋体" w:hAnsi="宋体" w:eastAsia="宋体" w:cs="宋体"/>
          <w:sz w:val="28"/>
          <w:szCs w:val="28"/>
        </w:rPr>
      </w:pPr>
      <w:r>
        <w:rPr>
          <w:rFonts w:hint="eastAsia" w:ascii="宋体" w:hAnsi="宋体" w:eastAsia="宋体" w:cs="宋体"/>
          <w:sz w:val="28"/>
          <w:szCs w:val="28"/>
        </w:rPr>
        <w:t>其他分工：</w:t>
      </w:r>
    </w:p>
    <w:p>
      <w:pPr>
        <w:numPr>
          <w:ilvl w:val="0"/>
          <w:numId w:val="1"/>
        </w:numPr>
        <w:rPr>
          <w:rFonts w:ascii="宋体" w:hAnsi="宋体" w:eastAsia="宋体" w:cs="宋体"/>
          <w:sz w:val="28"/>
          <w:szCs w:val="28"/>
        </w:rPr>
      </w:pPr>
      <w:r>
        <w:rPr>
          <w:rFonts w:hint="eastAsia" w:ascii="宋体" w:hAnsi="宋体" w:eastAsia="宋体" w:cs="宋体"/>
          <w:sz w:val="28"/>
          <w:szCs w:val="28"/>
        </w:rPr>
        <w:t>背景PPT设计：朱莹</w:t>
      </w:r>
    </w:p>
    <w:p>
      <w:pPr>
        <w:numPr>
          <w:ilvl w:val="0"/>
          <w:numId w:val="1"/>
        </w:numPr>
        <w:rPr>
          <w:rFonts w:ascii="宋体" w:hAnsi="宋体" w:eastAsia="宋体" w:cs="宋体"/>
          <w:sz w:val="28"/>
          <w:szCs w:val="28"/>
        </w:rPr>
      </w:pPr>
      <w:r>
        <w:rPr>
          <w:rFonts w:hint="eastAsia" w:ascii="宋体" w:hAnsi="宋体" w:eastAsia="宋体" w:cs="宋体"/>
          <w:sz w:val="28"/>
          <w:szCs w:val="28"/>
        </w:rPr>
        <w:t>拍照、设计微信：镇文婷</w:t>
      </w:r>
    </w:p>
    <w:p>
      <w:pPr>
        <w:numPr>
          <w:ilvl w:val="0"/>
          <w:numId w:val="1"/>
        </w:numPr>
        <w:rPr>
          <w:rFonts w:ascii="宋体" w:hAnsi="宋体" w:eastAsia="宋体" w:cs="宋体"/>
          <w:sz w:val="28"/>
          <w:szCs w:val="28"/>
        </w:rPr>
      </w:pPr>
      <w:r>
        <w:rPr>
          <w:rFonts w:hint="eastAsia" w:ascii="宋体" w:hAnsi="宋体" w:eastAsia="宋体" w:cs="宋体"/>
          <w:sz w:val="28"/>
          <w:szCs w:val="28"/>
        </w:rPr>
        <w:t>茶水等：刘敏娟</w:t>
      </w:r>
    </w:p>
    <w:p>
      <w:pPr>
        <w:rPr>
          <w:rFonts w:ascii="宋体" w:hAnsi="宋体" w:eastAsia="宋体" w:cs="宋体"/>
          <w:sz w:val="28"/>
          <w:szCs w:val="28"/>
        </w:rPr>
      </w:pPr>
    </w:p>
    <w:p>
      <w:pPr>
        <w:rPr>
          <w:rFonts w:ascii="黑体" w:hAnsi="黑体" w:eastAsia="黑体" w:cs="黑体"/>
          <w:sz w:val="32"/>
          <w:szCs w:val="32"/>
        </w:rPr>
      </w:pPr>
    </w:p>
    <w:p/>
    <w:p/>
    <w:p>
      <w:pPr>
        <w:sectPr>
          <w:pgSz w:w="11906" w:h="16838"/>
          <w:pgMar w:top="1440" w:right="1800" w:bottom="1440" w:left="1800" w:header="851" w:footer="992" w:gutter="0"/>
          <w:cols w:space="425" w:num="1"/>
          <w:docGrid w:type="lines" w:linePitch="312" w:charSpace="0"/>
        </w:sectPr>
      </w:pPr>
    </w:p>
    <w:p/>
    <w:p>
      <w:pPr>
        <w:ind w:firstLine="720" w:firstLineChars="200"/>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俱乐部第二次活动签到表</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0" w:type="dxa"/>
          </w:tcPr>
          <w:p>
            <w:pPr>
              <w:jc w:val="center"/>
              <w:rPr>
                <w:rFonts w:ascii="楷体" w:hAnsi="楷体" w:eastAsia="楷体"/>
                <w:sz w:val="36"/>
                <w:szCs w:val="36"/>
              </w:rPr>
            </w:pPr>
            <w:r>
              <w:rPr>
                <w:rFonts w:hint="eastAsia" w:ascii="楷体" w:hAnsi="楷体" w:eastAsia="楷体"/>
                <w:sz w:val="36"/>
                <w:szCs w:val="36"/>
              </w:rPr>
              <w:t>姓名</w:t>
            </w:r>
          </w:p>
        </w:tc>
        <w:tc>
          <w:tcPr>
            <w:tcW w:w="1420" w:type="dxa"/>
          </w:tcPr>
          <w:p>
            <w:pPr>
              <w:jc w:val="center"/>
              <w:rPr>
                <w:rFonts w:ascii="楷体" w:hAnsi="楷体" w:eastAsia="楷体"/>
                <w:sz w:val="36"/>
                <w:szCs w:val="36"/>
              </w:rPr>
            </w:pPr>
            <w:r>
              <w:rPr>
                <w:rFonts w:hint="eastAsia" w:ascii="楷体" w:hAnsi="楷体" w:eastAsia="楷体"/>
                <w:sz w:val="36"/>
                <w:szCs w:val="36"/>
              </w:rPr>
              <w:t>签名</w:t>
            </w:r>
          </w:p>
        </w:tc>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1" w:type="dxa"/>
          </w:tcPr>
          <w:p>
            <w:pPr>
              <w:jc w:val="center"/>
              <w:rPr>
                <w:rFonts w:ascii="楷体" w:hAnsi="楷体" w:eastAsia="楷体"/>
                <w:sz w:val="36"/>
                <w:szCs w:val="36"/>
              </w:rPr>
            </w:pPr>
            <w:r>
              <w:rPr>
                <w:rFonts w:hint="eastAsia" w:ascii="楷体" w:hAnsi="楷体" w:eastAsia="楷体"/>
                <w:sz w:val="36"/>
                <w:szCs w:val="36"/>
              </w:rPr>
              <w:t>姓名</w:t>
            </w:r>
          </w:p>
        </w:tc>
        <w:tc>
          <w:tcPr>
            <w:tcW w:w="1421" w:type="dxa"/>
          </w:tcPr>
          <w:p>
            <w:pPr>
              <w:jc w:val="center"/>
              <w:rPr>
                <w:rFonts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1</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tcPr>
          <w:p>
            <w:pPr>
              <w:jc w:val="center"/>
              <w:rPr>
                <w:rFonts w:ascii="宋体" w:hAnsi="宋体" w:eastAsia="宋体"/>
                <w:sz w:val="28"/>
                <w:szCs w:val="28"/>
              </w:rPr>
            </w:pPr>
            <w:r>
              <w:rPr>
                <w:rFonts w:hint="eastAsia" w:ascii="宋体" w:hAnsi="宋体" w:eastAsia="宋体"/>
                <w:sz w:val="28"/>
                <w:szCs w:val="28"/>
              </w:rPr>
              <w:t>8</w:t>
            </w:r>
          </w:p>
        </w:tc>
        <w:tc>
          <w:tcPr>
            <w:tcW w:w="1421" w:type="dxa"/>
          </w:tcPr>
          <w:p>
            <w:pPr>
              <w:jc w:val="center"/>
              <w:rPr>
                <w:rFonts w:ascii="宋体" w:hAnsi="宋体" w:eastAsia="宋体"/>
                <w:sz w:val="28"/>
                <w:szCs w:val="28"/>
              </w:rPr>
            </w:pPr>
            <w:r>
              <w:rPr>
                <w:rFonts w:hint="eastAsia" w:ascii="宋体" w:hAnsi="宋体" w:eastAsia="宋体"/>
                <w:sz w:val="28"/>
                <w:szCs w:val="28"/>
              </w:rPr>
              <w:t>朱莹</w:t>
            </w:r>
          </w:p>
        </w:tc>
        <w:tc>
          <w:tcPr>
            <w:tcW w:w="1421" w:type="dxa"/>
          </w:tcPr>
          <w:p>
            <w:pPr>
              <w:jc w:val="center"/>
              <w:rPr>
                <w:rFonts w:ascii="楷体" w:hAnsi="楷体" w:eastAsia="楷体"/>
                <w:sz w:val="36"/>
                <w:szCs w:val="36"/>
              </w:rPr>
            </w:pPr>
            <w:r>
              <w:rPr>
                <w:rFonts w:hint="eastAsia" w:ascii="宋体" w:hAnsi="宋体" w:eastAsia="宋体"/>
                <w:sz w:val="28"/>
                <w:szCs w:val="28"/>
              </w:rPr>
              <w:t>朱莹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2</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tcPr>
          <w:p>
            <w:pPr>
              <w:jc w:val="center"/>
              <w:rPr>
                <w:rFonts w:ascii="宋体" w:hAnsi="宋体" w:eastAsia="宋体"/>
                <w:sz w:val="28"/>
                <w:szCs w:val="28"/>
              </w:rPr>
            </w:pPr>
            <w:r>
              <w:rPr>
                <w:rFonts w:hint="eastAsia" w:ascii="宋体" w:hAnsi="宋体" w:eastAsia="宋体"/>
                <w:sz w:val="28"/>
                <w:szCs w:val="28"/>
              </w:rPr>
              <w:t>9</w:t>
            </w:r>
          </w:p>
        </w:tc>
        <w:tc>
          <w:tcPr>
            <w:tcW w:w="1421" w:type="dxa"/>
          </w:tcPr>
          <w:p>
            <w:pPr>
              <w:jc w:val="center"/>
              <w:rPr>
                <w:rFonts w:ascii="宋体" w:hAnsi="宋体" w:eastAsia="宋体"/>
                <w:sz w:val="28"/>
                <w:szCs w:val="28"/>
              </w:rPr>
            </w:pPr>
            <w:r>
              <w:rPr>
                <w:rFonts w:hint="eastAsia" w:ascii="宋体" w:hAnsi="宋体" w:eastAsia="宋体"/>
                <w:sz w:val="28"/>
                <w:szCs w:val="28"/>
              </w:rPr>
              <w:t>万莺燕</w:t>
            </w:r>
          </w:p>
        </w:tc>
        <w:tc>
          <w:tcPr>
            <w:tcW w:w="1421" w:type="dxa"/>
          </w:tcPr>
          <w:p>
            <w:pPr>
              <w:jc w:val="center"/>
              <w:rPr>
                <w:rFonts w:ascii="楷体" w:hAnsi="楷体" w:eastAsia="楷体"/>
                <w:sz w:val="36"/>
                <w:szCs w:val="36"/>
              </w:rPr>
            </w:pPr>
            <w:r>
              <w:rPr>
                <w:rFonts w:hint="eastAsia" w:ascii="宋体" w:hAnsi="宋体" w:eastAsia="宋体"/>
                <w:sz w:val="28"/>
                <w:szCs w:val="28"/>
              </w:rPr>
              <w:t>万莺燕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3</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4</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5</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6</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7</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bl>
    <w:p>
      <w:pPr>
        <w:rPr>
          <w:rFonts w:ascii="楷体" w:hAnsi="楷体" w:eastAsia="楷体"/>
          <w:sz w:val="36"/>
          <w:szCs w:val="36"/>
        </w:rPr>
      </w:pPr>
      <w:r>
        <w:rPr>
          <w:rFonts w:hint="eastAsia" w:ascii="楷体" w:hAnsi="楷体" w:eastAsia="楷体"/>
          <w:sz w:val="36"/>
          <w:szCs w:val="36"/>
        </w:rPr>
        <w:br w:type="page"/>
      </w:r>
    </w:p>
    <w:p>
      <w:pPr>
        <w:sectPr>
          <w:pgSz w:w="11906" w:h="16838"/>
          <w:pgMar w:top="1440" w:right="1800" w:bottom="1440" w:left="1800" w:header="851" w:footer="992" w:gutter="0"/>
          <w:cols w:space="425" w:num="1"/>
          <w:docGrid w:type="lines" w:linePitch="312" w:charSpace="0"/>
        </w:sectPr>
      </w:pPr>
    </w:p>
    <w:p>
      <w:pPr>
        <w:jc w:val="center"/>
        <w:rPr>
          <w:rFonts w:ascii="宋体" w:hAnsi="宋体" w:eastAsia="宋体" w:cs="宋体"/>
          <w:b/>
          <w:bCs/>
          <w:sz w:val="32"/>
          <w:szCs w:val="32"/>
        </w:rPr>
      </w:pPr>
      <w:r>
        <w:rPr>
          <w:rFonts w:hint="eastAsia" w:ascii="宋体" w:hAnsi="宋体" w:eastAsia="宋体" w:cs="宋体"/>
          <w:b/>
          <w:bCs/>
          <w:sz w:val="32"/>
          <w:szCs w:val="32"/>
        </w:rPr>
        <w:t>薛家实验小学教科研领导力工作坊</w:t>
      </w:r>
    </w:p>
    <w:p>
      <w:pPr>
        <w:jc w:val="center"/>
        <w:rPr>
          <w:rFonts w:ascii="宋体" w:hAnsi="宋体" w:eastAsia="宋体" w:cs="宋体"/>
          <w:b/>
          <w:bCs/>
          <w:sz w:val="30"/>
          <w:szCs w:val="30"/>
        </w:rPr>
      </w:pPr>
      <w:r>
        <w:rPr>
          <w:rFonts w:hint="eastAsia" w:ascii="宋体" w:hAnsi="宋体" w:eastAsia="宋体" w:cs="宋体"/>
          <w:b/>
          <w:bCs/>
          <w:sz w:val="30"/>
          <w:szCs w:val="30"/>
        </w:rPr>
        <w:t>活动记录</w:t>
      </w:r>
    </w:p>
    <w:p>
      <w:pPr>
        <w:rPr>
          <w:rFonts w:ascii="宋体" w:hAnsi="宋体" w:eastAsia="宋体" w:cs="宋体"/>
          <w:sz w:val="24"/>
          <w:szCs w:val="24"/>
          <w:u w:val="single"/>
        </w:rPr>
      </w:pPr>
      <w:r>
        <w:rPr>
          <w:rFonts w:hint="eastAsia" w:ascii="宋体" w:hAnsi="宋体" w:eastAsia="宋体" w:cs="宋体"/>
          <w:sz w:val="24"/>
          <w:szCs w:val="24"/>
        </w:rPr>
        <w:t>主题：</w:t>
      </w:r>
      <w:r>
        <w:rPr>
          <w:rFonts w:hint="eastAsia" w:ascii="宋体" w:hAnsi="宋体" w:eastAsia="宋体" w:cs="宋体"/>
          <w:sz w:val="24"/>
          <w:szCs w:val="24"/>
          <w:u w:val="single"/>
        </w:rPr>
        <w:t xml:space="preserve">  聚焦问题 ，导向成长   </w:t>
      </w:r>
      <w:r>
        <w:rPr>
          <w:rFonts w:hint="eastAsia" w:ascii="宋体" w:hAnsi="宋体" w:eastAsia="宋体" w:cs="宋体"/>
          <w:sz w:val="24"/>
          <w:szCs w:val="24"/>
        </w:rPr>
        <w:t>地点：</w:t>
      </w:r>
      <w:r>
        <w:rPr>
          <w:rFonts w:hint="eastAsia" w:ascii="宋体" w:hAnsi="宋体" w:eastAsia="宋体" w:cs="宋体"/>
          <w:sz w:val="24"/>
          <w:szCs w:val="24"/>
          <w:u w:val="single"/>
        </w:rPr>
        <w:t xml:space="preserve">  本部校区四楼会议室       </w:t>
      </w:r>
    </w:p>
    <w:p>
      <w:pPr>
        <w:rPr>
          <w:rFonts w:ascii="宋体" w:hAnsi="宋体" w:eastAsia="宋体" w:cs="宋体"/>
          <w:sz w:val="24"/>
          <w:szCs w:val="24"/>
          <w:u w:val="single"/>
        </w:rPr>
      </w:pPr>
      <w:r>
        <w:rPr>
          <w:rFonts w:hint="eastAsia" w:ascii="宋体" w:hAnsi="宋体" w:eastAsia="宋体" w:cs="宋体"/>
          <w:sz w:val="24"/>
          <w:szCs w:val="24"/>
        </w:rPr>
        <w:t>时间：</w:t>
      </w:r>
      <w:r>
        <w:rPr>
          <w:rFonts w:hint="eastAsia" w:ascii="宋体" w:hAnsi="宋体" w:eastAsia="宋体" w:cs="宋体"/>
          <w:sz w:val="24"/>
          <w:szCs w:val="24"/>
          <w:u w:val="single"/>
        </w:rPr>
        <w:t xml:space="preserve">  2022年11月18日   </w:t>
      </w:r>
      <w:r>
        <w:rPr>
          <w:rFonts w:hint="eastAsia" w:ascii="宋体" w:hAnsi="宋体" w:eastAsia="宋体" w:cs="宋体"/>
          <w:sz w:val="24"/>
          <w:szCs w:val="24"/>
        </w:rPr>
        <w:t xml:space="preserve">   </w:t>
      </w:r>
      <w:r>
        <w:rPr>
          <w:rFonts w:hint="eastAsia" w:ascii="宋体" w:hAnsi="宋体" w:eastAsia="宋体" w:cs="宋体"/>
          <w:sz w:val="24"/>
          <w:szCs w:val="24"/>
          <w:u w:val="single"/>
        </w:rPr>
        <w:t xml:space="preserve">主持人：高云   </w:t>
      </w:r>
    </w:p>
    <w:p>
      <w:pPr>
        <w:rPr>
          <w:rFonts w:ascii="宋体" w:hAnsi="宋体" w:eastAsia="宋体" w:cs="宋体"/>
          <w:sz w:val="24"/>
          <w:szCs w:val="24"/>
          <w:u w:val="single"/>
        </w:rPr>
      </w:pPr>
      <w:r>
        <w:rPr>
          <w:rFonts w:hint="eastAsia" w:ascii="宋体" w:hAnsi="宋体" w:eastAsia="宋体" w:cs="宋体"/>
          <w:sz w:val="24"/>
          <w:szCs w:val="24"/>
        </w:rPr>
        <w:t>记录人</w:t>
      </w:r>
      <w:r>
        <w:rPr>
          <w:rFonts w:hint="eastAsia" w:ascii="宋体" w:hAnsi="宋体" w:eastAsia="宋体" w:cs="宋体"/>
          <w:sz w:val="24"/>
          <w:szCs w:val="24"/>
          <w:u w:val="single"/>
        </w:rPr>
        <w:t xml:space="preserve">： 镇文婷            </w:t>
      </w:r>
    </w:p>
    <w:tbl>
      <w:tblPr>
        <w:tblStyle w:val="2"/>
        <w:tblW w:w="9543" w:type="dxa"/>
        <w:tblInd w:w="-6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0" w:hRule="atLeast"/>
        </w:trPr>
        <w:tc>
          <w:tcPr>
            <w:tcW w:w="9543" w:type="dxa"/>
          </w:tcPr>
          <w:p>
            <w:pPr>
              <w:rPr>
                <w:rFonts w:ascii="宋体" w:hAnsi="宋体" w:eastAsia="宋体" w:cs="宋体"/>
                <w:b/>
                <w:bCs/>
                <w:sz w:val="24"/>
              </w:rPr>
            </w:pPr>
            <w:r>
              <w:rPr>
                <w:rFonts w:hint="eastAsia" w:ascii="宋体" w:hAnsi="宋体" w:eastAsia="宋体" w:cs="宋体"/>
                <w:b/>
                <w:bCs/>
                <w:sz w:val="24"/>
              </w:rPr>
              <w:t>1.主持人开场。</w:t>
            </w:r>
          </w:p>
          <w:p>
            <w:pPr>
              <w:rPr>
                <w:rFonts w:ascii="宋体" w:hAnsi="宋体" w:eastAsia="宋体" w:cs="宋体"/>
                <w:bCs/>
                <w:sz w:val="24"/>
              </w:rPr>
            </w:pPr>
            <w:r>
              <w:rPr>
                <w:rFonts w:hint="eastAsia" w:ascii="宋体" w:hAnsi="宋体" w:eastAsia="宋体" w:cs="宋体"/>
                <w:bCs/>
                <w:sz w:val="24"/>
              </w:rPr>
              <w:t>万校：结构化思维主题，三个目标要落到日常的每一点每一滴，比如在观看视频表达观后感可以有结构化的发言。</w:t>
            </w:r>
          </w:p>
          <w:p>
            <w:pPr>
              <w:rPr>
                <w:rFonts w:ascii="宋体" w:hAnsi="宋体" w:eastAsia="宋体" w:cs="宋体"/>
                <w:bCs/>
                <w:sz w:val="24"/>
              </w:rPr>
            </w:pPr>
            <w:r>
              <w:rPr>
                <w:rFonts w:hint="eastAsia" w:ascii="宋体" w:hAnsi="宋体" w:eastAsia="宋体" w:cs="宋体"/>
                <w:bCs/>
                <w:sz w:val="24"/>
              </w:rPr>
              <w:t>高云：（1）重要性：忙碌中找到工作的价值，反思和突破自己，推动自己向前进；结构化思维最重要的是改变下一代人的思维方式，以结构化的思维来思考，能更好地看清思维本质，学会结构化地思考和表达、实践，归根到底都会受益于自己的孩子和学生；要有足够的积累，然后再达到有条理地梳理，纲举目张。可以针对论文纲要，发现自己的问题，通过互动互评自我提升。</w:t>
            </w:r>
          </w:p>
          <w:p>
            <w:pPr>
              <w:rPr>
                <w:rFonts w:ascii="宋体" w:hAnsi="宋体" w:eastAsia="宋体" w:cs="宋体"/>
                <w:bCs/>
                <w:sz w:val="24"/>
              </w:rPr>
            </w:pPr>
            <w:r>
              <w:rPr>
                <w:rFonts w:hint="eastAsia" w:ascii="宋体" w:hAnsi="宋体" w:eastAsia="宋体" w:cs="宋体"/>
                <w:bCs/>
                <w:sz w:val="24"/>
              </w:rPr>
              <w:t>2．</w:t>
            </w:r>
            <w:r>
              <w:rPr>
                <w:rFonts w:hint="eastAsia" w:ascii="宋体" w:hAnsi="宋体" w:eastAsia="宋体" w:cs="宋体"/>
                <w:b/>
                <w:bCs/>
                <w:sz w:val="24"/>
              </w:rPr>
              <w:t>沙龙前</w:t>
            </w:r>
          </w:p>
          <w:p>
            <w:pPr>
              <w:rPr>
                <w:rFonts w:ascii="宋体" w:hAnsi="宋体" w:eastAsia="宋体" w:cs="宋体"/>
                <w:bCs/>
                <w:sz w:val="24"/>
              </w:rPr>
            </w:pPr>
            <w:r>
              <w:rPr>
                <w:rFonts w:hint="eastAsia" w:ascii="宋体" w:hAnsi="宋体" w:eastAsia="宋体" w:cs="宋体"/>
                <w:bCs/>
                <w:sz w:val="24"/>
              </w:rPr>
              <w:t>交流内容：观看结构化视频的感想，平时在写论文时遇到的问题和思考</w:t>
            </w:r>
          </w:p>
          <w:p>
            <w:pPr>
              <w:rPr>
                <w:rFonts w:ascii="宋体" w:hAnsi="宋体" w:eastAsia="宋体" w:cs="宋体"/>
                <w:bCs/>
                <w:sz w:val="24"/>
              </w:rPr>
            </w:pPr>
            <w:r>
              <w:rPr>
                <w:rFonts w:hint="eastAsia" w:ascii="宋体" w:hAnsi="宋体" w:eastAsia="宋体" w:cs="宋体"/>
                <w:bCs/>
                <w:sz w:val="24"/>
              </w:rPr>
              <w:t>要求：（1）要有交流对象感；（2）有意识地组织语言、互动、有结构；（3）有新的思考和发现。</w:t>
            </w:r>
          </w:p>
          <w:p>
            <w:pPr>
              <w:rPr>
                <w:rFonts w:ascii="宋体" w:hAnsi="宋体" w:eastAsia="宋体" w:cs="宋体"/>
                <w:bCs/>
                <w:sz w:val="24"/>
              </w:rPr>
            </w:pPr>
            <w:r>
              <w:rPr>
                <w:rFonts w:hint="eastAsia" w:ascii="宋体" w:hAnsi="宋体" w:eastAsia="宋体" w:cs="宋体"/>
                <w:bCs/>
                <w:sz w:val="24"/>
              </w:rPr>
              <w:t>形式：类似游戏、头脑风暴、跨学科主题交流。</w:t>
            </w:r>
          </w:p>
          <w:p>
            <w:pPr>
              <w:rPr>
                <w:rFonts w:ascii="宋体" w:hAnsi="宋体" w:eastAsia="宋体" w:cs="宋体"/>
                <w:bCs/>
                <w:sz w:val="24"/>
              </w:rPr>
            </w:pPr>
            <w:r>
              <w:rPr>
                <w:rFonts w:hint="eastAsia" w:ascii="宋体" w:hAnsi="宋体" w:eastAsia="宋体" w:cs="宋体"/>
                <w:bCs/>
                <w:sz w:val="24"/>
              </w:rPr>
              <w:t>时间：限时发言，讲清晰、讲重点，有价值、掷地有声。</w:t>
            </w:r>
          </w:p>
          <w:p>
            <w:pPr>
              <w:rPr>
                <w:rFonts w:ascii="宋体" w:hAnsi="宋体" w:eastAsia="宋体" w:cs="宋体"/>
                <w:bCs/>
                <w:sz w:val="24"/>
              </w:rPr>
            </w:pPr>
            <w:r>
              <w:rPr>
                <w:rFonts w:hint="eastAsia" w:ascii="宋体" w:hAnsi="宋体" w:eastAsia="宋体" w:cs="宋体"/>
                <w:bCs/>
                <w:sz w:val="24"/>
              </w:rPr>
              <w:t>3.</w:t>
            </w:r>
            <w:r>
              <w:rPr>
                <w:rFonts w:hint="eastAsia" w:ascii="宋体" w:hAnsi="宋体" w:eastAsia="宋体" w:cs="宋体"/>
                <w:b/>
                <w:bCs/>
                <w:sz w:val="24"/>
              </w:rPr>
              <w:t>沙龙互动环节</w:t>
            </w:r>
          </w:p>
          <w:p>
            <w:pPr>
              <w:rPr>
                <w:rFonts w:ascii="宋体" w:hAnsi="宋体" w:eastAsia="宋体" w:cs="宋体"/>
                <w:bCs/>
                <w:sz w:val="24"/>
              </w:rPr>
            </w:pPr>
            <w:r>
              <w:rPr>
                <w:rFonts w:hint="eastAsia" w:ascii="宋体" w:hAnsi="宋体" w:eastAsia="宋体" w:cs="宋体"/>
                <w:bCs/>
                <w:sz w:val="24"/>
              </w:rPr>
              <w:t>曹植晟：童声合唱教学中的现状</w:t>
            </w:r>
          </w:p>
          <w:p>
            <w:pPr>
              <w:rPr>
                <w:rFonts w:ascii="宋体" w:hAnsi="宋体" w:eastAsia="宋体" w:cs="宋体"/>
                <w:bCs/>
                <w:sz w:val="24"/>
              </w:rPr>
            </w:pPr>
            <w:r>
              <w:rPr>
                <w:rFonts w:hint="eastAsia" w:ascii="宋体" w:hAnsi="宋体" w:eastAsia="宋体" w:cs="宋体"/>
                <w:bCs/>
                <w:sz w:val="24"/>
              </w:rPr>
              <w:t>声音大而无美感，声音的魅力不在于音量，而在于音色音质，有利于提高学生的审美，提高演唱技巧，嗓音保护；循序教学，培养歌唱习惯、养成节奏感；激发兴趣，练习发声技巧，强化试唱量；耳朵与嗓音是7比3的比例。</w:t>
            </w:r>
          </w:p>
          <w:p>
            <w:pPr>
              <w:rPr>
                <w:rFonts w:ascii="宋体" w:hAnsi="宋体" w:eastAsia="宋体" w:cs="宋体"/>
                <w:bCs/>
                <w:sz w:val="24"/>
              </w:rPr>
            </w:pPr>
            <w:r>
              <w:rPr>
                <w:rFonts w:hint="eastAsia" w:ascii="宋体" w:hAnsi="宋体" w:eastAsia="宋体" w:cs="宋体"/>
                <w:bCs/>
                <w:sz w:val="24"/>
              </w:rPr>
              <w:t>姚明珠：到底重心是在声音还是耳朵？可以思考怎样多学科整合，培养学生发声技巧。</w:t>
            </w:r>
          </w:p>
          <w:p>
            <w:pPr>
              <w:rPr>
                <w:rFonts w:ascii="宋体" w:hAnsi="宋体" w:eastAsia="宋体" w:cs="宋体"/>
                <w:bCs/>
                <w:sz w:val="24"/>
              </w:rPr>
            </w:pPr>
            <w:r>
              <w:rPr>
                <w:rFonts w:hint="eastAsia" w:ascii="宋体" w:hAnsi="宋体" w:eastAsia="宋体" w:cs="宋体"/>
                <w:bCs/>
                <w:sz w:val="24"/>
              </w:rPr>
              <w:t>万校：有一级二级标题，一级一级地论点论据支撑，每一点里面没有具体的支撑，三点之间的逻辑性是有问题的，这三点是支撑论文标题的最好支撑点吗？</w:t>
            </w:r>
          </w:p>
          <w:p>
            <w:pPr>
              <w:rPr>
                <w:rFonts w:ascii="宋体" w:hAnsi="宋体" w:eastAsia="宋体" w:cs="宋体"/>
                <w:bCs/>
                <w:sz w:val="24"/>
              </w:rPr>
            </w:pPr>
            <w:r>
              <w:rPr>
                <w:rFonts w:hint="eastAsia" w:ascii="宋体" w:hAnsi="宋体" w:eastAsia="宋体" w:cs="宋体"/>
                <w:bCs/>
                <w:sz w:val="24"/>
              </w:rPr>
              <w:t>建议：找切入点，例如从学习找切入点，再如结构化的困惑，有什么问题，平时怎么做的。</w:t>
            </w:r>
          </w:p>
          <w:p>
            <w:pPr>
              <w:rPr>
                <w:rFonts w:ascii="宋体" w:hAnsi="宋体" w:eastAsia="宋体" w:cs="宋体"/>
                <w:bCs/>
                <w:sz w:val="24"/>
              </w:rPr>
            </w:pPr>
            <w:r>
              <w:rPr>
                <w:rFonts w:hint="eastAsia" w:ascii="宋体" w:hAnsi="宋体" w:eastAsia="宋体" w:cs="宋体"/>
                <w:bCs/>
                <w:sz w:val="24"/>
              </w:rPr>
              <w:t>姚明珠：（1）有一个主题，从多学科，感受小兴安岭的民族、位置、风景；（2）创设真实情境，解决真实问题：有什么价值；（3）核心素养：聚焦什么理念，如新课标学科核心素养。</w:t>
            </w:r>
          </w:p>
          <w:p>
            <w:pPr>
              <w:rPr>
                <w:rFonts w:ascii="宋体" w:hAnsi="宋体" w:eastAsia="宋体" w:cs="宋体"/>
                <w:bCs/>
                <w:sz w:val="24"/>
              </w:rPr>
            </w:pPr>
            <w:r>
              <w:rPr>
                <w:rFonts w:hint="eastAsia" w:ascii="宋体" w:hAnsi="宋体" w:eastAsia="宋体" w:cs="宋体"/>
                <w:bCs/>
                <w:sz w:val="24"/>
              </w:rPr>
              <w:t>万校：（1）阅读给人以启发；（2）在听课时记录观点，把案例和理论结合，观点可以迁移，例如结构化思维；（3）记录好的点，为自己所用。（4）观点先行，再来证明自己的观点。（5）和高手比，发现自己的问题。（6）听李振涛讲话和发言，李中秋。</w:t>
            </w:r>
          </w:p>
          <w:p>
            <w:pPr>
              <w:rPr>
                <w:rFonts w:ascii="宋体" w:hAnsi="宋体" w:eastAsia="宋体" w:cs="宋体"/>
                <w:bCs/>
                <w:sz w:val="24"/>
              </w:rPr>
            </w:pPr>
            <w:r>
              <w:rPr>
                <w:rFonts w:hint="eastAsia" w:ascii="宋体" w:hAnsi="宋体" w:eastAsia="宋体" w:cs="宋体"/>
                <w:bCs/>
                <w:sz w:val="24"/>
              </w:rPr>
              <w:t>高云：基于现实生活道德修养的研究：（1）理论基础，皮亚杰（2）阅读材料的作用发挥</w:t>
            </w:r>
          </w:p>
          <w:p>
            <w:pPr>
              <w:rPr>
                <w:rFonts w:ascii="宋体" w:hAnsi="宋体" w:eastAsia="宋体" w:cs="宋体"/>
                <w:bCs/>
                <w:sz w:val="24"/>
              </w:rPr>
            </w:pPr>
            <w:r>
              <w:rPr>
                <w:rFonts w:hint="eastAsia" w:ascii="宋体" w:hAnsi="宋体" w:eastAsia="宋体" w:cs="宋体"/>
                <w:bCs/>
                <w:sz w:val="24"/>
              </w:rPr>
              <w:t>（3）学科教育启思以小见大。（4）聚焦主题再合作。困惑：信息融合部分不擅长；实践中的困惑。</w:t>
            </w:r>
          </w:p>
          <w:p>
            <w:pPr>
              <w:rPr>
                <w:rFonts w:ascii="宋体" w:hAnsi="宋体" w:eastAsia="宋体" w:cs="宋体"/>
                <w:bCs/>
                <w:sz w:val="24"/>
              </w:rPr>
            </w:pPr>
            <w:r>
              <w:rPr>
                <w:rFonts w:hint="eastAsia" w:ascii="宋体" w:hAnsi="宋体" w:eastAsia="宋体" w:cs="宋体"/>
                <w:bCs/>
                <w:sz w:val="24"/>
              </w:rPr>
              <w:t>万校：（1）道德修养范围较大</w:t>
            </w:r>
          </w:p>
          <w:p>
            <w:pPr>
              <w:rPr>
                <w:rFonts w:ascii="宋体" w:hAnsi="宋体" w:eastAsia="宋体" w:cs="宋体"/>
                <w:bCs/>
                <w:sz w:val="24"/>
              </w:rPr>
            </w:pPr>
            <w:r>
              <w:rPr>
                <w:rFonts w:hint="eastAsia" w:ascii="宋体" w:hAnsi="宋体" w:eastAsia="宋体" w:cs="宋体"/>
                <w:bCs/>
                <w:sz w:val="24"/>
              </w:rPr>
              <w:t>(2)小标题不聚焦，以小见大，突出价值。主题要改，观点要重新梳理。</w:t>
            </w:r>
          </w:p>
          <w:p>
            <w:pPr>
              <w:rPr>
                <w:rFonts w:ascii="宋体" w:hAnsi="宋体" w:eastAsia="宋体" w:cs="宋体"/>
                <w:bCs/>
                <w:sz w:val="24"/>
              </w:rPr>
            </w:pPr>
            <w:r>
              <w:rPr>
                <w:rFonts w:hint="eastAsia" w:ascii="宋体" w:hAnsi="宋体" w:eastAsia="宋体" w:cs="宋体"/>
                <w:bCs/>
                <w:sz w:val="24"/>
              </w:rPr>
              <w:t>冯绯楠：（1）写作背景（2）存在什么问题（3）策略是什么</w:t>
            </w:r>
          </w:p>
          <w:p>
            <w:pPr>
              <w:rPr>
                <w:rFonts w:ascii="宋体" w:hAnsi="宋体" w:eastAsia="宋体" w:cs="宋体"/>
                <w:bCs/>
                <w:sz w:val="24"/>
              </w:rPr>
            </w:pPr>
            <w:r>
              <w:rPr>
                <w:rFonts w:hint="eastAsia" w:ascii="宋体" w:hAnsi="宋体" w:eastAsia="宋体" w:cs="宋体"/>
                <w:bCs/>
                <w:sz w:val="24"/>
              </w:rPr>
              <w:t>万校：（1）家校共育是一个非常值得探讨的问题，但还达不到吸人眼球和发表的地步；（2）家校共育问题太大，可以就就共读亲子绘本实施家校共育进行研究；、。</w:t>
            </w:r>
          </w:p>
          <w:p>
            <w:pPr>
              <w:rPr>
                <w:rFonts w:ascii="宋体" w:hAnsi="宋体" w:eastAsia="宋体" w:cs="宋体"/>
                <w:bCs/>
                <w:sz w:val="24"/>
              </w:rPr>
            </w:pPr>
            <w:r>
              <w:rPr>
                <w:rFonts w:hint="eastAsia" w:ascii="宋体" w:hAnsi="宋体" w:eastAsia="宋体" w:cs="宋体"/>
                <w:bCs/>
                <w:sz w:val="24"/>
              </w:rPr>
              <w:t>镇文婷：（1）自己的论文纲要较经验化，无包装；（2）没有聚焦某个理念，体现某种价值；（3）指向不明，泛化并主体不明。</w:t>
            </w:r>
          </w:p>
          <w:p>
            <w:pPr>
              <w:rPr>
                <w:rFonts w:ascii="宋体" w:hAnsi="宋体" w:eastAsia="宋体" w:cs="宋体"/>
                <w:bCs/>
                <w:sz w:val="24"/>
              </w:rPr>
            </w:pPr>
            <w:r>
              <w:rPr>
                <w:rFonts w:hint="eastAsia" w:ascii="宋体" w:hAnsi="宋体" w:eastAsia="宋体" w:cs="宋体"/>
                <w:bCs/>
                <w:sz w:val="24"/>
              </w:rPr>
              <w:t>万校：（1）选取名师和自身两篇案例进行对比，通过寻找原因，例如“问题设计”、语言引导等寻找影响教学节奏的因素；（2）所有的理念实践研究都应指向学生。</w:t>
            </w:r>
          </w:p>
          <w:p>
            <w:pPr>
              <w:rPr>
                <w:rFonts w:ascii="宋体" w:hAnsi="宋体" w:eastAsia="宋体" w:cs="宋体"/>
                <w:bCs/>
                <w:sz w:val="24"/>
              </w:rPr>
            </w:pPr>
            <w:r>
              <w:rPr>
                <w:rFonts w:hint="eastAsia" w:ascii="宋体" w:hAnsi="宋体" w:eastAsia="宋体" w:cs="宋体"/>
                <w:bCs/>
                <w:sz w:val="24"/>
              </w:rPr>
              <w:t>刘敏娟：（1）挖掘图文，让故事更生动；（2）创设情境，让故事更深入；（3）依托想象，让故事灵动；（4）思维导图，让故事更有条理。</w:t>
            </w:r>
          </w:p>
          <w:p>
            <w:pPr>
              <w:rPr>
                <w:rFonts w:ascii="宋体" w:hAnsi="宋体" w:eastAsia="宋体" w:cs="宋体"/>
                <w:bCs/>
                <w:sz w:val="24"/>
              </w:rPr>
            </w:pPr>
            <w:r>
              <w:rPr>
                <w:rFonts w:hint="eastAsia" w:ascii="宋体" w:hAnsi="宋体" w:eastAsia="宋体" w:cs="宋体"/>
                <w:bCs/>
                <w:sz w:val="24"/>
              </w:rPr>
              <w:t>万校：（1）三段式论点应层层递进，具有内在逻辑，先后是内容、条理、生动；（2）应聚焦主题，查阅丰富权威的资料，具备迁移作用。</w:t>
            </w:r>
          </w:p>
          <w:p>
            <w:pPr>
              <w:rPr>
                <w:rFonts w:ascii="宋体" w:hAnsi="宋体" w:eastAsia="宋体" w:cs="宋体"/>
                <w:bCs/>
                <w:sz w:val="24"/>
              </w:rPr>
            </w:pPr>
            <w:r>
              <w:rPr>
                <w:rFonts w:hint="eastAsia" w:ascii="宋体" w:hAnsi="宋体" w:eastAsia="宋体" w:cs="宋体"/>
                <w:bCs/>
                <w:sz w:val="24"/>
              </w:rPr>
              <w:t>朱莹：（1）即兴律动，感知音乐（2）师生互动，引导编创；（3）小组合作，互动创编。</w:t>
            </w:r>
          </w:p>
          <w:p>
            <w:pPr>
              <w:rPr>
                <w:rFonts w:ascii="宋体" w:hAnsi="宋体" w:eastAsia="宋体" w:cs="宋体"/>
                <w:bCs/>
                <w:sz w:val="24"/>
              </w:rPr>
            </w:pPr>
            <w:r>
              <w:rPr>
                <w:rFonts w:hint="eastAsia" w:ascii="宋体" w:hAnsi="宋体" w:eastAsia="宋体" w:cs="宋体"/>
                <w:bCs/>
                <w:sz w:val="24"/>
              </w:rPr>
              <w:t>万校：（1）基于什么情境，创编目的，怎样创编，创编之后怎样展示优化（2）核心素养主题过大，“实践”是怎么实践的看不出来，设计思维一看就知道该怎么做。</w:t>
            </w:r>
          </w:p>
          <w:p>
            <w:pPr>
              <w:rPr>
                <w:rFonts w:ascii="宋体" w:hAnsi="宋体" w:eastAsia="宋体" w:cs="宋体"/>
                <w:bCs/>
                <w:sz w:val="24"/>
              </w:rPr>
            </w:pPr>
            <w:r>
              <w:rPr>
                <w:rFonts w:hint="eastAsia" w:ascii="宋体" w:hAnsi="宋体" w:eastAsia="宋体" w:cs="宋体"/>
                <w:bCs/>
                <w:sz w:val="24"/>
              </w:rPr>
              <w:t>高亚莉：（1）关注知识，抓住内涵实质；（2）丰盈过程，注重情境创设；（3）合作学习，尊重个体体验。</w:t>
            </w:r>
          </w:p>
          <w:p>
            <w:pPr>
              <w:rPr>
                <w:rFonts w:ascii="宋体" w:hAnsi="宋体" w:eastAsia="宋体" w:cs="宋体"/>
                <w:bCs/>
                <w:sz w:val="24"/>
              </w:rPr>
            </w:pPr>
            <w:r>
              <w:rPr>
                <w:rFonts w:hint="eastAsia" w:ascii="宋体" w:hAnsi="宋体" w:eastAsia="宋体" w:cs="宋体"/>
                <w:bCs/>
                <w:sz w:val="24"/>
              </w:rPr>
              <w:t>万校：（1）内容与主题不符合；（2）思考跨学科的核心是什么，是解决学生的问题，学生是整体的人，是全员育人；（3）思考是解决学生哪方面的问题；（4）信息技术和语文是整合，不是跨学科；（5）以某个课例来探讨，找到跨学科的突破点，要有跨学科的实践课研究。</w:t>
            </w:r>
          </w:p>
          <w:p>
            <w:pPr>
              <w:rPr>
                <w:rFonts w:ascii="宋体" w:hAnsi="宋体" w:eastAsia="宋体" w:cs="宋体"/>
                <w:b/>
                <w:bCs/>
                <w:sz w:val="24"/>
              </w:rPr>
            </w:pPr>
            <w:r>
              <w:rPr>
                <w:rFonts w:hint="eastAsia" w:ascii="宋体" w:hAnsi="宋体" w:eastAsia="宋体" w:cs="宋体"/>
                <w:b/>
                <w:bCs/>
                <w:sz w:val="24"/>
              </w:rPr>
              <w:t>3.沙龙结束</w:t>
            </w:r>
          </w:p>
          <w:p>
            <w:pPr>
              <w:rPr>
                <w:rFonts w:ascii="宋体" w:hAnsi="宋体" w:eastAsia="宋体" w:cs="宋体"/>
                <w:bCs/>
                <w:sz w:val="24"/>
              </w:rPr>
            </w:pPr>
            <w:r>
              <w:rPr>
                <w:rFonts w:hint="eastAsia" w:ascii="宋体" w:hAnsi="宋体" w:eastAsia="宋体" w:cs="宋体"/>
                <w:bCs/>
                <w:sz w:val="24"/>
              </w:rPr>
              <w:t>高云：（1）大标题具有切入点进行聚焦，具备设计思维；（2）逻辑呈接；（3）跳出自身思维局限。学习万校如何帮助成员发现问题并进行改变的逻辑思维，学会自己发现问题和改进，再帮助组员进行论文修正。</w:t>
            </w:r>
          </w:p>
          <w:p>
            <w:pPr>
              <w:rPr>
                <w:rFonts w:ascii="宋体" w:hAnsi="宋体" w:eastAsia="宋体" w:cs="宋体"/>
                <w:bCs/>
                <w:sz w:val="24"/>
              </w:rPr>
            </w:pPr>
            <w:r>
              <w:rPr>
                <w:rFonts w:hint="eastAsia" w:ascii="宋体" w:hAnsi="宋体" w:eastAsia="宋体" w:cs="宋体"/>
                <w:bCs/>
                <w:sz w:val="24"/>
              </w:rPr>
              <w:t>万校总结。李忠秋提出清晰表达的四个要点，分别是：（1）论，结论先行；（2）据，证明要点；（3）类，归类分组；（4）比，逻辑推进。结论先行，再说论据，重要的事情说三点。</w:t>
            </w:r>
          </w:p>
        </w:tc>
      </w:tr>
    </w:tbl>
    <w:p>
      <w:pPr>
        <w:rPr>
          <w:rFonts w:ascii="宋体" w:hAnsi="宋体" w:eastAsia="宋体" w:cs="宋体"/>
          <w:b/>
          <w:bCs/>
          <w:sz w:val="24"/>
          <w:u w:val="single"/>
        </w:rPr>
        <w:sectPr>
          <w:pgSz w:w="11906" w:h="16838"/>
          <w:pgMar w:top="1440" w:right="1800" w:bottom="1440" w:left="1800" w:header="851" w:footer="992" w:gutter="0"/>
          <w:cols w:space="425" w:num="1"/>
          <w:docGrid w:type="lines" w:linePitch="312" w:charSpace="0"/>
        </w:sectPr>
      </w:pPr>
    </w:p>
    <w:p>
      <w:pPr>
        <w:rPr>
          <w:rFonts w:ascii="宋体" w:hAnsi="宋体" w:eastAsia="宋体" w:cs="宋体"/>
          <w:b/>
          <w:bCs/>
          <w:sz w:val="24"/>
          <w:u w:val="single"/>
        </w:rPr>
      </w:pPr>
    </w:p>
    <w:p>
      <w:pPr>
        <w:jc w:val="center"/>
      </w:pPr>
      <w:r>
        <w:rPr>
          <w:rFonts w:hint="eastAsia"/>
          <w:b/>
          <w:bCs/>
          <w:sz w:val="36"/>
          <w:szCs w:val="44"/>
        </w:rPr>
        <w:t>聚焦问题，导向成长</w:t>
      </w:r>
    </w:p>
    <w:p>
      <w:pPr>
        <w:jc w:val="right"/>
        <w:rPr>
          <w:rFonts w:ascii="宋体" w:hAnsi="宋体" w:eastAsia="宋体" w:cs="宋体"/>
          <w:sz w:val="28"/>
          <w:szCs w:val="36"/>
        </w:rPr>
      </w:pPr>
      <w:r>
        <w:rPr>
          <w:rFonts w:hint="eastAsia" w:ascii="宋体" w:hAnsi="宋体" w:eastAsia="宋体" w:cs="宋体"/>
          <w:sz w:val="28"/>
          <w:szCs w:val="36"/>
        </w:rPr>
        <w:t>-教科研领导力工作坊2022-2023学年第二次活动报道</w:t>
      </w:r>
    </w:p>
    <w:p>
      <w:pPr>
        <w:spacing w:line="480" w:lineRule="auto"/>
        <w:ind w:firstLine="480" w:firstLineChars="200"/>
        <w:rPr>
          <w:rFonts w:ascii="宋体" w:hAnsi="宋体" w:eastAsia="宋体" w:cs="宋体"/>
          <w:sz w:val="24"/>
          <w:szCs w:val="32"/>
        </w:rPr>
      </w:pPr>
      <w:r>
        <w:rPr>
          <w:rFonts w:hint="eastAsia" w:ascii="宋体" w:hAnsi="宋体" w:eastAsia="宋体" w:cs="宋体"/>
          <w:sz w:val="24"/>
          <w:szCs w:val="32"/>
        </w:rPr>
        <w:t>以知为瓦，以行搭桥。笃行落实，是突破自我迈出的第一步。2022年11月3日，薛小教科研领导力工作坊承接第一次活动，聚焦成员各自的研究问题，开展以“结构化思考”为主导思想的主题沙龙活动。活动以“聚焦问题，导向成长”为主题，以任务形式驱动薛小教师科研落地。此次活动万莺燕校长全程参与指导，工作坊成员高云老师从参与者变为主持人，与全体工作坊成员齐聚丽园校区四楼会议室进行一次头脑风暴。</w:t>
      </w:r>
    </w:p>
    <w:p>
      <w:pPr>
        <w:spacing w:line="480" w:lineRule="auto"/>
        <w:jc w:val="center"/>
        <w:rPr>
          <w:rFonts w:ascii="宋体" w:hAnsi="宋体" w:eastAsia="宋体" w:cs="宋体"/>
          <w:b/>
          <w:bCs/>
          <w:sz w:val="24"/>
          <w:szCs w:val="32"/>
        </w:rPr>
      </w:pPr>
      <w:r>
        <w:rPr>
          <w:rFonts w:ascii="宋体" w:hAnsi="宋体" w:eastAsia="宋体" w:cs="宋体"/>
          <w:b/>
          <w:bCs/>
          <w:sz w:val="24"/>
          <w:szCs w:val="32"/>
        </w:rPr>
        <w:drawing>
          <wp:inline distT="0" distB="0" distL="0" distR="0">
            <wp:extent cx="5274310" cy="3956050"/>
            <wp:effectExtent l="0" t="0" r="0" b="0"/>
            <wp:docPr id="7" name="图片 7" descr="女人坐在桌子前&#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女人坐在桌子前&#10;&#10;描述已自动生成"/>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pPr>
        <w:spacing w:line="480" w:lineRule="auto"/>
        <w:ind w:firstLine="482" w:firstLineChars="200"/>
        <w:jc w:val="center"/>
        <w:rPr>
          <w:rFonts w:ascii="宋体" w:hAnsi="宋体" w:eastAsia="宋体" w:cs="宋体"/>
          <w:b/>
          <w:bCs/>
          <w:sz w:val="24"/>
          <w:szCs w:val="32"/>
        </w:rPr>
      </w:pPr>
      <w:r>
        <w:rPr>
          <w:rFonts w:hint="eastAsia" w:ascii="宋体" w:hAnsi="宋体" w:eastAsia="宋体" w:cs="宋体"/>
          <w:b/>
          <w:bCs/>
          <w:sz w:val="24"/>
          <w:szCs w:val="32"/>
        </w:rPr>
        <w:t xml:space="preserve">提前准备 思考结构化 </w:t>
      </w:r>
    </w:p>
    <w:p>
      <w:pPr>
        <w:spacing w:line="480" w:lineRule="auto"/>
        <w:ind w:firstLine="480" w:firstLineChars="200"/>
        <w:rPr>
          <w:rFonts w:ascii="宋体" w:hAnsi="宋体" w:eastAsia="宋体" w:cs="宋体"/>
          <w:sz w:val="24"/>
          <w:szCs w:val="32"/>
        </w:rPr>
      </w:pPr>
      <w:r>
        <w:rPr>
          <w:rFonts w:hint="eastAsia" w:ascii="宋体" w:hAnsi="宋体" w:eastAsia="宋体" w:cs="宋体"/>
          <w:sz w:val="24"/>
          <w:szCs w:val="32"/>
        </w:rPr>
        <w:t>沙龙之前，工作坊成员们提前撰写好论文主题纲要，并观看了颜莹主编关于《如何让文章结构更清晰》的观点分享。各成员做足准备，带着理论思考与实践作业开始沙龙。</w:t>
      </w:r>
    </w:p>
    <w:p>
      <w:pPr>
        <w:spacing w:line="480" w:lineRule="auto"/>
        <w:rPr>
          <w:rFonts w:ascii="宋体" w:hAnsi="宋体" w:eastAsia="宋体" w:cs="宋体"/>
          <w:sz w:val="24"/>
          <w:szCs w:val="32"/>
        </w:rPr>
      </w:pPr>
      <w:r>
        <w:rPr>
          <w:rFonts w:ascii="宋体" w:hAnsi="宋体" w:eastAsia="宋体" w:cs="宋体"/>
          <w:sz w:val="24"/>
          <w:szCs w:val="32"/>
        </w:rPr>
        <w:drawing>
          <wp:inline distT="0" distB="0" distL="0" distR="0">
            <wp:extent cx="5274310" cy="1650365"/>
            <wp:effectExtent l="0" t="0" r="0" b="0"/>
            <wp:docPr id="6" name="图片 6" descr="一群人坐在桌子前&#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一群人坐在桌子前&#10;&#10;描述已自动生成"/>
                    <pic:cNvPicPr>
                      <a:picLocks noChangeAspect="1"/>
                    </pic:cNvPicPr>
                  </pic:nvPicPr>
                  <pic:blipFill>
                    <a:blip r:embed="rId9"/>
                    <a:stretch>
                      <a:fillRect/>
                    </a:stretch>
                  </pic:blipFill>
                  <pic:spPr>
                    <a:xfrm>
                      <a:off x="0" y="0"/>
                      <a:ext cx="5274310" cy="1650365"/>
                    </a:xfrm>
                    <a:prstGeom prst="rect">
                      <a:avLst/>
                    </a:prstGeom>
                  </pic:spPr>
                </pic:pic>
              </a:graphicData>
            </a:graphic>
          </wp:inline>
        </w:drawing>
      </w:r>
    </w:p>
    <w:p>
      <w:pPr>
        <w:spacing w:line="480" w:lineRule="auto"/>
        <w:ind w:firstLine="480" w:firstLineChars="200"/>
        <w:rPr>
          <w:rFonts w:ascii="宋体" w:hAnsi="宋体" w:eastAsia="宋体" w:cs="宋体"/>
          <w:bCs/>
          <w:sz w:val="24"/>
        </w:rPr>
      </w:pPr>
      <w:r>
        <w:rPr>
          <w:rFonts w:hint="eastAsia" w:ascii="宋体" w:hAnsi="宋体" w:eastAsia="宋体" w:cs="宋体"/>
          <w:sz w:val="24"/>
          <w:szCs w:val="32"/>
        </w:rPr>
        <w:t>万莺燕校长在会前对沙龙成员提出发言建议，认为应将“结构化”</w:t>
      </w:r>
      <w:r>
        <w:rPr>
          <w:rFonts w:hint="eastAsia" w:ascii="宋体" w:hAnsi="宋体" w:eastAsia="宋体" w:cs="宋体"/>
          <w:bCs/>
          <w:sz w:val="24"/>
        </w:rPr>
        <w:t>这个思维主题用到平时的点点滴滴中，首先，要训练结构化的表达与思维，使思维清晰呈现，表达清楚有重点，在有意识地组织语言后，训练表达逻辑化和结构化；其次，大家应有互动有对象感地交流，使成员明确发言者所说，促进相互之间的互动并为双方带来新思考新发现提供契机。</w:t>
      </w:r>
    </w:p>
    <w:p>
      <w:pPr>
        <w:spacing w:line="480" w:lineRule="auto"/>
        <w:ind w:firstLine="480" w:firstLineChars="200"/>
        <w:rPr>
          <w:rFonts w:ascii="宋体" w:hAnsi="宋体" w:eastAsia="宋体" w:cs="宋体"/>
          <w:bCs/>
          <w:sz w:val="24"/>
        </w:rPr>
      </w:pPr>
      <w:r>
        <w:rPr>
          <w:rFonts w:hint="eastAsia" w:ascii="宋体" w:hAnsi="宋体" w:eastAsia="宋体" w:cs="宋体"/>
          <w:bCs/>
          <w:sz w:val="24"/>
        </w:rPr>
        <w:t>主持人高云老师的发言也给人以思考，在充分学习李忠秋的结构化文章后，她发现了结构化思考对于自身生活、教育教学事业乃至影响他人的重要性，并指出日常积累和与他人互动有助于结构化思考。</w:t>
      </w:r>
    </w:p>
    <w:p>
      <w:pPr>
        <w:spacing w:line="480" w:lineRule="auto"/>
        <w:ind w:firstLine="482" w:firstLineChars="200"/>
        <w:rPr>
          <w:rFonts w:ascii="宋体" w:hAnsi="宋体" w:eastAsia="宋体" w:cs="宋体"/>
          <w:b/>
          <w:bCs/>
          <w:sz w:val="24"/>
          <w:szCs w:val="32"/>
        </w:rPr>
      </w:pPr>
      <w:r>
        <w:rPr>
          <w:rFonts w:ascii="宋体" w:hAnsi="宋体" w:eastAsia="宋体" w:cs="宋体"/>
          <w:b/>
          <w:bCs/>
          <w:sz w:val="24"/>
          <w:szCs w:val="32"/>
        </w:rPr>
        <w:drawing>
          <wp:inline distT="0" distB="0" distL="0" distR="0">
            <wp:extent cx="4152900" cy="32258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0"/>
                    <a:stretch>
                      <a:fillRect/>
                    </a:stretch>
                  </pic:blipFill>
                  <pic:spPr>
                    <a:xfrm>
                      <a:off x="0" y="0"/>
                      <a:ext cx="4152900" cy="3225800"/>
                    </a:xfrm>
                    <a:prstGeom prst="rect">
                      <a:avLst/>
                    </a:prstGeom>
                  </pic:spPr>
                </pic:pic>
              </a:graphicData>
            </a:graphic>
          </wp:inline>
        </w:drawing>
      </w:r>
    </w:p>
    <w:p>
      <w:pPr>
        <w:spacing w:line="480" w:lineRule="auto"/>
        <w:ind w:firstLine="482" w:firstLineChars="200"/>
        <w:jc w:val="center"/>
        <w:rPr>
          <w:rFonts w:ascii="宋体" w:hAnsi="宋体" w:eastAsia="宋体" w:cs="宋体"/>
          <w:b/>
          <w:bCs/>
          <w:sz w:val="24"/>
          <w:szCs w:val="32"/>
        </w:rPr>
      </w:pPr>
      <w:r>
        <w:rPr>
          <w:rFonts w:hint="eastAsia" w:ascii="宋体" w:hAnsi="宋体" w:eastAsia="宋体" w:cs="宋体"/>
          <w:b/>
          <w:bCs/>
          <w:sz w:val="24"/>
          <w:szCs w:val="32"/>
        </w:rPr>
        <w:t>碰撞交流 表达结构化</w:t>
      </w:r>
    </w:p>
    <w:p>
      <w:pPr>
        <w:spacing w:line="480" w:lineRule="auto"/>
        <w:ind w:firstLine="480" w:firstLineChars="200"/>
        <w:rPr>
          <w:rFonts w:ascii="宋体" w:hAnsi="宋体" w:eastAsia="宋体" w:cs="宋体"/>
          <w:sz w:val="24"/>
          <w:szCs w:val="32"/>
        </w:rPr>
      </w:pPr>
      <w:r>
        <w:rPr>
          <w:rFonts w:hint="eastAsia" w:ascii="宋体" w:hAnsi="宋体" w:eastAsia="宋体" w:cs="宋体"/>
          <w:sz w:val="24"/>
          <w:szCs w:val="32"/>
        </w:rPr>
        <w:t>如何使交流更有价值？怎样提升大家自我发现问题和解决问题的能力？沙龙交流间隙，万莺燕校长基于成员的真实需求，不断用设计思维和结构化思维来指导和触发成员进行思考，各成员如姚明珠老师等都能及时对大家的发言和论文撰写作出互动回应，使沙龙会真正成为一场头脑风暴。</w:t>
      </w:r>
    </w:p>
    <w:p>
      <w:pPr>
        <w:spacing w:line="480" w:lineRule="auto"/>
        <w:ind w:firstLine="480" w:firstLineChars="200"/>
        <w:rPr>
          <w:rFonts w:ascii="宋体" w:hAnsi="宋体" w:eastAsia="宋体" w:cs="宋体"/>
          <w:sz w:val="24"/>
          <w:szCs w:val="32"/>
        </w:rPr>
      </w:pPr>
      <w:r>
        <w:rPr>
          <w:rFonts w:hint="eastAsia" w:ascii="宋体" w:hAnsi="宋体" w:eastAsia="宋体" w:cs="宋体"/>
          <w:sz w:val="24"/>
          <w:szCs w:val="32"/>
        </w:rPr>
        <w:t>沙龙交流初期，万莺燕校长就音乐组曹植晟老师的发言，建议拟出有层级递进逻辑的一级和二级标题，论文各级标题须成为论文总标题的最好支撑点，同时指出，发言就如撰写论文，需要找到合适的切入点展开。</w:t>
      </w:r>
    </w:p>
    <w:p>
      <w:pPr>
        <w:spacing w:line="480" w:lineRule="auto"/>
        <w:ind w:firstLine="480" w:firstLineChars="200"/>
        <w:rPr>
          <w:rFonts w:ascii="宋体" w:hAnsi="宋体" w:eastAsia="宋体" w:cs="宋体"/>
          <w:sz w:val="24"/>
          <w:szCs w:val="32"/>
        </w:rPr>
      </w:pPr>
      <w:r>
        <w:rPr>
          <w:rFonts w:hint="eastAsia" w:ascii="宋体" w:hAnsi="宋体" w:eastAsia="宋体" w:cs="宋体"/>
          <w:sz w:val="24"/>
          <w:szCs w:val="32"/>
        </w:rPr>
        <w:t>沙龙中后期，万莺燕校长总能及时捕获成员的发言要领，清晰地帮助成员总结要点，为成员结构化表达做出了很好的示范，同时还提出切实可行的指导建议。为启发成员如何提升自身表达水平，万校还讲述自己的成长故事，娓娓道来中尽是满满的干货。组员们在真实场景中碰撞互动，在学习场中结构化表达提升思维。</w:t>
      </w:r>
    </w:p>
    <w:p>
      <w:pPr>
        <w:spacing w:line="480" w:lineRule="auto"/>
        <w:jc w:val="center"/>
        <w:rPr>
          <w:rFonts w:ascii="宋体" w:hAnsi="宋体" w:eastAsia="宋体" w:cs="宋体"/>
          <w:b/>
          <w:bCs/>
          <w:sz w:val="24"/>
          <w:szCs w:val="32"/>
        </w:rPr>
      </w:pPr>
      <w:r>
        <w:rPr>
          <w:rFonts w:ascii="宋体" w:hAnsi="宋体" w:eastAsia="宋体" w:cs="宋体"/>
          <w:b/>
          <w:bCs/>
          <w:sz w:val="24"/>
          <w:szCs w:val="32"/>
        </w:rPr>
        <w:drawing>
          <wp:inline distT="0" distB="0" distL="0" distR="0">
            <wp:extent cx="5274310" cy="3956050"/>
            <wp:effectExtent l="0" t="0" r="0" b="0"/>
            <wp:docPr id="8" name="图片 8" descr="桌子上放着笔记本电脑的女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桌子上放着笔记本电脑的女人&#10;&#10;中度可信度描述已自动生成"/>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274310" cy="3956050"/>
                    </a:xfrm>
                    <a:prstGeom prst="rect">
                      <a:avLst/>
                    </a:prstGeom>
                  </pic:spPr>
                </pic:pic>
              </a:graphicData>
            </a:graphic>
          </wp:inline>
        </w:drawing>
      </w:r>
    </w:p>
    <w:p>
      <w:pPr>
        <w:spacing w:line="480" w:lineRule="auto"/>
        <w:ind w:firstLine="482" w:firstLineChars="200"/>
        <w:jc w:val="center"/>
        <w:rPr>
          <w:rFonts w:ascii="宋体" w:hAnsi="宋体" w:eastAsia="宋体" w:cs="宋体"/>
          <w:b/>
          <w:bCs/>
          <w:sz w:val="24"/>
          <w:szCs w:val="32"/>
        </w:rPr>
      </w:pPr>
      <w:r>
        <w:rPr>
          <w:rFonts w:hint="eastAsia" w:ascii="宋体" w:hAnsi="宋体" w:eastAsia="宋体" w:cs="宋体"/>
          <w:b/>
          <w:bCs/>
          <w:sz w:val="24"/>
          <w:szCs w:val="32"/>
        </w:rPr>
        <w:t>提纲挈领 总结结构化</w:t>
      </w:r>
    </w:p>
    <w:p>
      <w:pPr>
        <w:spacing w:line="480" w:lineRule="auto"/>
        <w:ind w:firstLine="480" w:firstLineChars="200"/>
        <w:rPr>
          <w:rFonts w:ascii="宋体" w:hAnsi="宋体" w:eastAsia="宋体" w:cs="宋体"/>
          <w:sz w:val="24"/>
          <w:szCs w:val="32"/>
        </w:rPr>
      </w:pPr>
      <w:r>
        <w:rPr>
          <w:rFonts w:hint="eastAsia" w:ascii="宋体" w:hAnsi="宋体" w:eastAsia="宋体" w:cs="宋体"/>
          <w:sz w:val="24"/>
          <w:szCs w:val="32"/>
        </w:rPr>
        <w:t>行稳致远，久久为功。沙龙会议后，主持人高云老师又带领组员进行结构化梳理，总结出三大要点：第一，聚焦再穷尽所有；第二，各标题之间要有逻辑承接；第三，跳出思维框框。接着，万莺燕校长给大家分享李忠秋提出表达的四个要点，即论、据、类、比。结构化的总结，再次使思维升华。最后，万校发布一项新的任务，即结合新的所思所想重建论文纲要，成为此次活动的闭环环节，并承接下一次活动的展开。</w:t>
      </w:r>
    </w:p>
    <w:p>
      <w:pPr>
        <w:spacing w:line="480" w:lineRule="auto"/>
        <w:ind w:firstLine="480" w:firstLineChars="200"/>
        <w:rPr>
          <w:rFonts w:ascii="宋体" w:hAnsi="宋体" w:eastAsia="宋体" w:cs="宋体"/>
          <w:sz w:val="24"/>
          <w:szCs w:val="32"/>
        </w:rPr>
      </w:pPr>
      <w:r>
        <w:rPr>
          <w:rFonts w:hint="eastAsia" w:ascii="宋体" w:hAnsi="宋体" w:eastAsia="宋体" w:cs="宋体"/>
          <w:sz w:val="24"/>
          <w:szCs w:val="32"/>
        </w:rPr>
        <w:t>一次活动，一场思维变革；一支小溪，汇成大河；一个火把，点燃无数花火。活动虽告一段落，但思考却无止境，薛小教科研领导力工作坊将继续承接学习场，不断改变、突破和超越。</w:t>
      </w:r>
    </w:p>
    <w:p>
      <w:pPr>
        <w:spacing w:line="480" w:lineRule="auto"/>
        <w:ind w:firstLine="480" w:firstLineChars="200"/>
        <w:rPr>
          <w:rFonts w:ascii="宋体" w:hAnsi="宋体" w:eastAsia="宋体" w:cs="宋体"/>
          <w:sz w:val="24"/>
          <w:szCs w:val="32"/>
        </w:rPr>
      </w:pPr>
    </w:p>
    <w:p>
      <w:pPr>
        <w:spacing w:line="480" w:lineRule="auto"/>
        <w:jc w:val="right"/>
        <w:rPr>
          <w:rFonts w:ascii="宋体" w:hAnsi="宋体" w:eastAsia="宋体" w:cs="宋体"/>
          <w:sz w:val="24"/>
          <w:szCs w:val="32"/>
        </w:rPr>
      </w:pPr>
    </w:p>
    <w:p>
      <w:pPr>
        <w:spacing w:line="480" w:lineRule="auto"/>
        <w:jc w:val="right"/>
        <w:rPr>
          <w:rFonts w:ascii="宋体" w:hAnsi="宋体" w:eastAsia="宋体" w:cs="宋体"/>
          <w:sz w:val="24"/>
          <w:szCs w:val="32"/>
        </w:rPr>
      </w:pPr>
      <w:r>
        <w:rPr>
          <w:rFonts w:hint="eastAsia" w:ascii="宋体" w:hAnsi="宋体" w:eastAsia="宋体" w:cs="宋体"/>
          <w:sz w:val="24"/>
          <w:szCs w:val="32"/>
        </w:rPr>
        <w:t>撰稿：镇文婷</w:t>
      </w:r>
    </w:p>
    <w:p>
      <w:pPr>
        <w:spacing w:line="480" w:lineRule="auto"/>
        <w:jc w:val="right"/>
        <w:rPr>
          <w:rFonts w:ascii="宋体" w:hAnsi="宋体" w:eastAsia="宋体" w:cs="宋体"/>
          <w:sz w:val="24"/>
          <w:szCs w:val="32"/>
        </w:rPr>
      </w:pPr>
      <w:r>
        <w:rPr>
          <w:rFonts w:hint="eastAsia" w:ascii="宋体" w:hAnsi="宋体" w:eastAsia="宋体" w:cs="宋体"/>
          <w:sz w:val="24"/>
          <w:szCs w:val="32"/>
        </w:rPr>
        <w:t>摄影：冯绯楠</w:t>
      </w:r>
    </w:p>
    <w:p>
      <w:pPr>
        <w:spacing w:line="480" w:lineRule="auto"/>
        <w:jc w:val="right"/>
        <w:rPr>
          <w:rFonts w:ascii="宋体" w:hAnsi="宋体" w:eastAsia="宋体" w:cs="宋体"/>
          <w:sz w:val="24"/>
          <w:szCs w:val="32"/>
        </w:rPr>
      </w:pPr>
      <w:r>
        <w:rPr>
          <w:rFonts w:hint="eastAsia" w:ascii="宋体" w:hAnsi="宋体" w:eastAsia="宋体" w:cs="宋体"/>
          <w:sz w:val="24"/>
          <w:szCs w:val="32"/>
        </w:rPr>
        <w:t>审核：姚明珠</w:t>
      </w:r>
    </w:p>
    <w:p>
      <w:pPr>
        <w:widowControl/>
        <w:jc w:val="left"/>
        <w:rPr>
          <w:rFonts w:ascii="楷体" w:hAnsi="楷体" w:eastAsia="楷体"/>
          <w:color w:val="000000" w:themeColor="text1"/>
          <w:sz w:val="36"/>
          <w:szCs w:val="36"/>
        </w:rPr>
      </w:pPr>
    </w:p>
    <w:p>
      <w:pPr>
        <w:ind w:firstLine="720" w:firstLineChars="200"/>
        <w:jc w:val="center"/>
        <w:rPr>
          <w:rFonts w:ascii="楷体" w:hAnsi="楷体" w:eastAsia="楷体"/>
          <w:sz w:val="36"/>
          <w:szCs w:val="36"/>
        </w:rPr>
      </w:pPr>
    </w:p>
    <w:p>
      <w:pPr>
        <w:ind w:firstLine="720" w:firstLineChars="200"/>
        <w:jc w:val="center"/>
        <w:rPr>
          <w:rFonts w:ascii="楷体" w:hAnsi="楷体" w:eastAsia="楷体"/>
          <w:sz w:val="36"/>
          <w:szCs w:val="36"/>
        </w:rPr>
      </w:pPr>
    </w:p>
    <w:p>
      <w:pPr>
        <w:ind w:firstLine="720" w:firstLineChars="200"/>
        <w:jc w:val="center"/>
        <w:rPr>
          <w:rFonts w:ascii="楷体" w:hAnsi="楷体" w:eastAsia="楷体"/>
          <w:sz w:val="36"/>
          <w:szCs w:val="36"/>
        </w:rPr>
      </w:pPr>
    </w:p>
    <w:p>
      <w:pPr>
        <w:ind w:firstLine="720" w:firstLineChars="200"/>
        <w:jc w:val="center"/>
        <w:rPr>
          <w:rFonts w:ascii="楷体" w:hAnsi="楷体" w:eastAsia="楷体"/>
          <w:sz w:val="36"/>
          <w:szCs w:val="36"/>
        </w:rPr>
      </w:pPr>
    </w:p>
    <w:p>
      <w:pPr>
        <w:ind w:firstLine="720" w:firstLineChars="200"/>
        <w:jc w:val="center"/>
        <w:rPr>
          <w:rFonts w:ascii="楷体" w:hAnsi="楷体" w:eastAsia="楷体"/>
          <w:sz w:val="36"/>
          <w:szCs w:val="36"/>
        </w:rPr>
      </w:pPr>
    </w:p>
    <w:p>
      <w:pPr>
        <w:ind w:firstLine="720" w:firstLineChars="200"/>
        <w:jc w:val="center"/>
        <w:rPr>
          <w:rFonts w:ascii="楷体" w:hAnsi="楷体" w:eastAsia="楷体"/>
          <w:sz w:val="36"/>
          <w:szCs w:val="36"/>
        </w:rPr>
      </w:pPr>
    </w:p>
    <w:p>
      <w:pPr>
        <w:ind w:firstLine="720" w:firstLineChars="200"/>
        <w:jc w:val="center"/>
        <w:rPr>
          <w:rFonts w:ascii="楷体" w:hAnsi="楷体" w:eastAsia="楷体"/>
          <w:sz w:val="36"/>
          <w:szCs w:val="36"/>
        </w:rPr>
        <w:sectPr>
          <w:pgSz w:w="11906" w:h="16838"/>
          <w:pgMar w:top="1440" w:right="1800" w:bottom="1440" w:left="1800" w:header="851" w:footer="992" w:gutter="0"/>
          <w:cols w:space="425" w:num="1"/>
          <w:docGrid w:type="lines" w:linePitch="312" w:charSpace="0"/>
        </w:sectPr>
      </w:pPr>
    </w:p>
    <w:p>
      <w:pPr>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w:t>
      </w:r>
      <w:r>
        <w:rPr>
          <w:rFonts w:hint="eastAsia" w:ascii="楷体" w:hAnsi="楷体" w:eastAsia="楷体"/>
          <w:sz w:val="36"/>
          <w:szCs w:val="36"/>
          <w:u w:val="single"/>
        </w:rPr>
        <w:t>三</w:t>
      </w:r>
      <w:r>
        <w:rPr>
          <w:rFonts w:hint="eastAsia" w:ascii="楷体" w:hAnsi="楷体" w:eastAsia="楷体"/>
          <w:sz w:val="36"/>
          <w:szCs w:val="36"/>
        </w:rPr>
        <w:t>次记录</w:t>
      </w:r>
    </w:p>
    <w:p>
      <w:pPr>
        <w:jc w:val="left"/>
        <w:rPr>
          <w:rFonts w:ascii="楷体" w:hAnsi="楷体" w:eastAsia="楷体"/>
          <w:sz w:val="36"/>
          <w:szCs w:val="36"/>
        </w:rPr>
      </w:pPr>
      <w:r>
        <w:rPr>
          <w:rFonts w:hint="eastAsia" w:ascii="楷体" w:hAnsi="楷体" w:eastAsia="楷体"/>
          <w:sz w:val="36"/>
          <w:szCs w:val="36"/>
        </w:rPr>
        <w:t>时间：2</w:t>
      </w:r>
      <w:r>
        <w:rPr>
          <w:rFonts w:ascii="楷体" w:hAnsi="楷体" w:eastAsia="楷体"/>
          <w:sz w:val="36"/>
          <w:szCs w:val="36"/>
        </w:rPr>
        <w:t>022</w:t>
      </w:r>
      <w:r>
        <w:rPr>
          <w:rFonts w:hint="eastAsia" w:ascii="楷体" w:hAnsi="楷体" w:eastAsia="楷体"/>
          <w:sz w:val="36"/>
          <w:szCs w:val="36"/>
        </w:rPr>
        <w:t>年1</w:t>
      </w:r>
      <w:r>
        <w:rPr>
          <w:rFonts w:ascii="楷体" w:hAnsi="楷体" w:eastAsia="楷体"/>
          <w:sz w:val="36"/>
          <w:szCs w:val="36"/>
        </w:rPr>
        <w:t>2</w:t>
      </w:r>
      <w:r>
        <w:rPr>
          <w:rFonts w:hint="eastAsia" w:ascii="楷体" w:hAnsi="楷体" w:eastAsia="楷体"/>
          <w:sz w:val="36"/>
          <w:szCs w:val="36"/>
        </w:rPr>
        <w:t>月</w:t>
      </w:r>
      <w:r>
        <w:rPr>
          <w:rFonts w:ascii="楷体" w:hAnsi="楷体" w:eastAsia="楷体"/>
          <w:sz w:val="36"/>
          <w:szCs w:val="36"/>
        </w:rPr>
        <w:t>2</w:t>
      </w:r>
      <w:r>
        <w:rPr>
          <w:rFonts w:hint="eastAsia" w:ascii="楷体" w:hAnsi="楷体" w:eastAsia="楷体"/>
          <w:sz w:val="36"/>
          <w:szCs w:val="36"/>
        </w:rPr>
        <w:t>日</w:t>
      </w:r>
    </w:p>
    <w:p>
      <w:pPr>
        <w:jc w:val="left"/>
        <w:rPr>
          <w:rFonts w:ascii="楷体" w:hAnsi="楷体" w:eastAsia="楷体"/>
          <w:sz w:val="36"/>
          <w:szCs w:val="36"/>
        </w:rPr>
      </w:pPr>
      <w:r>
        <w:rPr>
          <w:rFonts w:hint="eastAsia" w:ascii="楷体" w:hAnsi="楷体" w:eastAsia="楷体"/>
          <w:sz w:val="36"/>
          <w:szCs w:val="36"/>
        </w:rPr>
        <w:t>地点：本部四楼会议室</w:t>
      </w:r>
    </w:p>
    <w:p>
      <w:pPr>
        <w:jc w:val="left"/>
        <w:rPr>
          <w:rFonts w:ascii="楷体" w:hAnsi="楷体" w:eastAsia="楷体"/>
          <w:sz w:val="36"/>
          <w:szCs w:val="36"/>
        </w:rPr>
      </w:pPr>
      <w:r>
        <w:rPr>
          <w:rFonts w:hint="eastAsia" w:ascii="楷体" w:hAnsi="楷体" w:eastAsia="楷体"/>
          <w:sz w:val="36"/>
          <w:szCs w:val="36"/>
        </w:rPr>
        <w:t>内容：如何撰写高质量论文之拟定主题</w:t>
      </w:r>
    </w:p>
    <w:p>
      <w:pPr>
        <w:jc w:val="left"/>
        <w:rPr>
          <w:rFonts w:ascii="楷体" w:hAnsi="楷体" w:eastAsia="楷体"/>
          <w:sz w:val="36"/>
          <w:szCs w:val="36"/>
        </w:rPr>
      </w:pPr>
      <w:r>
        <w:rPr>
          <w:rFonts w:hint="eastAsia" w:ascii="楷体" w:hAnsi="楷体" w:eastAsia="楷体"/>
          <w:sz w:val="36"/>
          <w:szCs w:val="36"/>
        </w:rPr>
        <w:t>过程：如下</w:t>
      </w:r>
    </w:p>
    <w:p>
      <w:pPr>
        <w:ind w:firstLine="2880" w:firstLineChars="900"/>
        <w:rPr>
          <w:rFonts w:ascii="黑体" w:hAnsi="黑体" w:eastAsia="黑体" w:cs="黑体"/>
          <w:sz w:val="32"/>
          <w:szCs w:val="32"/>
        </w:rPr>
        <w:sectPr>
          <w:pgSz w:w="11906" w:h="16838"/>
          <w:pgMar w:top="1440" w:right="1800" w:bottom="1440" w:left="1800" w:header="851" w:footer="992" w:gutter="0"/>
          <w:cols w:space="425" w:num="1"/>
          <w:docGrid w:type="lines" w:linePitch="312" w:charSpace="0"/>
        </w:sectPr>
      </w:pPr>
    </w:p>
    <w:p>
      <w:pPr>
        <w:ind w:firstLine="2880" w:firstLineChars="900"/>
        <w:rPr>
          <w:rFonts w:ascii="黑体" w:hAnsi="黑体" w:eastAsia="黑体" w:cs="黑体"/>
          <w:sz w:val="32"/>
          <w:szCs w:val="32"/>
        </w:rPr>
      </w:pPr>
      <w:r>
        <w:rPr>
          <w:rFonts w:hint="eastAsia" w:ascii="黑体" w:hAnsi="黑体" w:eastAsia="黑体" w:cs="黑体"/>
          <w:sz w:val="32"/>
          <w:szCs w:val="32"/>
        </w:rPr>
        <w:t>幸福教科研，成就好老师</w:t>
      </w:r>
    </w:p>
    <w:p>
      <w:pPr>
        <w:jc w:val="right"/>
        <w:rPr>
          <w:rFonts w:ascii="楷体" w:hAnsi="楷体" w:eastAsia="楷体" w:cs="楷体"/>
          <w:sz w:val="28"/>
          <w:szCs w:val="28"/>
        </w:rPr>
      </w:pPr>
      <w:r>
        <w:rPr>
          <w:rFonts w:hint="eastAsia" w:ascii="楷体" w:hAnsi="楷体" w:eastAsia="楷体" w:cs="楷体"/>
          <w:sz w:val="28"/>
          <w:szCs w:val="28"/>
        </w:rPr>
        <w:t>——教科研领导力工作坊第三次活动安排通知</w:t>
      </w:r>
    </w:p>
    <w:p>
      <w:pPr>
        <w:rPr>
          <w:rFonts w:ascii="宋体" w:hAnsi="宋体" w:eastAsia="宋体" w:cs="宋体"/>
          <w:sz w:val="28"/>
          <w:szCs w:val="28"/>
        </w:rPr>
      </w:pPr>
      <w:r>
        <w:rPr>
          <w:rFonts w:hint="eastAsia" w:ascii="宋体" w:hAnsi="宋体" w:eastAsia="宋体" w:cs="宋体"/>
          <w:sz w:val="28"/>
          <w:szCs w:val="28"/>
        </w:rPr>
        <w:t>时间：2022年1</w:t>
      </w:r>
      <w:r>
        <w:rPr>
          <w:rFonts w:ascii="宋体" w:hAnsi="宋体" w:eastAsia="宋体" w:cs="宋体"/>
          <w:sz w:val="28"/>
          <w:szCs w:val="28"/>
        </w:rPr>
        <w:t>2</w:t>
      </w:r>
      <w:r>
        <w:rPr>
          <w:rFonts w:hint="eastAsia" w:ascii="宋体" w:hAnsi="宋体" w:eastAsia="宋体" w:cs="宋体"/>
          <w:sz w:val="28"/>
          <w:szCs w:val="28"/>
        </w:rPr>
        <w:t>月</w:t>
      </w:r>
      <w:r>
        <w:rPr>
          <w:rFonts w:ascii="宋体" w:hAnsi="宋体" w:eastAsia="宋体" w:cs="宋体"/>
          <w:sz w:val="28"/>
          <w:szCs w:val="28"/>
        </w:rPr>
        <w:t>2</w:t>
      </w:r>
      <w:r>
        <w:rPr>
          <w:rFonts w:hint="eastAsia" w:ascii="宋体" w:hAnsi="宋体" w:eastAsia="宋体" w:cs="宋体"/>
          <w:sz w:val="28"/>
          <w:szCs w:val="28"/>
        </w:rPr>
        <w:t>日下午4:00-5:00</w:t>
      </w:r>
    </w:p>
    <w:p>
      <w:pPr>
        <w:rPr>
          <w:rFonts w:hint="eastAsia" w:ascii="宋体" w:hAnsi="宋体" w:eastAsia="宋体" w:cs="宋体"/>
          <w:sz w:val="28"/>
          <w:szCs w:val="28"/>
        </w:rPr>
      </w:pPr>
      <w:r>
        <w:rPr>
          <w:rFonts w:hint="eastAsia" w:ascii="宋体" w:hAnsi="宋体" w:eastAsia="宋体" w:cs="宋体"/>
          <w:sz w:val="28"/>
          <w:szCs w:val="28"/>
        </w:rPr>
        <w:t>地点：本部校区四楼会议室</w:t>
      </w:r>
    </w:p>
    <w:p>
      <w:pPr>
        <w:rPr>
          <w:rFonts w:ascii="宋体" w:hAnsi="宋体" w:eastAsia="宋体" w:cs="宋体"/>
          <w:sz w:val="28"/>
          <w:szCs w:val="28"/>
        </w:rPr>
      </w:pPr>
      <w:r>
        <w:rPr>
          <w:rFonts w:hint="eastAsia" w:ascii="宋体" w:hAnsi="宋体" w:eastAsia="宋体" w:cs="宋体"/>
          <w:sz w:val="28"/>
          <w:szCs w:val="28"/>
        </w:rPr>
        <w:t>参加对象：工作坊所有成员</w:t>
      </w:r>
    </w:p>
    <w:p>
      <w:pPr>
        <w:rPr>
          <w:rFonts w:ascii="宋体" w:hAnsi="宋体" w:eastAsia="宋体" w:cs="宋体"/>
          <w:sz w:val="28"/>
          <w:szCs w:val="28"/>
        </w:rPr>
      </w:pPr>
      <w:r>
        <w:rPr>
          <w:rFonts w:hint="eastAsia" w:ascii="宋体" w:hAnsi="宋体" w:eastAsia="宋体" w:cs="宋体"/>
          <w:sz w:val="28"/>
          <w:szCs w:val="28"/>
        </w:rPr>
        <w:t>主持：姚明珠</w:t>
      </w:r>
    </w:p>
    <w:p>
      <w:pPr>
        <w:rPr>
          <w:rFonts w:ascii="宋体" w:hAnsi="宋体" w:eastAsia="宋体" w:cs="宋体"/>
          <w:sz w:val="28"/>
          <w:szCs w:val="28"/>
        </w:rPr>
      </w:pPr>
      <w:r>
        <w:rPr>
          <w:rFonts w:hint="eastAsia" w:ascii="宋体" w:hAnsi="宋体" w:eastAsia="宋体" w:cs="宋体"/>
          <w:sz w:val="28"/>
          <w:szCs w:val="28"/>
        </w:rPr>
        <w:t>活动安排：</w:t>
      </w:r>
    </w:p>
    <w:tbl>
      <w:tblPr>
        <w:tblStyle w:val="3"/>
        <w:tblW w:w="86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3637"/>
        <w:gridCol w:w="1470"/>
        <w:gridCol w:w="1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ind w:firstLine="560" w:firstLineChars="200"/>
              <w:rPr>
                <w:rFonts w:ascii="宋体" w:hAnsi="宋体" w:eastAsia="宋体" w:cs="宋体"/>
                <w:sz w:val="28"/>
                <w:szCs w:val="28"/>
              </w:rPr>
            </w:pPr>
            <w:r>
              <w:rPr>
                <w:rFonts w:hint="eastAsia" w:ascii="宋体" w:hAnsi="宋体" w:eastAsia="宋体" w:cs="宋体"/>
                <w:sz w:val="28"/>
                <w:szCs w:val="28"/>
              </w:rPr>
              <w:t>时间</w:t>
            </w:r>
          </w:p>
        </w:tc>
        <w:tc>
          <w:tcPr>
            <w:tcW w:w="3637" w:type="dxa"/>
          </w:tcPr>
          <w:p>
            <w:pPr>
              <w:ind w:firstLine="1120" w:firstLineChars="400"/>
              <w:rPr>
                <w:rFonts w:ascii="宋体" w:hAnsi="宋体" w:eastAsia="宋体" w:cs="宋体"/>
                <w:sz w:val="28"/>
                <w:szCs w:val="28"/>
              </w:rPr>
            </w:pPr>
            <w:r>
              <w:rPr>
                <w:rFonts w:hint="eastAsia" w:ascii="宋体" w:hAnsi="宋体" w:eastAsia="宋体" w:cs="宋体"/>
                <w:sz w:val="28"/>
                <w:szCs w:val="28"/>
              </w:rPr>
              <w:t>活动主题</w:t>
            </w:r>
          </w:p>
        </w:tc>
        <w:tc>
          <w:tcPr>
            <w:tcW w:w="1470" w:type="dxa"/>
          </w:tcPr>
          <w:p>
            <w:pPr>
              <w:rPr>
                <w:rFonts w:ascii="宋体" w:hAnsi="宋体" w:eastAsia="宋体" w:cs="宋体"/>
                <w:sz w:val="28"/>
                <w:szCs w:val="28"/>
              </w:rPr>
            </w:pPr>
            <w:r>
              <w:rPr>
                <w:rFonts w:hint="eastAsia" w:ascii="宋体" w:hAnsi="宋体" w:eastAsia="宋体" w:cs="宋体"/>
                <w:sz w:val="28"/>
                <w:szCs w:val="28"/>
              </w:rPr>
              <w:t>责任人</w:t>
            </w:r>
          </w:p>
        </w:tc>
        <w:tc>
          <w:tcPr>
            <w:tcW w:w="1810" w:type="dxa"/>
          </w:tcPr>
          <w:p>
            <w:pPr>
              <w:ind w:firstLine="560" w:firstLineChars="200"/>
              <w:rPr>
                <w:rFonts w:ascii="宋体" w:hAnsi="宋体" w:eastAsia="宋体" w:cs="宋体"/>
                <w:sz w:val="28"/>
                <w:szCs w:val="28"/>
              </w:rPr>
            </w:pPr>
            <w:r>
              <w:rPr>
                <w:rFonts w:hint="eastAsia" w:ascii="宋体" w:hAnsi="宋体" w:eastAsia="宋体" w:cs="宋体"/>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4:00-4:</w:t>
            </w:r>
            <w:r>
              <w:rPr>
                <w:rFonts w:ascii="宋体" w:hAnsi="宋体" w:eastAsia="宋体" w:cs="宋体"/>
                <w:sz w:val="28"/>
                <w:szCs w:val="28"/>
              </w:rPr>
              <w:t>40</w:t>
            </w:r>
          </w:p>
        </w:tc>
        <w:tc>
          <w:tcPr>
            <w:tcW w:w="3637" w:type="dxa"/>
          </w:tcPr>
          <w:p>
            <w:pPr>
              <w:rPr>
                <w:rFonts w:ascii="宋体" w:hAnsi="宋体" w:eastAsia="宋体" w:cs="宋体"/>
                <w:sz w:val="28"/>
                <w:szCs w:val="28"/>
              </w:rPr>
            </w:pPr>
            <w:r>
              <w:rPr>
                <w:rFonts w:hint="eastAsia" w:ascii="宋体" w:hAnsi="宋体" w:eastAsia="宋体" w:cs="宋体"/>
                <w:sz w:val="28"/>
                <w:szCs w:val="28"/>
              </w:rPr>
              <w:t>1</w:t>
            </w:r>
            <w:r>
              <w:rPr>
                <w:rFonts w:ascii="宋体" w:hAnsi="宋体" w:eastAsia="宋体" w:cs="宋体"/>
                <w:sz w:val="28"/>
                <w:szCs w:val="28"/>
              </w:rPr>
              <w:t>.</w:t>
            </w:r>
            <w:r>
              <w:rPr>
                <w:rFonts w:hint="eastAsia" w:ascii="宋体" w:hAnsi="宋体" w:eastAsia="宋体" w:cs="宋体"/>
                <w:sz w:val="28"/>
                <w:szCs w:val="28"/>
              </w:rPr>
              <w:t>主题学习《杨九俊:论文写作与教师专业成长》</w:t>
            </w:r>
          </w:p>
          <w:p>
            <w:pPr>
              <w:rPr>
                <w:rFonts w:ascii="宋体" w:hAnsi="宋体" w:eastAsia="宋体" w:cs="宋体"/>
                <w:sz w:val="28"/>
                <w:szCs w:val="28"/>
              </w:rPr>
            </w:pPr>
            <w:r>
              <w:rPr>
                <w:rFonts w:hint="eastAsia" w:ascii="宋体" w:hAnsi="宋体" w:eastAsia="宋体" w:cs="宋体"/>
                <w:sz w:val="28"/>
                <w:szCs w:val="28"/>
              </w:rPr>
              <w:t>2</w:t>
            </w:r>
            <w:r>
              <w:rPr>
                <w:rFonts w:ascii="宋体" w:hAnsi="宋体" w:eastAsia="宋体" w:cs="宋体"/>
                <w:sz w:val="28"/>
                <w:szCs w:val="28"/>
              </w:rPr>
              <w:t>.</w:t>
            </w:r>
            <w:r>
              <w:rPr>
                <w:rFonts w:hint="eastAsia" w:ascii="宋体" w:hAnsi="宋体" w:eastAsia="宋体" w:cs="宋体"/>
                <w:sz w:val="28"/>
                <w:szCs w:val="28"/>
              </w:rPr>
              <w:t>如何选择论文主题</w:t>
            </w:r>
          </w:p>
        </w:tc>
        <w:tc>
          <w:tcPr>
            <w:tcW w:w="1470" w:type="dxa"/>
          </w:tcPr>
          <w:p>
            <w:pPr>
              <w:rPr>
                <w:rFonts w:ascii="宋体" w:hAnsi="宋体" w:eastAsia="宋体" w:cs="宋体"/>
                <w:sz w:val="28"/>
                <w:szCs w:val="28"/>
              </w:rPr>
            </w:pPr>
          </w:p>
          <w:p>
            <w:pPr>
              <w:rPr>
                <w:rFonts w:ascii="宋体" w:hAnsi="宋体" w:eastAsia="宋体" w:cs="宋体"/>
                <w:sz w:val="28"/>
                <w:szCs w:val="28"/>
              </w:rPr>
            </w:pPr>
            <w:r>
              <w:rPr>
                <w:rFonts w:hint="eastAsia" w:ascii="宋体" w:hAnsi="宋体" w:eastAsia="宋体" w:cs="宋体"/>
                <w:sz w:val="28"/>
                <w:szCs w:val="28"/>
              </w:rPr>
              <w:t>冯绯楠</w:t>
            </w:r>
          </w:p>
        </w:tc>
        <w:tc>
          <w:tcPr>
            <w:tcW w:w="1810" w:type="dxa"/>
          </w:tcPr>
          <w:p>
            <w:pP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w:t>
            </w:r>
            <w:r>
              <w:rPr>
                <w:rFonts w:ascii="宋体" w:hAnsi="宋体" w:eastAsia="宋体" w:cs="宋体"/>
                <w:sz w:val="28"/>
                <w:szCs w:val="28"/>
              </w:rPr>
              <w:t>4</w:t>
            </w:r>
            <w:r>
              <w:rPr>
                <w:rFonts w:hint="eastAsia" w:ascii="宋体" w:hAnsi="宋体" w:eastAsia="宋体" w:cs="宋体"/>
                <w:sz w:val="28"/>
                <w:szCs w:val="28"/>
              </w:rPr>
              <w:t>0-</w:t>
            </w:r>
            <w:r>
              <w:rPr>
                <w:rFonts w:ascii="宋体" w:hAnsi="宋体" w:eastAsia="宋体" w:cs="宋体"/>
                <w:sz w:val="28"/>
                <w:szCs w:val="28"/>
              </w:rPr>
              <w:t>5:00</w:t>
            </w:r>
          </w:p>
        </w:tc>
        <w:tc>
          <w:tcPr>
            <w:tcW w:w="3637" w:type="dxa"/>
          </w:tcPr>
          <w:p>
            <w:pPr>
              <w:rPr>
                <w:rFonts w:ascii="宋体" w:hAnsi="宋体" w:eastAsia="宋体" w:cs="宋体"/>
                <w:sz w:val="28"/>
                <w:szCs w:val="28"/>
              </w:rPr>
            </w:pPr>
            <w:r>
              <w:rPr>
                <w:rFonts w:hint="eastAsia" w:ascii="宋体" w:hAnsi="宋体" w:eastAsia="宋体" w:cs="宋体"/>
                <w:sz w:val="28"/>
                <w:szCs w:val="28"/>
              </w:rPr>
              <w:t>高位引领</w:t>
            </w:r>
          </w:p>
        </w:tc>
        <w:tc>
          <w:tcPr>
            <w:tcW w:w="1470" w:type="dxa"/>
          </w:tcPr>
          <w:p>
            <w:pPr>
              <w:rPr>
                <w:rFonts w:ascii="宋体" w:hAnsi="宋体" w:eastAsia="宋体" w:cs="宋体"/>
                <w:sz w:val="28"/>
                <w:szCs w:val="28"/>
              </w:rPr>
            </w:pPr>
            <w:r>
              <w:rPr>
                <w:rFonts w:hint="eastAsia" w:ascii="宋体" w:hAnsi="宋体" w:eastAsia="宋体" w:cs="宋体"/>
                <w:sz w:val="28"/>
                <w:szCs w:val="28"/>
              </w:rPr>
              <w:t>万莺燕</w:t>
            </w:r>
          </w:p>
        </w:tc>
        <w:tc>
          <w:tcPr>
            <w:tcW w:w="1810" w:type="dxa"/>
          </w:tcPr>
          <w:p>
            <w:pPr>
              <w:rPr>
                <w:rFonts w:ascii="宋体" w:hAnsi="宋体" w:eastAsia="宋体" w:cs="宋体"/>
                <w:sz w:val="24"/>
              </w:rPr>
            </w:pPr>
          </w:p>
        </w:tc>
      </w:tr>
    </w:tbl>
    <w:p>
      <w:pPr>
        <w:rPr>
          <w:rFonts w:ascii="宋体" w:hAnsi="宋体" w:eastAsia="宋体" w:cs="宋体"/>
          <w:sz w:val="28"/>
          <w:szCs w:val="28"/>
        </w:rPr>
      </w:pPr>
      <w:r>
        <w:rPr>
          <w:rFonts w:hint="eastAsia" w:ascii="宋体" w:hAnsi="宋体" w:eastAsia="宋体" w:cs="宋体"/>
          <w:sz w:val="28"/>
          <w:szCs w:val="28"/>
        </w:rPr>
        <w:t>其他分工：</w:t>
      </w:r>
    </w:p>
    <w:p>
      <w:pPr>
        <w:numPr>
          <w:ilvl w:val="0"/>
          <w:numId w:val="1"/>
        </w:numPr>
        <w:rPr>
          <w:rFonts w:ascii="宋体" w:hAnsi="宋体" w:eastAsia="宋体" w:cs="宋体"/>
          <w:sz w:val="28"/>
          <w:szCs w:val="28"/>
        </w:rPr>
      </w:pPr>
      <w:r>
        <w:rPr>
          <w:rFonts w:hint="eastAsia" w:ascii="宋体" w:hAnsi="宋体" w:eastAsia="宋体" w:cs="宋体"/>
          <w:sz w:val="28"/>
          <w:szCs w:val="28"/>
        </w:rPr>
        <w:t>背景PPT设计：朱莹</w:t>
      </w:r>
    </w:p>
    <w:p>
      <w:pPr>
        <w:numPr>
          <w:ilvl w:val="0"/>
          <w:numId w:val="1"/>
        </w:numPr>
        <w:rPr>
          <w:rFonts w:ascii="宋体" w:hAnsi="宋体" w:eastAsia="宋体" w:cs="宋体"/>
          <w:sz w:val="28"/>
          <w:szCs w:val="28"/>
        </w:rPr>
      </w:pPr>
      <w:r>
        <w:rPr>
          <w:rFonts w:hint="eastAsia" w:ascii="宋体" w:hAnsi="宋体" w:eastAsia="宋体" w:cs="宋体"/>
          <w:sz w:val="28"/>
          <w:szCs w:val="28"/>
        </w:rPr>
        <w:t>拍照、设计微信：镇文婷</w:t>
      </w:r>
    </w:p>
    <w:p>
      <w:pPr>
        <w:numPr>
          <w:ilvl w:val="0"/>
          <w:numId w:val="1"/>
        </w:numPr>
        <w:rPr>
          <w:rFonts w:ascii="宋体" w:hAnsi="宋体" w:eastAsia="宋体" w:cs="宋体"/>
          <w:sz w:val="28"/>
          <w:szCs w:val="28"/>
        </w:rPr>
      </w:pPr>
      <w:r>
        <w:rPr>
          <w:rFonts w:hint="eastAsia" w:ascii="宋体" w:hAnsi="宋体" w:eastAsia="宋体" w:cs="宋体"/>
          <w:sz w:val="28"/>
          <w:szCs w:val="28"/>
        </w:rPr>
        <w:t>茶水等：刘敏娟</w:t>
      </w:r>
    </w:p>
    <w:p>
      <w:pPr>
        <w:rPr>
          <w:rFonts w:ascii="宋体" w:hAnsi="宋体" w:eastAsia="宋体" w:cs="宋体"/>
          <w:sz w:val="28"/>
          <w:szCs w:val="28"/>
        </w:rPr>
      </w:pPr>
    </w:p>
    <w:p>
      <w:pPr>
        <w:rPr>
          <w:rFonts w:ascii="黑体" w:hAnsi="黑体" w:eastAsia="黑体" w:cs="黑体"/>
          <w:sz w:val="32"/>
          <w:szCs w:val="32"/>
        </w:rPr>
      </w:pPr>
    </w:p>
    <w:p/>
    <w:p/>
    <w:p>
      <w:pPr>
        <w:sectPr>
          <w:pgSz w:w="11906" w:h="16838"/>
          <w:pgMar w:top="1440" w:right="1800" w:bottom="1440" w:left="1800" w:header="851" w:footer="992" w:gutter="0"/>
          <w:cols w:space="425" w:num="1"/>
          <w:docGrid w:type="lines" w:linePitch="312" w:charSpace="0"/>
        </w:sectPr>
      </w:pPr>
    </w:p>
    <w:p/>
    <w:p>
      <w:pPr>
        <w:ind w:firstLine="720" w:firstLineChars="200"/>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俱乐部第三次活动签到表</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0" w:type="dxa"/>
          </w:tcPr>
          <w:p>
            <w:pPr>
              <w:jc w:val="center"/>
              <w:rPr>
                <w:rFonts w:ascii="楷体" w:hAnsi="楷体" w:eastAsia="楷体"/>
                <w:sz w:val="36"/>
                <w:szCs w:val="36"/>
              </w:rPr>
            </w:pPr>
            <w:r>
              <w:rPr>
                <w:rFonts w:hint="eastAsia" w:ascii="楷体" w:hAnsi="楷体" w:eastAsia="楷体"/>
                <w:sz w:val="36"/>
                <w:szCs w:val="36"/>
              </w:rPr>
              <w:t>姓名</w:t>
            </w:r>
          </w:p>
        </w:tc>
        <w:tc>
          <w:tcPr>
            <w:tcW w:w="1420" w:type="dxa"/>
          </w:tcPr>
          <w:p>
            <w:pPr>
              <w:jc w:val="center"/>
              <w:rPr>
                <w:rFonts w:ascii="楷体" w:hAnsi="楷体" w:eastAsia="楷体"/>
                <w:sz w:val="36"/>
                <w:szCs w:val="36"/>
              </w:rPr>
            </w:pPr>
            <w:r>
              <w:rPr>
                <w:rFonts w:hint="eastAsia" w:ascii="楷体" w:hAnsi="楷体" w:eastAsia="楷体"/>
                <w:sz w:val="36"/>
                <w:szCs w:val="36"/>
              </w:rPr>
              <w:t>签名</w:t>
            </w:r>
          </w:p>
        </w:tc>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1" w:type="dxa"/>
          </w:tcPr>
          <w:p>
            <w:pPr>
              <w:jc w:val="center"/>
              <w:rPr>
                <w:rFonts w:ascii="楷体" w:hAnsi="楷体" w:eastAsia="楷体"/>
                <w:sz w:val="36"/>
                <w:szCs w:val="36"/>
              </w:rPr>
            </w:pPr>
            <w:r>
              <w:rPr>
                <w:rFonts w:hint="eastAsia" w:ascii="楷体" w:hAnsi="楷体" w:eastAsia="楷体"/>
                <w:sz w:val="36"/>
                <w:szCs w:val="36"/>
              </w:rPr>
              <w:t>姓名</w:t>
            </w:r>
          </w:p>
        </w:tc>
        <w:tc>
          <w:tcPr>
            <w:tcW w:w="1421" w:type="dxa"/>
          </w:tcPr>
          <w:p>
            <w:pPr>
              <w:jc w:val="center"/>
              <w:rPr>
                <w:rFonts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1</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tcPr>
          <w:p>
            <w:pPr>
              <w:jc w:val="center"/>
              <w:rPr>
                <w:rFonts w:ascii="宋体" w:hAnsi="宋体" w:eastAsia="宋体"/>
                <w:sz w:val="28"/>
                <w:szCs w:val="28"/>
              </w:rPr>
            </w:pPr>
            <w:r>
              <w:rPr>
                <w:rFonts w:hint="eastAsia" w:ascii="宋体" w:hAnsi="宋体" w:eastAsia="宋体"/>
                <w:sz w:val="28"/>
                <w:szCs w:val="28"/>
              </w:rPr>
              <w:t>8</w:t>
            </w:r>
          </w:p>
        </w:tc>
        <w:tc>
          <w:tcPr>
            <w:tcW w:w="1421" w:type="dxa"/>
          </w:tcPr>
          <w:p>
            <w:pPr>
              <w:jc w:val="center"/>
              <w:rPr>
                <w:rFonts w:ascii="宋体" w:hAnsi="宋体" w:eastAsia="宋体"/>
                <w:sz w:val="28"/>
                <w:szCs w:val="28"/>
              </w:rPr>
            </w:pPr>
            <w:r>
              <w:rPr>
                <w:rFonts w:hint="eastAsia" w:ascii="宋体" w:hAnsi="宋体" w:eastAsia="宋体"/>
                <w:sz w:val="28"/>
                <w:szCs w:val="28"/>
              </w:rPr>
              <w:t>朱莹</w:t>
            </w:r>
          </w:p>
        </w:tc>
        <w:tc>
          <w:tcPr>
            <w:tcW w:w="1421" w:type="dxa"/>
          </w:tcPr>
          <w:p>
            <w:pPr>
              <w:jc w:val="center"/>
              <w:rPr>
                <w:rFonts w:ascii="楷体" w:hAnsi="楷体" w:eastAsia="楷体"/>
                <w:sz w:val="36"/>
                <w:szCs w:val="36"/>
              </w:rPr>
            </w:pPr>
            <w:r>
              <w:rPr>
                <w:rFonts w:hint="eastAsia" w:ascii="宋体" w:hAnsi="宋体" w:eastAsia="宋体"/>
                <w:sz w:val="28"/>
                <w:szCs w:val="28"/>
              </w:rPr>
              <w:t>朱莹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2</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tcPr>
          <w:p>
            <w:pPr>
              <w:jc w:val="center"/>
              <w:rPr>
                <w:rFonts w:ascii="宋体" w:hAnsi="宋体" w:eastAsia="宋体"/>
                <w:sz w:val="28"/>
                <w:szCs w:val="28"/>
              </w:rPr>
            </w:pPr>
            <w:r>
              <w:rPr>
                <w:rFonts w:hint="eastAsia" w:ascii="宋体" w:hAnsi="宋体" w:eastAsia="宋体"/>
                <w:sz w:val="28"/>
                <w:szCs w:val="28"/>
              </w:rPr>
              <w:t>9</w:t>
            </w:r>
          </w:p>
        </w:tc>
        <w:tc>
          <w:tcPr>
            <w:tcW w:w="1421" w:type="dxa"/>
          </w:tcPr>
          <w:p>
            <w:pPr>
              <w:jc w:val="center"/>
              <w:rPr>
                <w:rFonts w:ascii="宋体" w:hAnsi="宋体" w:eastAsia="宋体"/>
                <w:sz w:val="28"/>
                <w:szCs w:val="28"/>
              </w:rPr>
            </w:pPr>
            <w:r>
              <w:rPr>
                <w:rFonts w:hint="eastAsia" w:ascii="宋体" w:hAnsi="宋体" w:eastAsia="宋体"/>
                <w:sz w:val="28"/>
                <w:szCs w:val="28"/>
              </w:rPr>
              <w:t>万莺燕</w:t>
            </w:r>
          </w:p>
        </w:tc>
        <w:tc>
          <w:tcPr>
            <w:tcW w:w="1421" w:type="dxa"/>
          </w:tcPr>
          <w:p>
            <w:pPr>
              <w:jc w:val="center"/>
              <w:rPr>
                <w:rFonts w:ascii="楷体" w:hAnsi="楷体" w:eastAsia="楷体"/>
                <w:sz w:val="36"/>
                <w:szCs w:val="36"/>
              </w:rPr>
            </w:pPr>
            <w:r>
              <w:rPr>
                <w:rFonts w:hint="eastAsia" w:ascii="宋体" w:hAnsi="宋体" w:eastAsia="宋体"/>
                <w:sz w:val="28"/>
                <w:szCs w:val="28"/>
              </w:rPr>
              <w:t>万莺燕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3</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4</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5</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6</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7</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bl>
    <w:p>
      <w:pPr>
        <w:rPr>
          <w:rFonts w:ascii="楷体" w:hAnsi="楷体" w:eastAsia="楷体"/>
          <w:sz w:val="36"/>
          <w:szCs w:val="36"/>
        </w:rPr>
      </w:pPr>
      <w:r>
        <w:rPr>
          <w:rFonts w:hint="eastAsia" w:ascii="楷体" w:hAnsi="楷体" w:eastAsia="楷体"/>
          <w:sz w:val="36"/>
          <w:szCs w:val="36"/>
        </w:rPr>
        <w:br w:type="page"/>
      </w:r>
    </w:p>
    <w:p>
      <w:pPr>
        <w:sectPr>
          <w:pgSz w:w="11906" w:h="16838"/>
          <w:pgMar w:top="1440" w:right="1800" w:bottom="1440" w:left="1800" w:header="851" w:footer="992" w:gutter="0"/>
          <w:cols w:space="425" w:num="1"/>
          <w:docGrid w:type="lines" w:linePitch="312" w:charSpace="0"/>
        </w:sectPr>
      </w:pPr>
    </w:p>
    <w:p>
      <w:pPr>
        <w:jc w:val="center"/>
        <w:rPr>
          <w:rFonts w:ascii="宋体" w:hAnsi="宋体" w:eastAsia="宋体" w:cs="宋体"/>
          <w:b/>
          <w:bCs/>
          <w:sz w:val="32"/>
          <w:szCs w:val="32"/>
        </w:rPr>
      </w:pPr>
      <w:r>
        <w:rPr>
          <w:rFonts w:hint="eastAsia" w:ascii="宋体" w:hAnsi="宋体" w:eastAsia="宋体" w:cs="宋体"/>
          <w:b/>
          <w:bCs/>
          <w:sz w:val="32"/>
          <w:szCs w:val="32"/>
        </w:rPr>
        <w:t>薛家实验小学教科研领导力工作坊</w:t>
      </w:r>
    </w:p>
    <w:p>
      <w:pPr>
        <w:jc w:val="center"/>
        <w:rPr>
          <w:rFonts w:ascii="宋体" w:hAnsi="宋体" w:eastAsia="宋体" w:cs="宋体"/>
          <w:b/>
          <w:bCs/>
          <w:sz w:val="30"/>
          <w:szCs w:val="30"/>
        </w:rPr>
      </w:pPr>
      <w:r>
        <w:rPr>
          <w:rFonts w:hint="eastAsia" w:ascii="宋体" w:hAnsi="宋体" w:eastAsia="宋体" w:cs="宋体"/>
          <w:b/>
          <w:bCs/>
          <w:sz w:val="30"/>
          <w:szCs w:val="30"/>
        </w:rPr>
        <w:t>活动记录</w:t>
      </w:r>
    </w:p>
    <w:p>
      <w:pPr>
        <w:rPr>
          <w:rFonts w:ascii="宋体" w:hAnsi="宋体" w:eastAsia="宋体" w:cs="宋体"/>
          <w:sz w:val="24"/>
          <w:szCs w:val="24"/>
          <w:u w:val="single"/>
        </w:rPr>
      </w:pPr>
      <w:r>
        <w:rPr>
          <w:rFonts w:hint="eastAsia" w:ascii="宋体" w:hAnsi="宋体" w:eastAsia="宋体" w:cs="宋体"/>
          <w:sz w:val="24"/>
          <w:szCs w:val="24"/>
        </w:rPr>
        <w:t>主题：</w:t>
      </w:r>
      <w:r>
        <w:rPr>
          <w:rFonts w:hint="eastAsia" w:ascii="宋体" w:hAnsi="宋体" w:eastAsia="宋体" w:cs="宋体"/>
          <w:sz w:val="24"/>
          <w:szCs w:val="24"/>
          <w:u w:val="single"/>
        </w:rPr>
        <w:t xml:space="preserve">  幸福教科研，成就好老师   </w:t>
      </w:r>
    </w:p>
    <w:p>
      <w:pPr>
        <w:rPr>
          <w:rFonts w:ascii="宋体" w:hAnsi="宋体" w:eastAsia="宋体" w:cs="宋体"/>
          <w:sz w:val="24"/>
          <w:szCs w:val="24"/>
          <w:u w:val="single"/>
        </w:rPr>
      </w:pPr>
      <w:r>
        <w:rPr>
          <w:rFonts w:hint="eastAsia" w:ascii="宋体" w:hAnsi="宋体" w:eastAsia="宋体" w:cs="宋体"/>
          <w:sz w:val="24"/>
          <w:szCs w:val="24"/>
        </w:rPr>
        <w:t>地点：</w:t>
      </w:r>
      <w:r>
        <w:rPr>
          <w:rFonts w:hint="eastAsia" w:ascii="宋体" w:hAnsi="宋体" w:eastAsia="宋体" w:cs="宋体"/>
          <w:sz w:val="24"/>
          <w:szCs w:val="24"/>
          <w:u w:val="single"/>
        </w:rPr>
        <w:t xml:space="preserve">  本部校区四楼会议室       </w:t>
      </w:r>
    </w:p>
    <w:p>
      <w:pPr>
        <w:rPr>
          <w:rFonts w:ascii="宋体" w:hAnsi="宋体" w:eastAsia="宋体" w:cs="宋体"/>
          <w:sz w:val="24"/>
          <w:szCs w:val="24"/>
          <w:u w:val="single"/>
        </w:rPr>
      </w:pPr>
      <w:r>
        <w:rPr>
          <w:rFonts w:hint="eastAsia" w:ascii="宋体" w:hAnsi="宋体" w:eastAsia="宋体" w:cs="宋体"/>
          <w:sz w:val="24"/>
          <w:szCs w:val="24"/>
        </w:rPr>
        <w:t>时间：</w:t>
      </w:r>
      <w:r>
        <w:rPr>
          <w:rFonts w:hint="eastAsia" w:ascii="宋体" w:hAnsi="宋体" w:eastAsia="宋体" w:cs="宋体"/>
          <w:sz w:val="24"/>
          <w:szCs w:val="24"/>
          <w:u w:val="single"/>
        </w:rPr>
        <w:t xml:space="preserve">  2022年1</w:t>
      </w:r>
      <w:r>
        <w:rPr>
          <w:rFonts w:ascii="宋体" w:hAnsi="宋体" w:eastAsia="宋体" w:cs="宋体"/>
          <w:sz w:val="24"/>
          <w:szCs w:val="24"/>
          <w:u w:val="single"/>
        </w:rPr>
        <w:t>2</w:t>
      </w:r>
      <w:r>
        <w:rPr>
          <w:rFonts w:hint="eastAsia" w:ascii="宋体" w:hAnsi="宋体" w:eastAsia="宋体" w:cs="宋体"/>
          <w:sz w:val="24"/>
          <w:szCs w:val="24"/>
          <w:u w:val="single"/>
        </w:rPr>
        <w:t>月</w:t>
      </w:r>
      <w:r>
        <w:rPr>
          <w:rFonts w:ascii="宋体" w:hAnsi="宋体" w:eastAsia="宋体" w:cs="宋体"/>
          <w:sz w:val="24"/>
          <w:szCs w:val="24"/>
          <w:u w:val="single"/>
        </w:rPr>
        <w:t>2</w:t>
      </w:r>
      <w:r>
        <w:rPr>
          <w:rFonts w:hint="eastAsia" w:ascii="宋体" w:hAnsi="宋体" w:eastAsia="宋体" w:cs="宋体"/>
          <w:sz w:val="24"/>
          <w:szCs w:val="24"/>
          <w:u w:val="single"/>
        </w:rPr>
        <w:t xml:space="preserve">日   </w:t>
      </w:r>
      <w:r>
        <w:rPr>
          <w:rFonts w:hint="eastAsia" w:ascii="宋体" w:hAnsi="宋体" w:eastAsia="宋体" w:cs="宋体"/>
          <w:sz w:val="24"/>
          <w:szCs w:val="24"/>
        </w:rPr>
        <w:t xml:space="preserve">   </w:t>
      </w:r>
      <w:r>
        <w:rPr>
          <w:rFonts w:hint="eastAsia" w:ascii="宋体" w:hAnsi="宋体" w:eastAsia="宋体" w:cs="宋体"/>
          <w:sz w:val="24"/>
          <w:szCs w:val="24"/>
          <w:u w:val="single"/>
        </w:rPr>
        <w:t xml:space="preserve">主持人：姚明珠   </w:t>
      </w:r>
    </w:p>
    <w:p>
      <w:pPr>
        <w:rPr>
          <w:rFonts w:ascii="宋体" w:hAnsi="宋体" w:eastAsia="宋体" w:cs="宋体"/>
          <w:sz w:val="24"/>
          <w:szCs w:val="24"/>
          <w:u w:val="single"/>
        </w:rPr>
      </w:pPr>
      <w:r>
        <w:rPr>
          <w:rFonts w:hint="eastAsia" w:ascii="宋体" w:hAnsi="宋体" w:eastAsia="宋体" w:cs="宋体"/>
          <w:sz w:val="24"/>
          <w:szCs w:val="24"/>
        </w:rPr>
        <w:t>记录人</w:t>
      </w:r>
      <w:r>
        <w:rPr>
          <w:rFonts w:hint="eastAsia" w:ascii="宋体" w:hAnsi="宋体" w:eastAsia="宋体" w:cs="宋体"/>
          <w:sz w:val="24"/>
          <w:szCs w:val="24"/>
          <w:u w:val="single"/>
        </w:rPr>
        <w:t xml:space="preserve">： 镇文婷            </w:t>
      </w:r>
    </w:p>
    <w:tbl>
      <w:tblPr>
        <w:tblStyle w:val="2"/>
        <w:tblW w:w="9543" w:type="dxa"/>
        <w:tblInd w:w="-6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0" w:hRule="atLeast"/>
        </w:trPr>
        <w:tc>
          <w:tcPr>
            <w:tcW w:w="9543" w:type="dxa"/>
          </w:tcPr>
          <w:p>
            <w:pPr>
              <w:rPr>
                <w:rFonts w:ascii="宋体" w:hAnsi="宋体" w:eastAsia="宋体" w:cs="宋体"/>
                <w:b/>
                <w:bCs/>
                <w:sz w:val="24"/>
              </w:rPr>
            </w:pPr>
            <w:r>
              <w:rPr>
                <w:rFonts w:hint="eastAsia" w:ascii="宋体" w:hAnsi="宋体" w:eastAsia="宋体" w:cs="宋体"/>
                <w:b/>
                <w:bCs/>
                <w:sz w:val="24"/>
              </w:rPr>
              <w:t>1.主持人开场。</w:t>
            </w:r>
          </w:p>
          <w:p>
            <w:pPr>
              <w:ind w:firstLine="480" w:firstLineChars="200"/>
              <w:rPr>
                <w:rFonts w:ascii="宋体" w:hAnsi="宋体" w:eastAsia="宋体" w:cs="宋体"/>
                <w:bCs/>
                <w:sz w:val="24"/>
              </w:rPr>
            </w:pPr>
            <w:r>
              <w:rPr>
                <w:rFonts w:hint="eastAsia" w:ascii="宋体" w:hAnsi="宋体" w:eastAsia="宋体" w:cs="宋体"/>
                <w:bCs/>
                <w:sz w:val="24"/>
              </w:rPr>
              <w:t>写作是记录生活或学习的过程，论文写作是一边思考一边探索的过程。从“为什么要写作”到论文写作的选题、摘要、关键词、投稿等，分步讲解，让老师们在写作时更清晰。</w:t>
            </w:r>
          </w:p>
          <w:p>
            <w:pPr>
              <w:rPr>
                <w:rFonts w:ascii="宋体" w:hAnsi="宋体" w:eastAsia="宋体" w:cs="宋体"/>
                <w:b/>
                <w:bCs/>
                <w:sz w:val="24"/>
              </w:rPr>
            </w:pPr>
            <w:r>
              <w:rPr>
                <w:rFonts w:ascii="宋体" w:hAnsi="宋体" w:eastAsia="宋体" w:cs="宋体"/>
                <w:b/>
                <w:bCs/>
                <w:sz w:val="24"/>
              </w:rPr>
              <w:t>2</w:t>
            </w:r>
            <w:r>
              <w:rPr>
                <w:rFonts w:hint="eastAsia" w:ascii="宋体" w:hAnsi="宋体" w:eastAsia="宋体" w:cs="宋体"/>
                <w:b/>
                <w:bCs/>
                <w:sz w:val="24"/>
              </w:rPr>
              <w:t>.主题学习一。</w:t>
            </w:r>
          </w:p>
          <w:p>
            <w:pPr>
              <w:ind w:firstLine="480" w:firstLineChars="200"/>
              <w:rPr>
                <w:rFonts w:ascii="宋体" w:hAnsi="宋体" w:eastAsia="宋体" w:cs="宋体"/>
                <w:bCs/>
                <w:sz w:val="24"/>
              </w:rPr>
            </w:pPr>
            <w:r>
              <w:rPr>
                <w:rFonts w:hint="eastAsia" w:ascii="宋体" w:hAnsi="宋体" w:eastAsia="宋体" w:cs="宋体"/>
                <w:bCs/>
                <w:sz w:val="24"/>
              </w:rPr>
              <w:t>活动开始，杨九俊院长向我们分享了四句话，这四句话中都是在围绕“为什么要写作”这个话题，而在最后又回答了这个问题“只有写，才能写”。虽然都是简短的几句话，但每一句都让在座的各位老师有了深刻的反思和体会。 1.“写作把不可能变成可能”，杨九俊院长分享了李吉林老师一直强调的一句话“我还要写”，杨院长赞叹李老师的人生境界是巍巍高山，把不可能变成可能，“写作”把一位普普通通的一线教师变成了一位教育学者。所以说，人生有两种境界，一种是向下堕落，一种是向上升腾，“写作”，让一线教师保持向上升腾的状态。因为要写，所以要想，要思考，而正是在不断思考的过程中，得到了提升。有人问“为什么要写”?杨院长的回答“是为自己写作”。为你自己生命的饱满而写，只有不断地学习、研究，丰盈自己，才能为学生、为社会做出贡献。 2.“生活、思想、情感是文字的养料”。课堂是教师成长的地方。正如一句名言所说:“你的大地是生活”。杨院长鼓励一线教师勤于记录，形成自己的教育叙事。因为教育叙事可以帮助教师脱离简单、重复的劳动，“我手写我思”，正是因为我们有思想，有思考的生活，所以我们才能在生活中汲取许多的营养。同样，杨院长还讲到文字、思想、情感是三者一体的。“知识只是情感这片汪洋大海中的一 滴水”。 3.“要学会两个功夫，讲故事和结构化”讲故事的方式:1.具体问题的解决，故事包含了某种道理。同时，教师和学生的故事，要让人感到亲切。2。结构化。要有逻辑，不能乱七八糟，针对问题进行 理性思维的方法。针对这两种技能，杨院长举了个例子:90 年他被评为特级教师，是当年第一批特级教师，一天中午，有人敲响他的门，一副农民装扮的人站在门口问他是不是他孩子的老师，听说他得了特级教师，特地来看一看。于是，杨院长感叹，评上了特级教师这件事，自己的学生告诉了他们的父母，而他们的父母又特地来看看这位传说中的“特级教师”，他深受感动，同时也认为作为教师 要更加爱护自己的形象，爱护自己的羽毛。4.“选择适合自己的句子”，杨院长提到:教师写出来的语言，是要能够在公共平台上与人交流的，要让人能够看得懂，不要用自创的，或者没有收录进词典的词语。教育写作是教育界的整体交流，因此，文章要具有通透性和交流感。同时，教师之间也应当形成良好的关系，互相进步，互相砥砺，争取让自己有量变到质变的变化。</w:t>
            </w:r>
          </w:p>
          <w:p>
            <w:pPr>
              <w:rPr>
                <w:rFonts w:ascii="宋体" w:hAnsi="宋体" w:eastAsia="宋体" w:cs="宋体"/>
                <w:b/>
                <w:bCs/>
                <w:sz w:val="24"/>
              </w:rPr>
            </w:pPr>
            <w:r>
              <w:rPr>
                <w:rFonts w:ascii="宋体" w:hAnsi="宋体" w:eastAsia="宋体" w:cs="宋体"/>
                <w:b/>
                <w:bCs/>
                <w:sz w:val="24"/>
              </w:rPr>
              <w:t>3</w:t>
            </w:r>
            <w:r>
              <w:rPr>
                <w:rFonts w:hint="eastAsia" w:ascii="宋体" w:hAnsi="宋体" w:eastAsia="宋体" w:cs="宋体"/>
                <w:b/>
                <w:bCs/>
                <w:sz w:val="24"/>
              </w:rPr>
              <w:t>.主题学习二。</w:t>
            </w:r>
          </w:p>
          <w:p>
            <w:pPr>
              <w:ind w:firstLine="480" w:firstLineChars="200"/>
              <w:rPr>
                <w:rFonts w:ascii="宋体" w:hAnsi="宋体" w:eastAsia="宋体" w:cs="宋体"/>
                <w:bCs/>
                <w:sz w:val="24"/>
              </w:rPr>
            </w:pPr>
            <w:r>
              <w:rPr>
                <w:rFonts w:hint="eastAsia" w:ascii="宋体" w:hAnsi="宋体" w:eastAsia="宋体" w:cs="宋体"/>
                <w:bCs/>
                <w:sz w:val="24"/>
              </w:rPr>
              <w:t>(一)关注教育改革动向，从中提炼选题</w:t>
            </w:r>
          </w:p>
          <w:p>
            <w:pPr>
              <w:ind w:firstLine="480" w:firstLineChars="200"/>
              <w:rPr>
                <w:rFonts w:ascii="宋体" w:hAnsi="宋体" w:eastAsia="宋体" w:cs="宋体"/>
                <w:bCs/>
                <w:sz w:val="24"/>
              </w:rPr>
            </w:pPr>
            <w:r>
              <w:rPr>
                <w:rFonts w:hint="eastAsia" w:ascii="宋体" w:hAnsi="宋体" w:eastAsia="宋体" w:cs="宋体"/>
                <w:bCs/>
                <w:sz w:val="24"/>
              </w:rPr>
              <w:t>如新修订的义务教育课程方案和课程标准，《关于进一步减轻义务教育阶段学生作业负担和校外 培训负担的意见》、《关于全国加强新时代大中小学劳动教育的意见》、在线教育、教育评价改革等。</w:t>
            </w:r>
          </w:p>
          <w:p>
            <w:pPr>
              <w:ind w:firstLine="480" w:firstLineChars="200"/>
              <w:rPr>
                <w:rFonts w:ascii="宋体" w:hAnsi="宋体" w:eastAsia="宋体" w:cs="宋体"/>
                <w:bCs/>
                <w:sz w:val="24"/>
              </w:rPr>
            </w:pPr>
            <w:r>
              <w:rPr>
                <w:rFonts w:hint="eastAsia" w:ascii="宋体" w:hAnsi="宋体" w:eastAsia="宋体" w:cs="宋体"/>
                <w:bCs/>
                <w:sz w:val="24"/>
              </w:rPr>
              <w:t>(二)关注刊物选题信息，从中寻找选题</w:t>
            </w:r>
          </w:p>
          <w:p>
            <w:pPr>
              <w:ind w:firstLine="480" w:firstLineChars="200"/>
              <w:rPr>
                <w:rFonts w:ascii="宋体" w:hAnsi="宋体" w:eastAsia="宋体" w:cs="宋体"/>
                <w:bCs/>
                <w:sz w:val="24"/>
              </w:rPr>
            </w:pPr>
            <w:r>
              <w:rPr>
                <w:rFonts w:hint="eastAsia" w:ascii="宋体" w:hAnsi="宋体" w:eastAsia="宋体" w:cs="宋体"/>
                <w:bCs/>
                <w:sz w:val="24"/>
              </w:rPr>
              <w:t>教育类学术期刊的选题指南或征稿启事，都是经过专业研判而指定的，为我们选题指引了方向。</w:t>
            </w:r>
          </w:p>
          <w:p>
            <w:pPr>
              <w:ind w:firstLine="480" w:firstLineChars="200"/>
              <w:rPr>
                <w:rFonts w:ascii="宋体" w:hAnsi="宋体" w:eastAsia="宋体" w:cs="宋体"/>
                <w:bCs/>
                <w:sz w:val="24"/>
              </w:rPr>
            </w:pPr>
            <w:r>
              <w:rPr>
                <w:rFonts w:hint="eastAsia" w:ascii="宋体" w:hAnsi="宋体" w:eastAsia="宋体" w:cs="宋体"/>
                <w:bCs/>
                <w:sz w:val="24"/>
              </w:rPr>
              <w:t>例如关注《人民教育》、人大基础教育期刊社、《基础教育课程》、《江苏教育研究》等微信公众号， 由选题指南而聚集感兴趣的研究领域，有针对性的开展研究和写作。</w:t>
            </w:r>
          </w:p>
          <w:p>
            <w:pPr>
              <w:ind w:firstLine="480" w:firstLineChars="200"/>
              <w:rPr>
                <w:rFonts w:ascii="宋体" w:hAnsi="宋体" w:eastAsia="宋体" w:cs="宋体"/>
                <w:bCs/>
                <w:sz w:val="24"/>
              </w:rPr>
            </w:pPr>
            <w:r>
              <w:rPr>
                <w:rFonts w:hint="eastAsia" w:ascii="宋体" w:hAnsi="宋体" w:eastAsia="宋体" w:cs="宋体"/>
                <w:bCs/>
                <w:sz w:val="24"/>
              </w:rPr>
              <w:t>人大基础教育期刊每年在 12 月公布各学科下一年的研究重点展望，便于作者了解学科研究的前 沿，发现学术界普遍关注的问题或暂时被忽略的问题。</w:t>
            </w:r>
          </w:p>
          <w:p>
            <w:pPr>
              <w:ind w:firstLine="480" w:firstLineChars="200"/>
              <w:rPr>
                <w:rFonts w:ascii="宋体" w:hAnsi="宋体" w:eastAsia="宋体" w:cs="宋体"/>
                <w:bCs/>
                <w:sz w:val="24"/>
              </w:rPr>
            </w:pPr>
            <w:r>
              <w:rPr>
                <w:rFonts w:hint="eastAsia" w:ascii="宋体" w:hAnsi="宋体" w:eastAsia="宋体" w:cs="宋体"/>
                <w:bCs/>
                <w:sz w:val="24"/>
              </w:rPr>
              <w:t>江苏教师教育“年度关注 课后服务进行时”选题指南: 1. 课后服务课程的校本化建构</w:t>
            </w:r>
          </w:p>
          <w:p>
            <w:pPr>
              <w:ind w:firstLine="480" w:firstLineChars="200"/>
              <w:rPr>
                <w:rFonts w:ascii="宋体" w:hAnsi="宋体" w:eastAsia="宋体" w:cs="宋体"/>
                <w:bCs/>
                <w:sz w:val="24"/>
              </w:rPr>
            </w:pPr>
            <w:r>
              <w:rPr>
                <w:rFonts w:hint="eastAsia" w:ascii="宋体" w:hAnsi="宋体" w:eastAsia="宋体" w:cs="宋体"/>
                <w:bCs/>
                <w:sz w:val="24"/>
              </w:rPr>
              <w:t>2. 整合课后服务资源的有效策略</w:t>
            </w:r>
          </w:p>
          <w:p>
            <w:pPr>
              <w:ind w:firstLine="480" w:firstLineChars="200"/>
              <w:rPr>
                <w:rFonts w:ascii="宋体" w:hAnsi="宋体" w:eastAsia="宋体" w:cs="宋体"/>
                <w:bCs/>
                <w:sz w:val="24"/>
              </w:rPr>
            </w:pPr>
            <w:r>
              <w:rPr>
                <w:rFonts w:hint="eastAsia" w:ascii="宋体" w:hAnsi="宋体" w:eastAsia="宋体" w:cs="宋体"/>
                <w:bCs/>
                <w:sz w:val="24"/>
              </w:rPr>
              <w:t>3. 在课后服务中推进无语融合的校本化实践探索</w:t>
            </w:r>
          </w:p>
          <w:p>
            <w:pPr>
              <w:ind w:firstLine="480" w:firstLineChars="200"/>
              <w:rPr>
                <w:rFonts w:ascii="宋体" w:hAnsi="宋体" w:eastAsia="宋体" w:cs="宋体"/>
                <w:bCs/>
                <w:sz w:val="24"/>
              </w:rPr>
            </w:pPr>
            <w:r>
              <w:rPr>
                <w:rFonts w:hint="eastAsia" w:ascii="宋体" w:hAnsi="宋体" w:eastAsia="宋体" w:cs="宋体"/>
                <w:bCs/>
                <w:sz w:val="24"/>
              </w:rPr>
              <w:t>4. 校外机构参与课后服务的实践路径 5. 区域整体推进课后服务的统筹安排 6. 关于课后服务的调查研究、实践反思 7. 课后服务的精彩故事</w:t>
            </w:r>
          </w:p>
          <w:p>
            <w:pPr>
              <w:ind w:firstLine="480" w:firstLineChars="200"/>
              <w:rPr>
                <w:rFonts w:ascii="宋体" w:hAnsi="宋体" w:eastAsia="宋体" w:cs="宋体"/>
                <w:bCs/>
                <w:sz w:val="24"/>
              </w:rPr>
            </w:pPr>
            <w:r>
              <w:rPr>
                <w:rFonts w:hint="eastAsia" w:ascii="宋体" w:hAnsi="宋体" w:eastAsia="宋体" w:cs="宋体"/>
                <w:bCs/>
                <w:sz w:val="24"/>
              </w:rPr>
              <w:t>(三)深度反思教育实践，从中挖掘选题</w:t>
            </w:r>
          </w:p>
          <w:p>
            <w:pPr>
              <w:ind w:firstLine="480" w:firstLineChars="200"/>
              <w:rPr>
                <w:rFonts w:ascii="宋体" w:hAnsi="宋体" w:eastAsia="宋体" w:cs="宋体"/>
                <w:bCs/>
                <w:sz w:val="24"/>
              </w:rPr>
            </w:pPr>
            <w:r>
              <w:rPr>
                <w:rFonts w:hint="eastAsia" w:ascii="宋体" w:hAnsi="宋体" w:eastAsia="宋体" w:cs="宋体"/>
                <w:bCs/>
                <w:sz w:val="24"/>
              </w:rPr>
              <w:t>教育教学实践是教师教育论文选题最现实的来源，离开教育教学实践的土壤，我们的论文就是无 源之水，无本之木，那么如何从实践中挖掘选题呢?</w:t>
            </w:r>
          </w:p>
          <w:p>
            <w:pPr>
              <w:ind w:firstLine="480" w:firstLineChars="200"/>
              <w:rPr>
                <w:rFonts w:ascii="宋体" w:hAnsi="宋体" w:eastAsia="宋体" w:cs="宋体"/>
                <w:bCs/>
                <w:sz w:val="24"/>
              </w:rPr>
            </w:pPr>
            <w:r>
              <w:rPr>
                <w:rFonts w:hint="eastAsia" w:ascii="宋体" w:hAnsi="宋体" w:eastAsia="宋体" w:cs="宋体"/>
                <w:bCs/>
                <w:sz w:val="24"/>
              </w:rPr>
              <w:t>1.对教育问题进行归纳反思</w:t>
            </w:r>
          </w:p>
          <w:p>
            <w:pPr>
              <w:ind w:firstLine="480" w:firstLineChars="200"/>
              <w:rPr>
                <w:rFonts w:ascii="宋体" w:hAnsi="宋体" w:eastAsia="宋体" w:cs="宋体"/>
                <w:bCs/>
                <w:sz w:val="24"/>
              </w:rPr>
            </w:pPr>
            <w:r>
              <w:rPr>
                <w:rFonts w:hint="eastAsia" w:ascii="宋体" w:hAnsi="宋体" w:eastAsia="宋体" w:cs="宋体"/>
                <w:bCs/>
                <w:sz w:val="24"/>
              </w:rPr>
              <w:t>大家身处教育教学一线，如果发现实践中存在的问题，及时归纳和反思，就能够找到有价值的选 题。</w:t>
            </w:r>
          </w:p>
          <w:p>
            <w:pPr>
              <w:ind w:firstLine="480" w:firstLineChars="200"/>
              <w:rPr>
                <w:rFonts w:ascii="宋体" w:hAnsi="宋体" w:eastAsia="宋体" w:cs="宋体"/>
                <w:bCs/>
                <w:sz w:val="24"/>
              </w:rPr>
            </w:pPr>
            <w:r>
              <w:rPr>
                <w:rFonts w:hint="eastAsia" w:ascii="宋体" w:hAnsi="宋体" w:eastAsia="宋体" w:cs="宋体"/>
                <w:bCs/>
                <w:sz w:val="24"/>
              </w:rPr>
              <w:t>例:“幼小衔接”中存在的问题及对策探究。</w:t>
            </w:r>
          </w:p>
          <w:p>
            <w:pPr>
              <w:ind w:firstLine="480" w:firstLineChars="200"/>
              <w:rPr>
                <w:rFonts w:ascii="宋体" w:hAnsi="宋体" w:eastAsia="宋体" w:cs="宋体"/>
                <w:bCs/>
                <w:sz w:val="24"/>
              </w:rPr>
            </w:pPr>
            <w:r>
              <w:rPr>
                <w:rFonts w:hint="eastAsia" w:ascii="宋体" w:hAnsi="宋体" w:eastAsia="宋体" w:cs="宋体"/>
                <w:bCs/>
                <w:sz w:val="24"/>
              </w:rPr>
              <w:t>发现问题——拟设选题——寻找源头——思路打开——多向衔接——合作探究——丰盈选题</w:t>
            </w:r>
          </w:p>
          <w:p>
            <w:pPr>
              <w:ind w:firstLine="480" w:firstLineChars="200"/>
              <w:rPr>
                <w:rFonts w:ascii="宋体" w:hAnsi="宋体" w:eastAsia="宋体" w:cs="宋体"/>
                <w:bCs/>
                <w:sz w:val="24"/>
              </w:rPr>
            </w:pPr>
            <w:r>
              <w:rPr>
                <w:rFonts w:hint="eastAsia" w:ascii="宋体" w:hAnsi="宋体" w:eastAsia="宋体" w:cs="宋体"/>
                <w:bCs/>
                <w:sz w:val="24"/>
              </w:rPr>
              <w:t>2.对教育经验进行总结提炼</w:t>
            </w:r>
          </w:p>
          <w:p>
            <w:pPr>
              <w:ind w:firstLine="480" w:firstLineChars="200"/>
              <w:rPr>
                <w:rFonts w:ascii="宋体" w:hAnsi="宋体" w:eastAsia="宋体" w:cs="宋体"/>
                <w:bCs/>
                <w:sz w:val="24"/>
              </w:rPr>
            </w:pPr>
            <w:r>
              <w:rPr>
                <w:rFonts w:hint="eastAsia" w:ascii="宋体" w:hAnsi="宋体" w:eastAsia="宋体" w:cs="宋体"/>
                <w:bCs/>
                <w:sz w:val="24"/>
              </w:rPr>
              <w:t>教育实践经验中有一些“闪光点”，值得总结、提炼和推广。</w:t>
            </w:r>
          </w:p>
          <w:p>
            <w:pPr>
              <w:ind w:firstLine="480" w:firstLineChars="200"/>
              <w:rPr>
                <w:rFonts w:ascii="宋体" w:hAnsi="宋体" w:eastAsia="宋体" w:cs="宋体"/>
                <w:bCs/>
                <w:sz w:val="24"/>
              </w:rPr>
            </w:pPr>
            <w:r>
              <w:rPr>
                <w:rFonts w:hint="eastAsia" w:ascii="宋体" w:hAnsi="宋体" w:eastAsia="宋体" w:cs="宋体"/>
                <w:bCs/>
                <w:sz w:val="24"/>
              </w:rPr>
              <w:t>魏光明:建构-解构-遴选 → 小学数学起点型核心知识体系建构</w:t>
            </w:r>
          </w:p>
          <w:p>
            <w:pPr>
              <w:ind w:firstLine="480" w:firstLineChars="200"/>
              <w:rPr>
                <w:rFonts w:ascii="宋体" w:hAnsi="宋体" w:eastAsia="宋体" w:cs="宋体"/>
                <w:bCs/>
                <w:sz w:val="24"/>
              </w:rPr>
            </w:pPr>
            <w:r>
              <w:rPr>
                <w:rFonts w:hint="eastAsia" w:ascii="宋体" w:hAnsi="宋体" w:eastAsia="宋体" w:cs="宋体"/>
                <w:bCs/>
                <w:sz w:val="24"/>
              </w:rPr>
              <w:t>3.对教育现象进行追问探究</w:t>
            </w:r>
          </w:p>
          <w:p>
            <w:pPr>
              <w:ind w:firstLine="480" w:firstLineChars="200"/>
              <w:rPr>
                <w:rFonts w:ascii="宋体" w:hAnsi="宋体" w:eastAsia="宋体" w:cs="宋体"/>
                <w:bCs/>
                <w:sz w:val="24"/>
              </w:rPr>
            </w:pPr>
            <w:r>
              <w:rPr>
                <w:rFonts w:hint="eastAsia" w:ascii="宋体" w:hAnsi="宋体" w:eastAsia="宋体" w:cs="宋体"/>
                <w:bCs/>
                <w:sz w:val="24"/>
              </w:rPr>
              <w:t>日常的教育现象中蕴含着很多深层次的问题，值得追问和探究，做个善于思考的老师，往往能够 获得更多选题的研究，做个善于思考的老师，往往能够获得更多选题的灵感。</w:t>
            </w:r>
          </w:p>
          <w:p>
            <w:pPr>
              <w:ind w:firstLine="480" w:firstLineChars="200"/>
              <w:rPr>
                <w:rFonts w:ascii="宋体" w:hAnsi="宋体" w:eastAsia="宋体" w:cs="宋体"/>
                <w:bCs/>
                <w:sz w:val="24"/>
              </w:rPr>
            </w:pPr>
            <w:r>
              <w:rPr>
                <w:rFonts w:hint="eastAsia" w:ascii="宋体" w:hAnsi="宋体" w:eastAsia="宋体" w:cs="宋体"/>
                <w:bCs/>
                <w:sz w:val="24"/>
              </w:rPr>
              <w:t xml:space="preserve">  例:义务教育阶段城区学校大班额现象探究</w:t>
            </w:r>
          </w:p>
          <w:p>
            <w:pPr>
              <w:ind w:firstLine="480" w:firstLineChars="200"/>
              <w:rPr>
                <w:rFonts w:ascii="宋体" w:hAnsi="宋体" w:eastAsia="宋体" w:cs="宋体"/>
                <w:bCs/>
                <w:sz w:val="24"/>
              </w:rPr>
            </w:pPr>
            <w:r>
              <w:rPr>
                <w:rFonts w:hint="eastAsia" w:ascii="宋体" w:hAnsi="宋体" w:eastAsia="宋体" w:cs="宋体"/>
                <w:bCs/>
                <w:sz w:val="24"/>
              </w:rPr>
              <w:t>(四)积极参与课题研究，从中生发选题</w:t>
            </w:r>
          </w:p>
          <w:p>
            <w:pPr>
              <w:ind w:firstLine="480" w:firstLineChars="200"/>
              <w:rPr>
                <w:rFonts w:ascii="宋体" w:hAnsi="宋体" w:eastAsia="宋体" w:cs="宋体"/>
                <w:bCs/>
                <w:sz w:val="24"/>
              </w:rPr>
            </w:pPr>
            <w:r>
              <w:rPr>
                <w:rFonts w:hint="eastAsia" w:ascii="宋体" w:hAnsi="宋体" w:eastAsia="宋体" w:cs="宋体"/>
                <w:bCs/>
                <w:sz w:val="24"/>
              </w:rPr>
              <w:t>各级各类教育课题的申报指南，对于我们的论文选题也有很大的启示价值，课题研究重的每一个 环节也都蕴含着论文写作的“题眼”，大家可以通过跟团队、做课题来找到自己的论文选题。</w:t>
            </w:r>
          </w:p>
          <w:p>
            <w:pPr>
              <w:ind w:firstLine="480" w:firstLineChars="200"/>
              <w:rPr>
                <w:rFonts w:ascii="宋体" w:hAnsi="宋体" w:eastAsia="宋体" w:cs="宋体"/>
                <w:bCs/>
                <w:sz w:val="24"/>
              </w:rPr>
            </w:pPr>
            <w:r>
              <w:rPr>
                <w:rFonts w:hint="eastAsia" w:ascii="宋体" w:hAnsi="宋体" w:eastAsia="宋体" w:cs="宋体"/>
                <w:bCs/>
                <w:sz w:val="24"/>
              </w:rPr>
              <w:t>例:南京市教育科学“十三五”规划课题“支持儿童学会学习的‘学习工具’开发与实践的研究” 1. 学习支架:支持儿童学会学习的有效路径(统领课题的研究文章)</w:t>
            </w:r>
          </w:p>
          <w:p>
            <w:pPr>
              <w:ind w:firstLine="480" w:firstLineChars="200"/>
              <w:rPr>
                <w:rFonts w:ascii="宋体" w:hAnsi="宋体" w:eastAsia="宋体" w:cs="宋体"/>
                <w:bCs/>
                <w:sz w:val="24"/>
              </w:rPr>
            </w:pPr>
            <w:r>
              <w:rPr>
                <w:rFonts w:hint="eastAsia" w:ascii="宋体" w:hAnsi="宋体" w:eastAsia="宋体" w:cs="宋体"/>
                <w:bCs/>
                <w:sz w:val="24"/>
              </w:rPr>
              <w:t>2. “种子汉字”:建构儿童汉子研究的学习元(小学语文教学)</w:t>
            </w:r>
          </w:p>
          <w:p>
            <w:pPr>
              <w:ind w:firstLine="480" w:firstLineChars="200"/>
              <w:rPr>
                <w:rFonts w:ascii="宋体" w:hAnsi="宋体" w:eastAsia="宋体" w:cs="宋体"/>
                <w:bCs/>
                <w:sz w:val="24"/>
              </w:rPr>
            </w:pPr>
            <w:r>
              <w:rPr>
                <w:rFonts w:hint="eastAsia" w:ascii="宋体" w:hAnsi="宋体" w:eastAsia="宋体" w:cs="宋体"/>
                <w:bCs/>
                <w:sz w:val="24"/>
              </w:rPr>
              <w:t>3. 生长性思维导图:构建学生思维发展新样态(小学数学教学)</w:t>
            </w:r>
          </w:p>
        </w:tc>
      </w:tr>
    </w:tbl>
    <w:p>
      <w:pPr>
        <w:ind w:firstLine="2160" w:firstLineChars="900"/>
        <w:rPr>
          <w:rFonts w:hint="eastAsia" w:ascii="宋体" w:hAnsi="宋体" w:eastAsia="宋体" w:cs="宋体"/>
          <w:bCs/>
          <w:sz w:val="24"/>
        </w:rPr>
      </w:pPr>
    </w:p>
    <w:p>
      <w:pPr>
        <w:rPr>
          <w:rFonts w:hint="eastAsia" w:ascii="黑体" w:hAnsi="黑体" w:eastAsia="黑体" w:cs="黑体"/>
          <w:sz w:val="32"/>
          <w:szCs w:val="32"/>
        </w:rPr>
      </w:pPr>
    </w:p>
    <w:p>
      <w:pPr>
        <w:tabs>
          <w:tab w:val="left" w:pos="2560"/>
        </w:tabs>
        <w:rPr>
          <w:rFonts w:ascii="黑体" w:hAnsi="黑体" w:eastAsia="黑体" w:cs="黑体"/>
          <w:sz w:val="32"/>
          <w:szCs w:val="32"/>
        </w:rPr>
        <w:sectPr>
          <w:pgSz w:w="11906" w:h="16838"/>
          <w:pgMar w:top="1440" w:right="1800" w:bottom="1440" w:left="1800" w:header="851" w:footer="992" w:gutter="0"/>
          <w:cols w:space="425" w:num="1"/>
          <w:docGrid w:type="lines" w:linePitch="312" w:charSpace="0"/>
        </w:sectPr>
      </w:pPr>
      <w:r>
        <w:rPr>
          <w:rFonts w:ascii="黑体" w:hAnsi="黑体" w:eastAsia="黑体" w:cs="黑体"/>
          <w:sz w:val="32"/>
          <w:szCs w:val="32"/>
        </w:rPr>
        <w:tab/>
      </w:r>
    </w:p>
    <w:p>
      <w:pPr>
        <w:tabs>
          <w:tab w:val="left" w:pos="2560"/>
        </w:tabs>
        <w:rPr>
          <w:rFonts w:ascii="黑体" w:hAnsi="黑体" w:eastAsia="黑体" w:cs="黑体"/>
          <w:sz w:val="32"/>
          <w:szCs w:val="32"/>
        </w:rPr>
      </w:pPr>
      <w:r>
        <w:rPr>
          <w:rFonts w:hint="eastAsia" w:ascii="黑体" w:hAnsi="黑体" w:eastAsia="黑体" w:cs="黑体"/>
          <w:sz w:val="32"/>
          <w:szCs w:val="32"/>
        </w:rPr>
        <w:t>过程资料（论文提纲）：</w:t>
      </w:r>
    </w:p>
    <w:p>
      <w:pPr>
        <w:tabs>
          <w:tab w:val="left" w:pos="2560"/>
        </w:tabs>
        <w:rPr>
          <w:rFonts w:hint="eastAsia" w:ascii="黑体" w:hAnsi="黑体" w:eastAsia="黑体" w:cs="黑体"/>
          <w:sz w:val="32"/>
          <w:szCs w:val="32"/>
        </w:rPr>
      </w:pPr>
      <w:r>
        <w:rPr>
          <w:rFonts w:ascii="黑体" w:hAnsi="黑体" w:eastAsia="黑体" w:cs="黑体"/>
          <w:sz w:val="32"/>
          <w:szCs w:val="32"/>
        </w:rPr>
        <w:drawing>
          <wp:inline distT="0" distB="0" distL="0" distR="0">
            <wp:extent cx="2879725" cy="350075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2"/>
                    <a:stretch>
                      <a:fillRect/>
                    </a:stretch>
                  </pic:blipFill>
                  <pic:spPr>
                    <a:xfrm>
                      <a:off x="0" y="0"/>
                      <a:ext cx="2892966" cy="3516644"/>
                    </a:xfrm>
                    <a:prstGeom prst="rect">
                      <a:avLst/>
                    </a:prstGeom>
                  </pic:spPr>
                </pic:pic>
              </a:graphicData>
            </a:graphic>
          </wp:inline>
        </w:drawing>
      </w:r>
      <w:r>
        <w:rPr>
          <w:rFonts w:ascii="黑体" w:hAnsi="黑体" w:eastAsia="黑体" w:cs="黑体"/>
          <w:sz w:val="32"/>
          <w:szCs w:val="32"/>
        </w:rPr>
        <w:drawing>
          <wp:inline distT="0" distB="0" distL="0" distR="0">
            <wp:extent cx="2087245" cy="346456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3"/>
                    <a:stretch>
                      <a:fillRect/>
                    </a:stretch>
                  </pic:blipFill>
                  <pic:spPr>
                    <a:xfrm>
                      <a:off x="0" y="0"/>
                      <a:ext cx="2095264" cy="3477853"/>
                    </a:xfrm>
                    <a:prstGeom prst="rect">
                      <a:avLst/>
                    </a:prstGeom>
                  </pic:spPr>
                </pic:pic>
              </a:graphicData>
            </a:graphic>
          </wp:inline>
        </w:drawing>
      </w:r>
    </w:p>
    <w:p>
      <w:pPr>
        <w:tabs>
          <w:tab w:val="left" w:pos="2560"/>
        </w:tabs>
        <w:rPr>
          <w:rFonts w:ascii="黑体" w:hAnsi="黑体" w:eastAsia="黑体" w:cs="黑体"/>
          <w:sz w:val="32"/>
          <w:szCs w:val="32"/>
        </w:rPr>
        <w:sectPr>
          <w:pgSz w:w="11906" w:h="16838"/>
          <w:pgMar w:top="1440" w:right="1800" w:bottom="1440" w:left="1800" w:header="851" w:footer="992" w:gutter="0"/>
          <w:cols w:space="425" w:num="1"/>
          <w:docGrid w:type="lines" w:linePitch="312" w:charSpace="0"/>
        </w:sectPr>
      </w:pPr>
      <w:r>
        <w:rPr>
          <w:rFonts w:ascii="黑体" w:hAnsi="黑体" w:eastAsia="黑体" w:cs="黑体"/>
          <w:sz w:val="32"/>
          <w:szCs w:val="32"/>
        </w:rPr>
        <w:drawing>
          <wp:inline distT="0" distB="0" distL="0" distR="0">
            <wp:extent cx="5274310" cy="1819275"/>
            <wp:effectExtent l="0" t="0" r="0" b="0"/>
            <wp:docPr id="18" name="图片 18"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形用户界面, 文本&#10;&#10;描述已自动生成"/>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274310" cy="1819275"/>
                    </a:xfrm>
                    <a:prstGeom prst="rect">
                      <a:avLst/>
                    </a:prstGeom>
                  </pic:spPr>
                </pic:pic>
              </a:graphicData>
            </a:graphic>
          </wp:inline>
        </w:drawing>
      </w:r>
      <w:r>
        <w:rPr>
          <w:rFonts w:ascii="黑体" w:hAnsi="黑体" w:eastAsia="黑体" w:cs="黑体"/>
          <w:sz w:val="32"/>
          <w:szCs w:val="32"/>
        </w:rPr>
        <w:drawing>
          <wp:inline distT="0" distB="0" distL="0" distR="0">
            <wp:extent cx="5274310" cy="3198495"/>
            <wp:effectExtent l="0" t="0" r="0" b="0"/>
            <wp:docPr id="19" name="图片 19"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文本&#10;&#10;描述已自动生成"/>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274310" cy="3198495"/>
                    </a:xfrm>
                    <a:prstGeom prst="rect">
                      <a:avLst/>
                    </a:prstGeom>
                  </pic:spPr>
                </pic:pic>
              </a:graphicData>
            </a:graphic>
          </wp:inline>
        </w:drawing>
      </w:r>
      <w:r>
        <w:rPr>
          <w:rFonts w:ascii="黑体" w:hAnsi="黑体" w:eastAsia="黑体" w:cs="黑体"/>
          <w:sz w:val="32"/>
          <w:szCs w:val="32"/>
        </w:rPr>
        <w:drawing>
          <wp:inline distT="0" distB="0" distL="0" distR="0">
            <wp:extent cx="3314700" cy="3937000"/>
            <wp:effectExtent l="0" t="0" r="0" b="0"/>
            <wp:docPr id="20" name="图片 20"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文本&#10;&#10;中度可信度描述已自动生成"/>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3314700" cy="3937000"/>
                    </a:xfrm>
                    <a:prstGeom prst="rect">
                      <a:avLst/>
                    </a:prstGeom>
                  </pic:spPr>
                </pic:pic>
              </a:graphicData>
            </a:graphic>
          </wp:inline>
        </w:drawing>
      </w:r>
      <w:r>
        <w:rPr>
          <w:rFonts w:ascii="黑体" w:hAnsi="黑体" w:eastAsia="黑体" w:cs="黑体"/>
          <w:sz w:val="32"/>
          <w:szCs w:val="32"/>
        </w:rPr>
        <w:drawing>
          <wp:inline distT="0" distB="0" distL="0" distR="0">
            <wp:extent cx="5274310" cy="2921635"/>
            <wp:effectExtent l="0" t="0" r="0" b="0"/>
            <wp:docPr id="21" name="图片 21"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文本&#10;&#10;描述已自动生成"/>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2921635"/>
                    </a:xfrm>
                    <a:prstGeom prst="rect">
                      <a:avLst/>
                    </a:prstGeom>
                  </pic:spPr>
                </pic:pic>
              </a:graphicData>
            </a:graphic>
          </wp:inline>
        </w:drawing>
      </w:r>
      <w:r>
        <w:rPr>
          <w:rFonts w:ascii="黑体" w:hAnsi="黑体" w:eastAsia="黑体" w:cs="黑体"/>
          <w:sz w:val="32"/>
          <w:szCs w:val="32"/>
        </w:rPr>
        <w:tab/>
      </w:r>
    </w:p>
    <w:p>
      <w:pPr>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w:t>
      </w:r>
      <w:r>
        <w:rPr>
          <w:rFonts w:hint="eastAsia" w:ascii="楷体" w:hAnsi="楷体" w:eastAsia="楷体"/>
          <w:sz w:val="36"/>
          <w:szCs w:val="36"/>
          <w:u w:val="single"/>
        </w:rPr>
        <w:t>四</w:t>
      </w:r>
      <w:r>
        <w:rPr>
          <w:rFonts w:hint="eastAsia" w:ascii="楷体" w:hAnsi="楷体" w:eastAsia="楷体"/>
          <w:sz w:val="36"/>
          <w:szCs w:val="36"/>
        </w:rPr>
        <w:t>次记录</w:t>
      </w:r>
    </w:p>
    <w:p>
      <w:pPr>
        <w:jc w:val="left"/>
        <w:rPr>
          <w:rFonts w:ascii="楷体" w:hAnsi="楷体" w:eastAsia="楷体"/>
          <w:sz w:val="36"/>
          <w:szCs w:val="36"/>
        </w:rPr>
      </w:pPr>
      <w:r>
        <w:rPr>
          <w:rFonts w:hint="eastAsia" w:ascii="楷体" w:hAnsi="楷体" w:eastAsia="楷体"/>
          <w:sz w:val="36"/>
          <w:szCs w:val="36"/>
        </w:rPr>
        <w:t>时间：2</w:t>
      </w:r>
      <w:r>
        <w:rPr>
          <w:rFonts w:ascii="楷体" w:hAnsi="楷体" w:eastAsia="楷体"/>
          <w:sz w:val="36"/>
          <w:szCs w:val="36"/>
        </w:rPr>
        <w:t>022</w:t>
      </w:r>
      <w:r>
        <w:rPr>
          <w:rFonts w:hint="eastAsia" w:ascii="楷体" w:hAnsi="楷体" w:eastAsia="楷体"/>
          <w:sz w:val="36"/>
          <w:szCs w:val="36"/>
        </w:rPr>
        <w:t>年1</w:t>
      </w:r>
      <w:r>
        <w:rPr>
          <w:rFonts w:ascii="楷体" w:hAnsi="楷体" w:eastAsia="楷体"/>
          <w:sz w:val="36"/>
          <w:szCs w:val="36"/>
        </w:rPr>
        <w:t>2</w:t>
      </w:r>
      <w:r>
        <w:rPr>
          <w:rFonts w:hint="eastAsia" w:ascii="楷体" w:hAnsi="楷体" w:eastAsia="楷体"/>
          <w:sz w:val="36"/>
          <w:szCs w:val="36"/>
        </w:rPr>
        <w:t>月</w:t>
      </w:r>
      <w:r>
        <w:rPr>
          <w:rFonts w:ascii="楷体" w:hAnsi="楷体" w:eastAsia="楷体"/>
          <w:sz w:val="36"/>
          <w:szCs w:val="36"/>
        </w:rPr>
        <w:t>9</w:t>
      </w:r>
      <w:r>
        <w:rPr>
          <w:rFonts w:hint="eastAsia" w:ascii="楷体" w:hAnsi="楷体" w:eastAsia="楷体"/>
          <w:sz w:val="36"/>
          <w:szCs w:val="36"/>
        </w:rPr>
        <w:t>日</w:t>
      </w:r>
    </w:p>
    <w:p>
      <w:pPr>
        <w:jc w:val="left"/>
        <w:rPr>
          <w:rFonts w:ascii="楷体" w:hAnsi="楷体" w:eastAsia="楷体"/>
          <w:sz w:val="36"/>
          <w:szCs w:val="36"/>
        </w:rPr>
      </w:pPr>
      <w:r>
        <w:rPr>
          <w:rFonts w:hint="eastAsia" w:ascii="楷体" w:hAnsi="楷体" w:eastAsia="楷体"/>
          <w:sz w:val="36"/>
          <w:szCs w:val="36"/>
        </w:rPr>
        <w:t>地点：本部四楼会议室</w:t>
      </w:r>
    </w:p>
    <w:p>
      <w:pPr>
        <w:jc w:val="left"/>
        <w:rPr>
          <w:rFonts w:ascii="楷体" w:hAnsi="楷体" w:eastAsia="楷体"/>
          <w:sz w:val="36"/>
          <w:szCs w:val="36"/>
        </w:rPr>
      </w:pPr>
      <w:r>
        <w:rPr>
          <w:rFonts w:hint="eastAsia" w:ascii="楷体" w:hAnsi="楷体" w:eastAsia="楷体"/>
          <w:sz w:val="36"/>
          <w:szCs w:val="36"/>
        </w:rPr>
        <w:t>内容：如何撰写高质量论文之检索信息</w:t>
      </w:r>
    </w:p>
    <w:p>
      <w:pPr>
        <w:jc w:val="left"/>
        <w:rPr>
          <w:rFonts w:ascii="楷体" w:hAnsi="楷体" w:eastAsia="楷体"/>
          <w:sz w:val="36"/>
          <w:szCs w:val="36"/>
        </w:rPr>
      </w:pPr>
      <w:r>
        <w:rPr>
          <w:rFonts w:hint="eastAsia" w:ascii="楷体" w:hAnsi="楷体" w:eastAsia="楷体"/>
          <w:sz w:val="36"/>
          <w:szCs w:val="36"/>
        </w:rPr>
        <w:t>过程：如下</w:t>
      </w:r>
    </w:p>
    <w:p>
      <w:pPr>
        <w:ind w:firstLine="2880" w:firstLineChars="900"/>
        <w:rPr>
          <w:rFonts w:ascii="黑体" w:hAnsi="黑体" w:eastAsia="黑体" w:cs="黑体"/>
          <w:sz w:val="32"/>
          <w:szCs w:val="32"/>
        </w:rPr>
        <w:sectPr>
          <w:pgSz w:w="11906" w:h="16838"/>
          <w:pgMar w:top="1440" w:right="1800" w:bottom="1440" w:left="1800" w:header="851" w:footer="992" w:gutter="0"/>
          <w:cols w:space="425" w:num="1"/>
          <w:docGrid w:type="lines" w:linePitch="312" w:charSpace="0"/>
        </w:sectPr>
      </w:pPr>
    </w:p>
    <w:p>
      <w:pPr>
        <w:ind w:firstLine="2880" w:firstLineChars="900"/>
        <w:rPr>
          <w:rFonts w:ascii="黑体" w:hAnsi="黑体" w:eastAsia="黑体" w:cs="黑体"/>
          <w:sz w:val="32"/>
          <w:szCs w:val="32"/>
        </w:rPr>
      </w:pPr>
      <w:r>
        <w:rPr>
          <w:rFonts w:hint="eastAsia" w:ascii="黑体" w:hAnsi="黑体" w:eastAsia="黑体" w:cs="黑体"/>
          <w:sz w:val="32"/>
          <w:szCs w:val="32"/>
        </w:rPr>
        <w:t>慧眼识珠，高效写作</w:t>
      </w:r>
    </w:p>
    <w:p>
      <w:pPr>
        <w:ind w:firstLine="3080" w:firstLineChars="1100"/>
        <w:rPr>
          <w:rFonts w:ascii="楷体" w:hAnsi="楷体" w:eastAsia="楷体" w:cs="楷体"/>
          <w:sz w:val="28"/>
          <w:szCs w:val="28"/>
        </w:rPr>
      </w:pPr>
      <w:r>
        <w:rPr>
          <w:rFonts w:hint="eastAsia" w:ascii="楷体" w:hAnsi="楷体" w:eastAsia="楷体" w:cs="楷体"/>
          <w:sz w:val="28"/>
          <w:szCs w:val="28"/>
        </w:rPr>
        <w:t>——教科研领导力工作坊第四次活动安排</w:t>
      </w:r>
    </w:p>
    <w:p>
      <w:pPr>
        <w:rPr>
          <w:rFonts w:ascii="宋体" w:hAnsi="宋体" w:eastAsia="宋体" w:cs="宋体"/>
          <w:sz w:val="28"/>
          <w:szCs w:val="28"/>
        </w:rPr>
      </w:pPr>
      <w:r>
        <w:rPr>
          <w:rFonts w:hint="eastAsia" w:ascii="宋体" w:hAnsi="宋体" w:eastAsia="宋体" w:cs="宋体"/>
          <w:sz w:val="28"/>
          <w:szCs w:val="28"/>
        </w:rPr>
        <w:t>时间：2022年1</w:t>
      </w:r>
      <w:r>
        <w:rPr>
          <w:rFonts w:ascii="宋体" w:hAnsi="宋体" w:eastAsia="宋体" w:cs="宋体"/>
          <w:sz w:val="28"/>
          <w:szCs w:val="28"/>
        </w:rPr>
        <w:t>2</w:t>
      </w:r>
      <w:r>
        <w:rPr>
          <w:rFonts w:hint="eastAsia" w:ascii="宋体" w:hAnsi="宋体" w:eastAsia="宋体" w:cs="宋体"/>
          <w:sz w:val="28"/>
          <w:szCs w:val="28"/>
        </w:rPr>
        <w:t>月</w:t>
      </w:r>
      <w:r>
        <w:rPr>
          <w:rFonts w:ascii="宋体" w:hAnsi="宋体" w:eastAsia="宋体" w:cs="宋体"/>
          <w:sz w:val="28"/>
          <w:szCs w:val="28"/>
        </w:rPr>
        <w:t>9</w:t>
      </w:r>
      <w:r>
        <w:rPr>
          <w:rFonts w:hint="eastAsia" w:ascii="宋体" w:hAnsi="宋体" w:eastAsia="宋体" w:cs="宋体"/>
          <w:sz w:val="28"/>
          <w:szCs w:val="28"/>
        </w:rPr>
        <w:t>日下午4:00-5:00</w:t>
      </w:r>
    </w:p>
    <w:p>
      <w:pPr>
        <w:rPr>
          <w:rFonts w:ascii="宋体" w:hAnsi="宋体" w:eastAsia="宋体" w:cs="宋体"/>
          <w:sz w:val="28"/>
          <w:szCs w:val="28"/>
        </w:rPr>
      </w:pPr>
      <w:r>
        <w:rPr>
          <w:rFonts w:hint="eastAsia" w:ascii="宋体" w:hAnsi="宋体" w:eastAsia="宋体" w:cs="宋体"/>
          <w:sz w:val="28"/>
          <w:szCs w:val="28"/>
        </w:rPr>
        <w:t>地点：本部校区四楼会议室</w:t>
      </w:r>
    </w:p>
    <w:p>
      <w:pPr>
        <w:rPr>
          <w:rFonts w:ascii="宋体" w:hAnsi="宋体" w:eastAsia="宋体" w:cs="宋体"/>
          <w:sz w:val="28"/>
          <w:szCs w:val="28"/>
        </w:rPr>
      </w:pPr>
      <w:r>
        <w:rPr>
          <w:rFonts w:hint="eastAsia" w:ascii="宋体" w:hAnsi="宋体" w:eastAsia="宋体" w:cs="宋体"/>
          <w:sz w:val="28"/>
          <w:szCs w:val="28"/>
        </w:rPr>
        <w:t>参加对象：工作坊所有成员</w:t>
      </w:r>
    </w:p>
    <w:p>
      <w:pPr>
        <w:rPr>
          <w:rFonts w:ascii="宋体" w:hAnsi="宋体" w:eastAsia="宋体" w:cs="宋体"/>
          <w:sz w:val="28"/>
          <w:szCs w:val="28"/>
        </w:rPr>
      </w:pPr>
      <w:r>
        <w:rPr>
          <w:rFonts w:hint="eastAsia" w:ascii="宋体" w:hAnsi="宋体" w:eastAsia="宋体" w:cs="宋体"/>
          <w:sz w:val="28"/>
          <w:szCs w:val="28"/>
        </w:rPr>
        <w:t>主持：曹植晟</w:t>
      </w:r>
    </w:p>
    <w:p>
      <w:pPr>
        <w:rPr>
          <w:rFonts w:ascii="宋体" w:hAnsi="宋体" w:eastAsia="宋体" w:cs="宋体"/>
          <w:sz w:val="28"/>
          <w:szCs w:val="28"/>
        </w:rPr>
      </w:pPr>
      <w:r>
        <w:rPr>
          <w:rFonts w:hint="eastAsia" w:ascii="宋体" w:hAnsi="宋体" w:eastAsia="宋体" w:cs="宋体"/>
          <w:sz w:val="28"/>
          <w:szCs w:val="28"/>
        </w:rPr>
        <w:t>活动安排：</w:t>
      </w:r>
    </w:p>
    <w:tbl>
      <w:tblPr>
        <w:tblStyle w:val="3"/>
        <w:tblW w:w="86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3637"/>
        <w:gridCol w:w="1470"/>
        <w:gridCol w:w="1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ind w:firstLine="560" w:firstLineChars="200"/>
              <w:rPr>
                <w:rFonts w:ascii="宋体" w:hAnsi="宋体" w:eastAsia="宋体" w:cs="宋体"/>
                <w:sz w:val="28"/>
                <w:szCs w:val="28"/>
              </w:rPr>
            </w:pPr>
            <w:r>
              <w:rPr>
                <w:rFonts w:hint="eastAsia" w:ascii="宋体" w:hAnsi="宋体" w:eastAsia="宋体" w:cs="宋体"/>
                <w:sz w:val="28"/>
                <w:szCs w:val="28"/>
              </w:rPr>
              <w:t>时间</w:t>
            </w:r>
          </w:p>
        </w:tc>
        <w:tc>
          <w:tcPr>
            <w:tcW w:w="3637" w:type="dxa"/>
          </w:tcPr>
          <w:p>
            <w:pPr>
              <w:ind w:firstLine="1120" w:firstLineChars="400"/>
              <w:rPr>
                <w:rFonts w:ascii="宋体" w:hAnsi="宋体" w:eastAsia="宋体" w:cs="宋体"/>
                <w:sz w:val="28"/>
                <w:szCs w:val="28"/>
              </w:rPr>
            </w:pPr>
            <w:r>
              <w:rPr>
                <w:rFonts w:hint="eastAsia" w:ascii="宋体" w:hAnsi="宋体" w:eastAsia="宋体" w:cs="宋体"/>
                <w:sz w:val="28"/>
                <w:szCs w:val="28"/>
              </w:rPr>
              <w:t>活动主题</w:t>
            </w:r>
          </w:p>
        </w:tc>
        <w:tc>
          <w:tcPr>
            <w:tcW w:w="1470" w:type="dxa"/>
          </w:tcPr>
          <w:p>
            <w:pPr>
              <w:rPr>
                <w:rFonts w:ascii="宋体" w:hAnsi="宋体" w:eastAsia="宋体" w:cs="宋体"/>
                <w:sz w:val="28"/>
                <w:szCs w:val="28"/>
              </w:rPr>
            </w:pPr>
            <w:r>
              <w:rPr>
                <w:rFonts w:hint="eastAsia" w:ascii="宋体" w:hAnsi="宋体" w:eastAsia="宋体" w:cs="宋体"/>
                <w:sz w:val="28"/>
                <w:szCs w:val="28"/>
              </w:rPr>
              <w:t>责任人</w:t>
            </w:r>
          </w:p>
        </w:tc>
        <w:tc>
          <w:tcPr>
            <w:tcW w:w="1810" w:type="dxa"/>
          </w:tcPr>
          <w:p>
            <w:pPr>
              <w:ind w:firstLine="560" w:firstLineChars="200"/>
              <w:rPr>
                <w:rFonts w:ascii="宋体" w:hAnsi="宋体" w:eastAsia="宋体" w:cs="宋体"/>
                <w:sz w:val="28"/>
                <w:szCs w:val="28"/>
              </w:rPr>
            </w:pPr>
            <w:r>
              <w:rPr>
                <w:rFonts w:hint="eastAsia" w:ascii="宋体" w:hAnsi="宋体" w:eastAsia="宋体" w:cs="宋体"/>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4:00-4:</w:t>
            </w:r>
            <w:r>
              <w:rPr>
                <w:rFonts w:ascii="宋体" w:hAnsi="宋体" w:eastAsia="宋体" w:cs="宋体"/>
                <w:sz w:val="28"/>
                <w:szCs w:val="28"/>
              </w:rPr>
              <w:t>40</w:t>
            </w:r>
          </w:p>
        </w:tc>
        <w:tc>
          <w:tcPr>
            <w:tcW w:w="3637" w:type="dxa"/>
          </w:tcPr>
          <w:p>
            <w:pPr>
              <w:rPr>
                <w:rFonts w:ascii="宋体" w:hAnsi="宋体" w:eastAsia="宋体" w:cs="宋体"/>
                <w:sz w:val="28"/>
                <w:szCs w:val="28"/>
              </w:rPr>
            </w:pPr>
            <w:r>
              <w:rPr>
                <w:rFonts w:hint="eastAsia" w:ascii="宋体" w:hAnsi="宋体" w:eastAsia="宋体" w:cs="宋体"/>
                <w:sz w:val="28"/>
                <w:szCs w:val="28"/>
              </w:rPr>
              <w:t>1</w:t>
            </w:r>
            <w:r>
              <w:rPr>
                <w:rFonts w:ascii="宋体" w:hAnsi="宋体" w:eastAsia="宋体" w:cs="宋体"/>
                <w:sz w:val="28"/>
                <w:szCs w:val="28"/>
              </w:rPr>
              <w:t>.</w:t>
            </w:r>
            <w:r>
              <w:rPr>
                <w:rFonts w:hint="eastAsia" w:ascii="宋体" w:hAnsi="宋体" w:eastAsia="宋体" w:cs="宋体"/>
                <w:sz w:val="28"/>
                <w:szCs w:val="28"/>
              </w:rPr>
              <w:t>主题学习如何检索信息</w:t>
            </w:r>
          </w:p>
          <w:p>
            <w:pPr>
              <w:rPr>
                <w:rFonts w:ascii="宋体" w:hAnsi="宋体" w:eastAsia="宋体" w:cs="宋体"/>
                <w:sz w:val="28"/>
                <w:szCs w:val="28"/>
              </w:rPr>
            </w:pPr>
            <w:r>
              <w:rPr>
                <w:rFonts w:hint="eastAsia" w:ascii="宋体" w:hAnsi="宋体" w:eastAsia="宋体" w:cs="宋体"/>
                <w:sz w:val="28"/>
                <w:szCs w:val="28"/>
              </w:rPr>
              <w:t>2</w:t>
            </w:r>
            <w:r>
              <w:rPr>
                <w:rFonts w:ascii="宋体" w:hAnsi="宋体" w:eastAsia="宋体" w:cs="宋体"/>
                <w:sz w:val="28"/>
                <w:szCs w:val="28"/>
              </w:rPr>
              <w:t>.</w:t>
            </w:r>
            <w:r>
              <w:rPr>
                <w:rFonts w:hint="eastAsia" w:ascii="宋体" w:hAnsi="宋体" w:eastAsia="宋体" w:cs="宋体"/>
                <w:sz w:val="28"/>
                <w:szCs w:val="28"/>
              </w:rPr>
              <w:t>理清写作结构</w:t>
            </w:r>
          </w:p>
        </w:tc>
        <w:tc>
          <w:tcPr>
            <w:tcW w:w="1470" w:type="dxa"/>
          </w:tcPr>
          <w:p>
            <w:pPr>
              <w:rPr>
                <w:rFonts w:ascii="宋体" w:hAnsi="宋体" w:eastAsia="宋体" w:cs="宋体"/>
                <w:sz w:val="28"/>
                <w:szCs w:val="28"/>
              </w:rPr>
            </w:pPr>
            <w:r>
              <w:rPr>
                <w:rFonts w:hint="eastAsia" w:ascii="宋体" w:hAnsi="宋体" w:eastAsia="宋体" w:cs="宋体"/>
                <w:sz w:val="28"/>
                <w:szCs w:val="28"/>
              </w:rPr>
              <w:t>曹植晟</w:t>
            </w:r>
          </w:p>
        </w:tc>
        <w:tc>
          <w:tcPr>
            <w:tcW w:w="1810" w:type="dxa"/>
          </w:tcPr>
          <w:p>
            <w:pPr>
              <w:rPr>
                <w:rFonts w:ascii="宋体" w:hAnsi="宋体" w:eastAsia="宋体" w:cs="宋体"/>
                <w:sz w:val="24"/>
              </w:rPr>
            </w:pPr>
            <w:r>
              <w:rPr>
                <w:rFonts w:hint="eastAsia" w:ascii="宋体" w:hAnsi="宋体" w:eastAsia="宋体" w:cs="宋体"/>
                <w:sz w:val="24"/>
              </w:rPr>
              <w:t>提前修改，将修改好的文章架构上传分享。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w:t>
            </w:r>
            <w:r>
              <w:rPr>
                <w:rFonts w:ascii="宋体" w:hAnsi="宋体" w:eastAsia="宋体" w:cs="宋体"/>
                <w:sz w:val="28"/>
                <w:szCs w:val="28"/>
              </w:rPr>
              <w:t>4</w:t>
            </w:r>
            <w:r>
              <w:rPr>
                <w:rFonts w:hint="eastAsia" w:ascii="宋体" w:hAnsi="宋体" w:eastAsia="宋体" w:cs="宋体"/>
                <w:sz w:val="28"/>
                <w:szCs w:val="28"/>
              </w:rPr>
              <w:t>0-</w:t>
            </w:r>
            <w:r>
              <w:rPr>
                <w:rFonts w:ascii="宋体" w:hAnsi="宋体" w:eastAsia="宋体" w:cs="宋体"/>
                <w:sz w:val="28"/>
                <w:szCs w:val="28"/>
              </w:rPr>
              <w:t>5:00</w:t>
            </w:r>
          </w:p>
        </w:tc>
        <w:tc>
          <w:tcPr>
            <w:tcW w:w="3637" w:type="dxa"/>
          </w:tcPr>
          <w:p>
            <w:pPr>
              <w:rPr>
                <w:rFonts w:ascii="宋体" w:hAnsi="宋体" w:eastAsia="宋体" w:cs="宋体"/>
                <w:sz w:val="28"/>
                <w:szCs w:val="28"/>
              </w:rPr>
            </w:pPr>
            <w:r>
              <w:rPr>
                <w:rFonts w:hint="eastAsia" w:ascii="宋体" w:hAnsi="宋体" w:eastAsia="宋体" w:cs="宋体"/>
                <w:sz w:val="28"/>
                <w:szCs w:val="28"/>
              </w:rPr>
              <w:t>高位引领</w:t>
            </w:r>
          </w:p>
        </w:tc>
        <w:tc>
          <w:tcPr>
            <w:tcW w:w="1470" w:type="dxa"/>
          </w:tcPr>
          <w:p>
            <w:pPr>
              <w:rPr>
                <w:rFonts w:ascii="宋体" w:hAnsi="宋体" w:eastAsia="宋体" w:cs="宋体"/>
                <w:sz w:val="28"/>
                <w:szCs w:val="28"/>
              </w:rPr>
            </w:pPr>
            <w:r>
              <w:rPr>
                <w:rFonts w:hint="eastAsia" w:ascii="宋体" w:hAnsi="宋体" w:eastAsia="宋体" w:cs="宋体"/>
                <w:sz w:val="28"/>
                <w:szCs w:val="28"/>
              </w:rPr>
              <w:t>万莺燕</w:t>
            </w:r>
          </w:p>
        </w:tc>
        <w:tc>
          <w:tcPr>
            <w:tcW w:w="1810" w:type="dxa"/>
          </w:tcPr>
          <w:p>
            <w:pPr>
              <w:rPr>
                <w:rFonts w:ascii="宋体" w:hAnsi="宋体" w:eastAsia="宋体" w:cs="宋体"/>
                <w:sz w:val="24"/>
              </w:rPr>
            </w:pPr>
          </w:p>
        </w:tc>
      </w:tr>
    </w:tbl>
    <w:p>
      <w:pPr>
        <w:rPr>
          <w:rFonts w:ascii="宋体" w:hAnsi="宋体" w:eastAsia="宋体" w:cs="宋体"/>
          <w:sz w:val="28"/>
          <w:szCs w:val="28"/>
        </w:rPr>
      </w:pPr>
      <w:r>
        <w:rPr>
          <w:rFonts w:hint="eastAsia" w:ascii="宋体" w:hAnsi="宋体" w:eastAsia="宋体" w:cs="宋体"/>
          <w:sz w:val="28"/>
          <w:szCs w:val="28"/>
        </w:rPr>
        <w:t>其他分工：</w:t>
      </w:r>
    </w:p>
    <w:p>
      <w:pPr>
        <w:numPr>
          <w:ilvl w:val="0"/>
          <w:numId w:val="1"/>
        </w:numPr>
        <w:rPr>
          <w:rFonts w:ascii="宋体" w:hAnsi="宋体" w:eastAsia="宋体" w:cs="宋体"/>
          <w:sz w:val="28"/>
          <w:szCs w:val="28"/>
        </w:rPr>
      </w:pPr>
      <w:r>
        <w:rPr>
          <w:rFonts w:hint="eastAsia" w:ascii="宋体" w:hAnsi="宋体" w:eastAsia="宋体" w:cs="宋体"/>
          <w:sz w:val="28"/>
          <w:szCs w:val="28"/>
        </w:rPr>
        <w:t>背景PPT设计：朱莹</w:t>
      </w:r>
    </w:p>
    <w:p>
      <w:pPr>
        <w:numPr>
          <w:ilvl w:val="0"/>
          <w:numId w:val="1"/>
        </w:numPr>
        <w:rPr>
          <w:rFonts w:ascii="宋体" w:hAnsi="宋体" w:eastAsia="宋体" w:cs="宋体"/>
          <w:sz w:val="28"/>
          <w:szCs w:val="28"/>
        </w:rPr>
      </w:pPr>
      <w:r>
        <w:rPr>
          <w:rFonts w:hint="eastAsia" w:ascii="宋体" w:hAnsi="宋体" w:eastAsia="宋体" w:cs="宋体"/>
          <w:sz w:val="28"/>
          <w:szCs w:val="28"/>
        </w:rPr>
        <w:t>拍照、设计微信：镇文婷</w:t>
      </w:r>
    </w:p>
    <w:p>
      <w:pPr>
        <w:numPr>
          <w:ilvl w:val="0"/>
          <w:numId w:val="1"/>
        </w:numPr>
        <w:rPr>
          <w:rFonts w:ascii="宋体" w:hAnsi="宋体" w:eastAsia="宋体" w:cs="宋体"/>
          <w:sz w:val="28"/>
          <w:szCs w:val="28"/>
        </w:rPr>
      </w:pPr>
      <w:r>
        <w:rPr>
          <w:rFonts w:hint="eastAsia" w:ascii="宋体" w:hAnsi="宋体" w:eastAsia="宋体" w:cs="宋体"/>
          <w:sz w:val="28"/>
          <w:szCs w:val="28"/>
        </w:rPr>
        <w:t>茶水等：刘敏娟</w:t>
      </w:r>
    </w:p>
    <w:p>
      <w:pPr>
        <w:rPr>
          <w:rFonts w:ascii="宋体" w:hAnsi="宋体" w:eastAsia="宋体" w:cs="宋体"/>
          <w:sz w:val="28"/>
          <w:szCs w:val="28"/>
        </w:rPr>
      </w:pPr>
    </w:p>
    <w:p>
      <w:pPr>
        <w:rPr>
          <w:rFonts w:ascii="黑体" w:hAnsi="黑体" w:eastAsia="黑体" w:cs="黑体"/>
          <w:sz w:val="32"/>
          <w:szCs w:val="32"/>
        </w:rPr>
      </w:pPr>
    </w:p>
    <w:p/>
    <w:p/>
    <w:p>
      <w:pPr>
        <w:sectPr>
          <w:pgSz w:w="11906" w:h="16838"/>
          <w:pgMar w:top="1440" w:right="1800" w:bottom="1440" w:left="1800" w:header="851" w:footer="992" w:gutter="0"/>
          <w:cols w:space="425" w:num="1"/>
          <w:docGrid w:type="lines" w:linePitch="312" w:charSpace="0"/>
        </w:sectPr>
      </w:pPr>
    </w:p>
    <w:p/>
    <w:p>
      <w:pPr>
        <w:ind w:firstLine="720" w:firstLineChars="200"/>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俱乐部第四次活动签到表</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0" w:type="dxa"/>
          </w:tcPr>
          <w:p>
            <w:pPr>
              <w:jc w:val="center"/>
              <w:rPr>
                <w:rFonts w:ascii="楷体" w:hAnsi="楷体" w:eastAsia="楷体"/>
                <w:sz w:val="36"/>
                <w:szCs w:val="36"/>
              </w:rPr>
            </w:pPr>
            <w:r>
              <w:rPr>
                <w:rFonts w:hint="eastAsia" w:ascii="楷体" w:hAnsi="楷体" w:eastAsia="楷体"/>
                <w:sz w:val="36"/>
                <w:szCs w:val="36"/>
              </w:rPr>
              <w:t>姓名</w:t>
            </w:r>
          </w:p>
        </w:tc>
        <w:tc>
          <w:tcPr>
            <w:tcW w:w="1420" w:type="dxa"/>
          </w:tcPr>
          <w:p>
            <w:pPr>
              <w:jc w:val="center"/>
              <w:rPr>
                <w:rFonts w:ascii="楷体" w:hAnsi="楷体" w:eastAsia="楷体"/>
                <w:sz w:val="36"/>
                <w:szCs w:val="36"/>
              </w:rPr>
            </w:pPr>
            <w:r>
              <w:rPr>
                <w:rFonts w:hint="eastAsia" w:ascii="楷体" w:hAnsi="楷体" w:eastAsia="楷体"/>
                <w:sz w:val="36"/>
                <w:szCs w:val="36"/>
              </w:rPr>
              <w:t>签名</w:t>
            </w:r>
          </w:p>
        </w:tc>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1" w:type="dxa"/>
          </w:tcPr>
          <w:p>
            <w:pPr>
              <w:jc w:val="center"/>
              <w:rPr>
                <w:rFonts w:ascii="楷体" w:hAnsi="楷体" w:eastAsia="楷体"/>
                <w:sz w:val="36"/>
                <w:szCs w:val="36"/>
              </w:rPr>
            </w:pPr>
            <w:r>
              <w:rPr>
                <w:rFonts w:hint="eastAsia" w:ascii="楷体" w:hAnsi="楷体" w:eastAsia="楷体"/>
                <w:sz w:val="36"/>
                <w:szCs w:val="36"/>
              </w:rPr>
              <w:t>姓名</w:t>
            </w:r>
          </w:p>
        </w:tc>
        <w:tc>
          <w:tcPr>
            <w:tcW w:w="1421" w:type="dxa"/>
          </w:tcPr>
          <w:p>
            <w:pPr>
              <w:jc w:val="center"/>
              <w:rPr>
                <w:rFonts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1</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tcPr>
          <w:p>
            <w:pPr>
              <w:jc w:val="center"/>
              <w:rPr>
                <w:rFonts w:ascii="宋体" w:hAnsi="宋体" w:eastAsia="宋体"/>
                <w:sz w:val="28"/>
                <w:szCs w:val="28"/>
              </w:rPr>
            </w:pPr>
            <w:r>
              <w:rPr>
                <w:rFonts w:hint="eastAsia" w:ascii="宋体" w:hAnsi="宋体" w:eastAsia="宋体"/>
                <w:sz w:val="28"/>
                <w:szCs w:val="28"/>
              </w:rPr>
              <w:t>8</w:t>
            </w:r>
          </w:p>
        </w:tc>
        <w:tc>
          <w:tcPr>
            <w:tcW w:w="1421" w:type="dxa"/>
          </w:tcPr>
          <w:p>
            <w:pPr>
              <w:jc w:val="center"/>
              <w:rPr>
                <w:rFonts w:ascii="宋体" w:hAnsi="宋体" w:eastAsia="宋体"/>
                <w:sz w:val="28"/>
                <w:szCs w:val="28"/>
              </w:rPr>
            </w:pPr>
            <w:r>
              <w:rPr>
                <w:rFonts w:hint="eastAsia" w:ascii="宋体" w:hAnsi="宋体" w:eastAsia="宋体"/>
                <w:sz w:val="28"/>
                <w:szCs w:val="28"/>
              </w:rPr>
              <w:t>朱莹</w:t>
            </w:r>
          </w:p>
        </w:tc>
        <w:tc>
          <w:tcPr>
            <w:tcW w:w="1421" w:type="dxa"/>
          </w:tcPr>
          <w:p>
            <w:pPr>
              <w:jc w:val="center"/>
              <w:rPr>
                <w:rFonts w:ascii="楷体" w:hAnsi="楷体" w:eastAsia="楷体"/>
                <w:sz w:val="36"/>
                <w:szCs w:val="36"/>
              </w:rPr>
            </w:pPr>
            <w:r>
              <w:rPr>
                <w:rFonts w:hint="eastAsia" w:ascii="宋体" w:hAnsi="宋体" w:eastAsia="宋体"/>
                <w:sz w:val="28"/>
                <w:szCs w:val="28"/>
              </w:rPr>
              <w:t>朱莹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2</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tcPr>
          <w:p>
            <w:pPr>
              <w:jc w:val="center"/>
              <w:rPr>
                <w:rFonts w:ascii="宋体" w:hAnsi="宋体" w:eastAsia="宋体"/>
                <w:sz w:val="28"/>
                <w:szCs w:val="28"/>
              </w:rPr>
            </w:pPr>
            <w:r>
              <w:rPr>
                <w:rFonts w:hint="eastAsia" w:ascii="宋体" w:hAnsi="宋体" w:eastAsia="宋体"/>
                <w:sz w:val="28"/>
                <w:szCs w:val="28"/>
              </w:rPr>
              <w:t>9</w:t>
            </w:r>
          </w:p>
        </w:tc>
        <w:tc>
          <w:tcPr>
            <w:tcW w:w="1421" w:type="dxa"/>
          </w:tcPr>
          <w:p>
            <w:pPr>
              <w:jc w:val="center"/>
              <w:rPr>
                <w:rFonts w:ascii="宋体" w:hAnsi="宋体" w:eastAsia="宋体"/>
                <w:sz w:val="28"/>
                <w:szCs w:val="28"/>
              </w:rPr>
            </w:pPr>
            <w:r>
              <w:rPr>
                <w:rFonts w:hint="eastAsia" w:ascii="宋体" w:hAnsi="宋体" w:eastAsia="宋体"/>
                <w:sz w:val="28"/>
                <w:szCs w:val="28"/>
              </w:rPr>
              <w:t>万莺燕</w:t>
            </w:r>
          </w:p>
        </w:tc>
        <w:tc>
          <w:tcPr>
            <w:tcW w:w="1421" w:type="dxa"/>
          </w:tcPr>
          <w:p>
            <w:pPr>
              <w:jc w:val="center"/>
              <w:rPr>
                <w:rFonts w:ascii="楷体" w:hAnsi="楷体" w:eastAsia="楷体"/>
                <w:sz w:val="36"/>
                <w:szCs w:val="36"/>
              </w:rPr>
            </w:pPr>
            <w:r>
              <w:rPr>
                <w:rFonts w:hint="eastAsia" w:ascii="宋体" w:hAnsi="宋体" w:eastAsia="宋体"/>
                <w:sz w:val="28"/>
                <w:szCs w:val="28"/>
              </w:rPr>
              <w:t>万莺燕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3</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4</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5</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6</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7</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bl>
    <w:p>
      <w:pPr>
        <w:rPr>
          <w:rFonts w:ascii="楷体" w:hAnsi="楷体" w:eastAsia="楷体"/>
          <w:sz w:val="36"/>
          <w:szCs w:val="36"/>
        </w:rPr>
      </w:pPr>
      <w:r>
        <w:rPr>
          <w:rFonts w:hint="eastAsia" w:ascii="楷体" w:hAnsi="楷体" w:eastAsia="楷体"/>
          <w:sz w:val="36"/>
          <w:szCs w:val="36"/>
        </w:rPr>
        <w:br w:type="page"/>
      </w:r>
    </w:p>
    <w:p>
      <w:pPr>
        <w:sectPr>
          <w:pgSz w:w="11906" w:h="16838"/>
          <w:pgMar w:top="1440" w:right="1800" w:bottom="1440" w:left="1800" w:header="851" w:footer="992" w:gutter="0"/>
          <w:cols w:space="425" w:num="1"/>
          <w:docGrid w:type="lines" w:linePitch="312" w:charSpace="0"/>
        </w:sectPr>
      </w:pPr>
    </w:p>
    <w:p>
      <w:pPr>
        <w:jc w:val="center"/>
        <w:rPr>
          <w:rFonts w:ascii="宋体" w:hAnsi="宋体" w:eastAsia="宋体" w:cs="宋体"/>
          <w:b/>
          <w:bCs/>
          <w:sz w:val="32"/>
          <w:szCs w:val="32"/>
        </w:rPr>
      </w:pPr>
      <w:r>
        <w:rPr>
          <w:rFonts w:hint="eastAsia" w:ascii="宋体" w:hAnsi="宋体" w:eastAsia="宋体" w:cs="宋体"/>
          <w:b/>
          <w:bCs/>
          <w:sz w:val="32"/>
          <w:szCs w:val="32"/>
        </w:rPr>
        <w:t>薛家实验小学教科研领导力工作坊</w:t>
      </w:r>
    </w:p>
    <w:p>
      <w:pPr>
        <w:jc w:val="center"/>
        <w:rPr>
          <w:rFonts w:ascii="宋体" w:hAnsi="宋体" w:eastAsia="宋体" w:cs="宋体"/>
          <w:b/>
          <w:bCs/>
          <w:sz w:val="30"/>
          <w:szCs w:val="30"/>
        </w:rPr>
      </w:pPr>
      <w:r>
        <w:rPr>
          <w:rFonts w:hint="eastAsia" w:ascii="宋体" w:hAnsi="宋体" w:eastAsia="宋体" w:cs="宋体"/>
          <w:b/>
          <w:bCs/>
          <w:sz w:val="30"/>
          <w:szCs w:val="30"/>
        </w:rPr>
        <w:t>活动记录</w:t>
      </w:r>
    </w:p>
    <w:p>
      <w:pPr>
        <w:rPr>
          <w:rFonts w:ascii="宋体" w:hAnsi="宋体" w:eastAsia="宋体" w:cs="宋体"/>
          <w:sz w:val="24"/>
          <w:szCs w:val="24"/>
          <w:u w:val="single"/>
        </w:rPr>
      </w:pPr>
      <w:r>
        <w:rPr>
          <w:rFonts w:hint="eastAsia" w:ascii="宋体" w:hAnsi="宋体" w:eastAsia="宋体" w:cs="宋体"/>
          <w:sz w:val="24"/>
          <w:szCs w:val="24"/>
        </w:rPr>
        <w:t>主题：</w:t>
      </w:r>
      <w:r>
        <w:rPr>
          <w:rFonts w:hint="eastAsia" w:ascii="宋体" w:hAnsi="宋体" w:eastAsia="宋体" w:cs="宋体"/>
          <w:sz w:val="24"/>
          <w:szCs w:val="24"/>
          <w:u w:val="single"/>
        </w:rPr>
        <w:t xml:space="preserve">  慧眼识珠，高效写作   </w:t>
      </w:r>
    </w:p>
    <w:p>
      <w:pPr>
        <w:rPr>
          <w:rFonts w:ascii="宋体" w:hAnsi="宋体" w:eastAsia="宋体" w:cs="宋体"/>
          <w:sz w:val="24"/>
          <w:szCs w:val="24"/>
          <w:u w:val="single"/>
        </w:rPr>
      </w:pPr>
      <w:r>
        <w:rPr>
          <w:rFonts w:hint="eastAsia" w:ascii="宋体" w:hAnsi="宋体" w:eastAsia="宋体" w:cs="宋体"/>
          <w:sz w:val="24"/>
          <w:szCs w:val="24"/>
        </w:rPr>
        <w:t>地点：</w:t>
      </w:r>
      <w:r>
        <w:rPr>
          <w:rFonts w:hint="eastAsia" w:ascii="宋体" w:hAnsi="宋体" w:eastAsia="宋体" w:cs="宋体"/>
          <w:sz w:val="24"/>
          <w:szCs w:val="24"/>
          <w:u w:val="single"/>
        </w:rPr>
        <w:t xml:space="preserve">  本部校区四楼会议室       </w:t>
      </w:r>
    </w:p>
    <w:p>
      <w:pPr>
        <w:rPr>
          <w:rFonts w:ascii="宋体" w:hAnsi="宋体" w:eastAsia="宋体" w:cs="宋体"/>
          <w:sz w:val="24"/>
          <w:szCs w:val="24"/>
          <w:u w:val="single"/>
        </w:rPr>
      </w:pPr>
      <w:r>
        <w:rPr>
          <w:rFonts w:hint="eastAsia" w:ascii="宋体" w:hAnsi="宋体" w:eastAsia="宋体" w:cs="宋体"/>
          <w:sz w:val="24"/>
          <w:szCs w:val="24"/>
        </w:rPr>
        <w:t>时间：</w:t>
      </w:r>
      <w:r>
        <w:rPr>
          <w:rFonts w:hint="eastAsia" w:ascii="宋体" w:hAnsi="宋体" w:eastAsia="宋体" w:cs="宋体"/>
          <w:sz w:val="24"/>
          <w:szCs w:val="24"/>
          <w:u w:val="single"/>
        </w:rPr>
        <w:t xml:space="preserve">  2022年1</w:t>
      </w:r>
      <w:r>
        <w:rPr>
          <w:rFonts w:ascii="宋体" w:hAnsi="宋体" w:eastAsia="宋体" w:cs="宋体"/>
          <w:sz w:val="24"/>
          <w:szCs w:val="24"/>
          <w:u w:val="single"/>
        </w:rPr>
        <w:t>2</w:t>
      </w:r>
      <w:r>
        <w:rPr>
          <w:rFonts w:hint="eastAsia" w:ascii="宋体" w:hAnsi="宋体" w:eastAsia="宋体" w:cs="宋体"/>
          <w:sz w:val="24"/>
          <w:szCs w:val="24"/>
          <w:u w:val="single"/>
        </w:rPr>
        <w:t>月</w:t>
      </w:r>
      <w:r>
        <w:rPr>
          <w:rFonts w:ascii="宋体" w:hAnsi="宋体" w:eastAsia="宋体" w:cs="宋体"/>
          <w:sz w:val="24"/>
          <w:szCs w:val="24"/>
          <w:u w:val="single"/>
        </w:rPr>
        <w:t>9</w:t>
      </w:r>
      <w:r>
        <w:rPr>
          <w:rFonts w:hint="eastAsia" w:ascii="宋体" w:hAnsi="宋体" w:eastAsia="宋体" w:cs="宋体"/>
          <w:sz w:val="24"/>
          <w:szCs w:val="24"/>
          <w:u w:val="single"/>
        </w:rPr>
        <w:t xml:space="preserve">日   </w:t>
      </w:r>
      <w:r>
        <w:rPr>
          <w:rFonts w:hint="eastAsia" w:ascii="宋体" w:hAnsi="宋体" w:eastAsia="宋体" w:cs="宋体"/>
          <w:sz w:val="24"/>
          <w:szCs w:val="24"/>
        </w:rPr>
        <w:t xml:space="preserve">   </w:t>
      </w:r>
      <w:r>
        <w:rPr>
          <w:rFonts w:hint="eastAsia" w:ascii="宋体" w:hAnsi="宋体" w:eastAsia="宋体" w:cs="宋体"/>
          <w:sz w:val="24"/>
          <w:szCs w:val="24"/>
          <w:u w:val="single"/>
        </w:rPr>
        <w:t>主持人：</w:t>
      </w:r>
      <w:r>
        <w:rPr>
          <w:rFonts w:hint="eastAsia" w:ascii="宋体" w:hAnsi="宋体" w:cs="宋体"/>
          <w:color w:val="000000"/>
          <w:kern w:val="0"/>
          <w:sz w:val="24"/>
          <w:szCs w:val="24"/>
        </w:rPr>
        <w:t>曹植晟</w:t>
      </w:r>
      <w:r>
        <w:rPr>
          <w:rFonts w:hint="eastAsia" w:ascii="宋体" w:hAnsi="宋体" w:eastAsia="宋体" w:cs="宋体"/>
          <w:sz w:val="24"/>
          <w:szCs w:val="24"/>
          <w:u w:val="single"/>
        </w:rPr>
        <w:t xml:space="preserve">   </w:t>
      </w:r>
    </w:p>
    <w:p>
      <w:pPr>
        <w:rPr>
          <w:rFonts w:ascii="宋体" w:hAnsi="宋体" w:eastAsia="宋体" w:cs="宋体"/>
          <w:sz w:val="24"/>
          <w:szCs w:val="24"/>
          <w:u w:val="single"/>
        </w:rPr>
      </w:pPr>
      <w:r>
        <w:rPr>
          <w:rFonts w:hint="eastAsia" w:ascii="宋体" w:hAnsi="宋体" w:eastAsia="宋体" w:cs="宋体"/>
          <w:sz w:val="24"/>
          <w:szCs w:val="24"/>
        </w:rPr>
        <w:t>记录人</w:t>
      </w:r>
      <w:r>
        <w:rPr>
          <w:rFonts w:hint="eastAsia" w:ascii="宋体" w:hAnsi="宋体" w:eastAsia="宋体" w:cs="宋体"/>
          <w:sz w:val="24"/>
          <w:szCs w:val="24"/>
          <w:u w:val="single"/>
        </w:rPr>
        <w:t xml:space="preserve">： 镇文婷            </w:t>
      </w:r>
    </w:p>
    <w:tbl>
      <w:tblPr>
        <w:tblStyle w:val="2"/>
        <w:tblW w:w="9543" w:type="dxa"/>
        <w:tblInd w:w="-6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0" w:hRule="atLeast"/>
        </w:trPr>
        <w:tc>
          <w:tcPr>
            <w:tcW w:w="9543" w:type="dxa"/>
          </w:tcPr>
          <w:p>
            <w:pPr>
              <w:rPr>
                <w:rFonts w:ascii="宋体" w:hAnsi="宋体" w:eastAsia="宋体" w:cs="宋体"/>
                <w:bCs/>
                <w:sz w:val="24"/>
              </w:rPr>
            </w:pPr>
            <w:r>
              <w:rPr>
                <w:rFonts w:hint="eastAsia" w:ascii="宋体" w:hAnsi="宋体" w:eastAsia="宋体" w:cs="宋体"/>
                <w:bCs/>
                <w:sz w:val="24"/>
              </w:rPr>
              <w:t>一、检索写作核心概念的准确定义</w:t>
            </w:r>
          </w:p>
          <w:p>
            <w:pPr>
              <w:ind w:firstLine="480" w:firstLineChars="200"/>
              <w:rPr>
                <w:rFonts w:ascii="宋体" w:hAnsi="宋体" w:eastAsia="宋体" w:cs="宋体"/>
                <w:bCs/>
                <w:sz w:val="24"/>
              </w:rPr>
            </w:pPr>
            <w:r>
              <w:rPr>
                <w:rFonts w:hint="eastAsia" w:ascii="宋体" w:hAnsi="宋体" w:eastAsia="宋体" w:cs="宋体"/>
                <w:bCs/>
                <w:sz w:val="24"/>
              </w:rPr>
              <w:t>如何检索论文核心概念的准确定义?</w:t>
            </w:r>
          </w:p>
          <w:p>
            <w:pPr>
              <w:ind w:firstLine="480" w:firstLineChars="200"/>
              <w:rPr>
                <w:rFonts w:ascii="宋体" w:hAnsi="宋体" w:eastAsia="宋体" w:cs="宋体"/>
                <w:bCs/>
                <w:sz w:val="24"/>
              </w:rPr>
            </w:pPr>
            <w:r>
              <w:rPr>
                <w:rFonts w:hint="eastAsia" w:ascii="宋体" w:hAnsi="宋体" w:eastAsia="宋体" w:cs="宋体"/>
                <w:bCs/>
                <w:sz w:val="24"/>
              </w:rPr>
              <w:t>在论文写作时，厘清论文的核心概念非常重要，要想了解论文的核心概念的准确定义，我们可以 利用“知识元检索”来获取。</w:t>
            </w:r>
          </w:p>
          <w:p>
            <w:pPr>
              <w:ind w:firstLine="480" w:firstLineChars="200"/>
              <w:rPr>
                <w:rFonts w:ascii="宋体" w:hAnsi="宋体" w:eastAsia="宋体" w:cs="宋体"/>
                <w:bCs/>
                <w:sz w:val="24"/>
              </w:rPr>
            </w:pPr>
            <w:r>
              <w:rPr>
                <w:rFonts w:ascii="宋体" w:hAnsi="宋体" w:eastAsia="宋体" w:cs="宋体"/>
                <w:bCs/>
                <w:sz w:val="24"/>
              </w:rPr>
              <w:drawing>
                <wp:inline distT="0" distB="0" distL="0" distR="0">
                  <wp:extent cx="5274310" cy="145034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8"/>
                          <a:stretch>
                            <a:fillRect/>
                          </a:stretch>
                        </pic:blipFill>
                        <pic:spPr>
                          <a:xfrm>
                            <a:off x="0" y="0"/>
                            <a:ext cx="5274310" cy="1450340"/>
                          </a:xfrm>
                          <a:prstGeom prst="rect">
                            <a:avLst/>
                          </a:prstGeom>
                        </pic:spPr>
                      </pic:pic>
                    </a:graphicData>
                  </a:graphic>
                </wp:inline>
              </w:drawing>
            </w:r>
          </w:p>
          <w:p>
            <w:pPr>
              <w:ind w:firstLine="480" w:firstLineChars="200"/>
              <w:rPr>
                <w:rFonts w:ascii="宋体" w:hAnsi="宋体" w:eastAsia="宋体" w:cs="宋体"/>
                <w:bCs/>
                <w:sz w:val="24"/>
              </w:rPr>
            </w:pPr>
            <w:r>
              <w:rPr>
                <w:rFonts w:hint="eastAsia" w:ascii="宋体" w:hAnsi="宋体" w:eastAsia="宋体" w:cs="宋体"/>
                <w:bCs/>
                <w:sz w:val="24"/>
              </w:rPr>
              <w:t>以“项目式”为例，有很多选项可以选择，现在选择“概念”检索准确定义。</w:t>
            </w:r>
          </w:p>
          <w:p>
            <w:pPr>
              <w:ind w:firstLine="480" w:firstLineChars="200"/>
              <w:rPr>
                <w:rFonts w:ascii="宋体" w:hAnsi="宋体" w:eastAsia="宋体" w:cs="宋体"/>
                <w:bCs/>
                <w:sz w:val="24"/>
              </w:rPr>
            </w:pPr>
            <w:r>
              <w:rPr>
                <w:rFonts w:ascii="宋体" w:hAnsi="宋体" w:eastAsia="宋体" w:cs="宋体"/>
                <w:bCs/>
                <w:sz w:val="24"/>
              </w:rPr>
              <w:drawing>
                <wp:inline distT="0" distB="0" distL="0" distR="0">
                  <wp:extent cx="5274310" cy="12598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9"/>
                          <a:stretch>
                            <a:fillRect/>
                          </a:stretch>
                        </pic:blipFill>
                        <pic:spPr>
                          <a:xfrm>
                            <a:off x="0" y="0"/>
                            <a:ext cx="5274310" cy="1259840"/>
                          </a:xfrm>
                          <a:prstGeom prst="rect">
                            <a:avLst/>
                          </a:prstGeom>
                        </pic:spPr>
                      </pic:pic>
                    </a:graphicData>
                  </a:graphic>
                </wp:inline>
              </w:drawing>
            </w:r>
          </w:p>
          <w:p>
            <w:pPr>
              <w:ind w:firstLine="480" w:firstLineChars="200"/>
              <w:rPr>
                <w:rFonts w:ascii="宋体" w:hAnsi="宋体" w:eastAsia="宋体" w:cs="宋体"/>
                <w:bCs/>
                <w:sz w:val="24"/>
              </w:rPr>
            </w:pPr>
            <w:r>
              <w:rPr>
                <w:rFonts w:hint="eastAsia" w:ascii="宋体" w:hAnsi="宋体" w:eastAsia="宋体" w:cs="宋体"/>
                <w:bCs/>
                <w:sz w:val="24"/>
              </w:rPr>
              <w:t>找到“项目式教学”的准确概念，加深自己对项目式教学的认识和理解，在写课题报告时也可以用这样的方法给一些核心概念下定义。</w:t>
            </w:r>
          </w:p>
          <w:p>
            <w:pPr>
              <w:ind w:firstLine="480" w:firstLineChars="200"/>
              <w:rPr>
                <w:rFonts w:ascii="宋体" w:hAnsi="宋体" w:eastAsia="宋体" w:cs="宋体"/>
                <w:bCs/>
                <w:sz w:val="24"/>
              </w:rPr>
            </w:pPr>
            <w:r>
              <w:rPr>
                <w:rFonts w:ascii="宋体" w:hAnsi="宋体" w:eastAsia="宋体" w:cs="宋体"/>
                <w:bCs/>
                <w:sz w:val="24"/>
              </w:rPr>
              <w:drawing>
                <wp:inline distT="0" distB="0" distL="0" distR="0">
                  <wp:extent cx="5274310" cy="1772920"/>
                  <wp:effectExtent l="0" t="0" r="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0"/>
                          <a:stretch>
                            <a:fillRect/>
                          </a:stretch>
                        </pic:blipFill>
                        <pic:spPr>
                          <a:xfrm>
                            <a:off x="0" y="0"/>
                            <a:ext cx="5274310" cy="1772920"/>
                          </a:xfrm>
                          <a:prstGeom prst="rect">
                            <a:avLst/>
                          </a:prstGeom>
                        </pic:spPr>
                      </pic:pic>
                    </a:graphicData>
                  </a:graphic>
                </wp:inline>
              </w:drawing>
            </w:r>
          </w:p>
          <w:p>
            <w:pPr>
              <w:ind w:firstLine="480" w:firstLineChars="200"/>
              <w:rPr>
                <w:rFonts w:ascii="宋体" w:hAnsi="宋体" w:eastAsia="宋体" w:cs="宋体"/>
                <w:bCs/>
                <w:sz w:val="24"/>
              </w:rPr>
            </w:pPr>
            <w:r>
              <w:rPr>
                <w:rFonts w:hint="eastAsia" w:ascii="宋体" w:hAnsi="宋体" w:eastAsia="宋体" w:cs="宋体"/>
                <w:bCs/>
                <w:sz w:val="24"/>
              </w:rPr>
              <w:t>二、检索与论文主题相关的优质文献</w:t>
            </w:r>
          </w:p>
          <w:p>
            <w:pPr>
              <w:ind w:firstLine="480" w:firstLineChars="200"/>
              <w:rPr>
                <w:rFonts w:ascii="宋体" w:hAnsi="宋体" w:eastAsia="宋体" w:cs="宋体"/>
                <w:bCs/>
                <w:sz w:val="24"/>
              </w:rPr>
            </w:pPr>
            <w:r>
              <w:rPr>
                <w:rFonts w:hint="eastAsia" w:ascii="宋体" w:hAnsi="宋体" w:eastAsia="宋体" w:cs="宋体"/>
                <w:bCs/>
                <w:sz w:val="24"/>
              </w:rPr>
              <w:t>检索一些与论文注意相关的优质文献进行阅读，了解别人关于这个主题已经写了什么，自己的写作思路是否有新意，也可以从中寻找写作灵感，检索优质文献有以下集中常见方法: (一)按主题搜索</w:t>
            </w:r>
          </w:p>
          <w:p>
            <w:pPr>
              <w:ind w:firstLine="960" w:firstLineChars="400"/>
              <w:rPr>
                <w:rFonts w:ascii="宋体" w:hAnsi="宋体" w:eastAsia="宋体" w:cs="宋体"/>
                <w:bCs/>
                <w:sz w:val="24"/>
              </w:rPr>
            </w:pPr>
            <w:r>
              <w:rPr>
                <w:rFonts w:hint="eastAsia" w:ascii="宋体" w:hAnsi="宋体" w:eastAsia="宋体" w:cs="宋体"/>
                <w:bCs/>
                <w:sz w:val="24"/>
              </w:rPr>
              <w:t>(二)按关键词搜索</w:t>
            </w:r>
          </w:p>
          <w:p>
            <w:pPr>
              <w:ind w:firstLine="480" w:firstLineChars="200"/>
              <w:rPr>
                <w:rFonts w:ascii="宋体" w:hAnsi="宋体" w:eastAsia="宋体" w:cs="宋体"/>
                <w:bCs/>
                <w:sz w:val="24"/>
              </w:rPr>
            </w:pPr>
            <w:r>
              <w:rPr>
                <w:rFonts w:hint="eastAsia" w:ascii="宋体" w:hAnsi="宋体" w:eastAsia="宋体" w:cs="宋体"/>
                <w:bCs/>
                <w:sz w:val="24"/>
              </w:rPr>
              <w:t>如果想要更精确地找到相关文献，比如“指向核心素养的小学语文项目式学习探究”题目中有三个关键词，可以输入“项目式学习，语文，核心素养”三个关键词，用逗号隔开，进行检索。</w:t>
            </w:r>
          </w:p>
          <w:p>
            <w:pPr>
              <w:ind w:firstLine="480" w:firstLineChars="200"/>
              <w:rPr>
                <w:rFonts w:ascii="宋体" w:hAnsi="宋体" w:eastAsia="宋体" w:cs="宋体"/>
                <w:bCs/>
                <w:sz w:val="24"/>
              </w:rPr>
            </w:pPr>
            <w:r>
              <w:rPr>
                <w:rFonts w:hint="eastAsia" w:ascii="宋体" w:hAnsi="宋体" w:eastAsia="宋体" w:cs="宋体"/>
                <w:bCs/>
                <w:sz w:val="24"/>
              </w:rPr>
              <w:t>(三)按照研究者进行检索</w:t>
            </w:r>
          </w:p>
          <w:p>
            <w:pPr>
              <w:ind w:firstLine="480" w:firstLineChars="200"/>
              <w:rPr>
                <w:rFonts w:ascii="宋体" w:hAnsi="宋体" w:eastAsia="宋体" w:cs="宋体"/>
                <w:bCs/>
                <w:sz w:val="24"/>
              </w:rPr>
            </w:pPr>
            <w:r>
              <w:rPr>
                <w:rFonts w:hint="eastAsia" w:ascii="宋体" w:hAnsi="宋体" w:eastAsia="宋体" w:cs="宋体"/>
                <w:bCs/>
                <w:sz w:val="24"/>
              </w:rPr>
              <w:t>每一个写作领域，都会有特别知名的研究者，比如:项目式教学的研究，上海教科院的夏雪梅博士是权威的研究者，这时，我们可以直接检索她的有关文献进行学习。</w:t>
            </w:r>
          </w:p>
          <w:p>
            <w:pPr>
              <w:ind w:firstLine="480" w:firstLineChars="200"/>
              <w:rPr>
                <w:rFonts w:ascii="宋体" w:hAnsi="宋体" w:eastAsia="宋体" w:cs="宋体"/>
                <w:bCs/>
                <w:sz w:val="24"/>
              </w:rPr>
            </w:pPr>
            <w:r>
              <w:rPr>
                <w:rFonts w:hint="eastAsia" w:ascii="宋体" w:hAnsi="宋体" w:eastAsia="宋体" w:cs="宋体"/>
                <w:bCs/>
                <w:sz w:val="24"/>
              </w:rPr>
              <w:t>提醒:关键词不能太具体;在高级检索中，全文输入“项目化”，而不是“项目化学习”，作者要精确输入“夏雪梅”。</w:t>
            </w:r>
          </w:p>
          <w:p>
            <w:pPr>
              <w:ind w:firstLine="480" w:firstLineChars="200"/>
              <w:rPr>
                <w:rFonts w:ascii="宋体" w:hAnsi="宋体" w:eastAsia="宋体" w:cs="宋体"/>
                <w:bCs/>
                <w:sz w:val="24"/>
              </w:rPr>
            </w:pPr>
            <w:r>
              <w:rPr>
                <w:rFonts w:hint="eastAsia" w:ascii="宋体" w:hAnsi="宋体" w:eastAsia="宋体" w:cs="宋体"/>
                <w:bCs/>
                <w:sz w:val="24"/>
              </w:rPr>
              <w:t>(四)检索权威期刊文献</w:t>
            </w:r>
          </w:p>
          <w:p>
            <w:pPr>
              <w:ind w:firstLine="480" w:firstLineChars="200"/>
              <w:rPr>
                <w:rFonts w:ascii="宋体" w:hAnsi="宋体" w:eastAsia="宋体" w:cs="宋体"/>
                <w:bCs/>
                <w:sz w:val="24"/>
              </w:rPr>
            </w:pPr>
            <w:r>
              <w:rPr>
                <w:rFonts w:hint="eastAsia" w:ascii="宋体" w:hAnsi="宋体" w:eastAsia="宋体" w:cs="宋体"/>
                <w:bCs/>
                <w:sz w:val="24"/>
              </w:rPr>
              <w:t>核心期刊一般紧跟教育政策，教育热点，发表的论文无论是主题，体例，还是语言论述质量都比较高，很具有参考价值。</w:t>
            </w:r>
          </w:p>
          <w:p>
            <w:pPr>
              <w:ind w:firstLine="480" w:firstLineChars="200"/>
              <w:rPr>
                <w:rFonts w:ascii="宋体" w:hAnsi="宋体" w:eastAsia="宋体" w:cs="宋体"/>
                <w:bCs/>
                <w:sz w:val="24"/>
              </w:rPr>
            </w:pPr>
            <w:r>
              <w:rPr>
                <w:rFonts w:ascii="宋体" w:hAnsi="宋体" w:eastAsia="宋体" w:cs="宋体"/>
                <w:bCs/>
                <w:sz w:val="24"/>
              </w:rPr>
              <w:drawing>
                <wp:inline distT="0" distB="0" distL="0" distR="0">
                  <wp:extent cx="5274310" cy="95504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1"/>
                          <a:stretch>
                            <a:fillRect/>
                          </a:stretch>
                        </pic:blipFill>
                        <pic:spPr>
                          <a:xfrm>
                            <a:off x="0" y="0"/>
                            <a:ext cx="5274310" cy="955040"/>
                          </a:xfrm>
                          <a:prstGeom prst="rect">
                            <a:avLst/>
                          </a:prstGeom>
                        </pic:spPr>
                      </pic:pic>
                    </a:graphicData>
                  </a:graphic>
                </wp:inline>
              </w:drawing>
            </w:r>
          </w:p>
          <w:p>
            <w:pPr>
              <w:ind w:firstLine="480" w:firstLineChars="200"/>
              <w:rPr>
                <w:rFonts w:ascii="宋体" w:hAnsi="宋体" w:eastAsia="宋体" w:cs="宋体"/>
                <w:bCs/>
                <w:sz w:val="24"/>
              </w:rPr>
            </w:pPr>
            <w:r>
              <w:rPr>
                <w:rFonts w:hint="eastAsia" w:ascii="宋体" w:hAnsi="宋体" w:eastAsia="宋体" w:cs="宋体"/>
                <w:bCs/>
                <w:sz w:val="24"/>
              </w:rPr>
              <w:t>三、如何把握论文主题的研究趋势和脉络</w:t>
            </w:r>
          </w:p>
          <w:p>
            <w:pPr>
              <w:ind w:firstLine="480" w:firstLineChars="200"/>
              <w:rPr>
                <w:rFonts w:ascii="宋体" w:hAnsi="宋体" w:eastAsia="宋体" w:cs="宋体"/>
                <w:bCs/>
                <w:sz w:val="24"/>
              </w:rPr>
            </w:pPr>
            <w:r>
              <w:rPr>
                <w:rFonts w:hint="eastAsia" w:ascii="宋体" w:hAnsi="宋体" w:eastAsia="宋体" w:cs="宋体"/>
                <w:bCs/>
                <w:sz w:val="24"/>
              </w:rPr>
              <w:t>(一)把握研究趋势</w:t>
            </w:r>
          </w:p>
          <w:p>
            <w:pPr>
              <w:ind w:firstLine="480" w:firstLineChars="200"/>
              <w:rPr>
                <w:rFonts w:ascii="宋体" w:hAnsi="宋体" w:eastAsia="宋体" w:cs="宋体"/>
                <w:bCs/>
                <w:sz w:val="24"/>
              </w:rPr>
            </w:pPr>
            <w:r>
              <w:rPr>
                <w:rFonts w:hint="eastAsia" w:ascii="宋体" w:hAnsi="宋体" w:eastAsia="宋体" w:cs="宋体"/>
                <w:bCs/>
                <w:sz w:val="24"/>
              </w:rPr>
              <w:t>1.按年份查看</w:t>
            </w:r>
          </w:p>
          <w:p>
            <w:pPr>
              <w:ind w:firstLine="480" w:firstLineChars="200"/>
              <w:rPr>
                <w:rFonts w:ascii="宋体" w:hAnsi="宋体" w:eastAsia="宋体" w:cs="宋体"/>
                <w:bCs/>
                <w:sz w:val="24"/>
              </w:rPr>
            </w:pPr>
            <w:r>
              <w:rPr>
                <w:rFonts w:hint="eastAsia" w:ascii="宋体" w:hAnsi="宋体" w:eastAsia="宋体" w:cs="宋体"/>
                <w:bCs/>
                <w:sz w:val="24"/>
              </w:rPr>
              <w:t>今年到目前为止，主题为项目式的论文已经有 560 篇，说明这个主题近年来一直是研究和写作的热点，研究成果也比较多，那么要写出新意和深度也有一定的难度。截至目前，2022 年共 601 篇， 2021 年共 1375 篇，2020 年共 1196 篇，2018 年共 617 篇等等，发表篇数呈逐年上涨的趋势。</w:t>
            </w:r>
          </w:p>
          <w:p>
            <w:pPr>
              <w:ind w:firstLine="480" w:firstLineChars="200"/>
              <w:rPr>
                <w:rFonts w:ascii="宋体" w:hAnsi="宋体" w:eastAsia="宋体" w:cs="宋体"/>
                <w:bCs/>
                <w:sz w:val="24"/>
              </w:rPr>
            </w:pPr>
            <w:r>
              <w:rPr>
                <w:rFonts w:hint="eastAsia" w:ascii="宋体" w:hAnsi="宋体" w:eastAsia="宋体" w:cs="宋体"/>
                <w:bCs/>
                <w:sz w:val="24"/>
              </w:rPr>
              <w:t>2.按趋势图查看</w:t>
            </w:r>
          </w:p>
          <w:p>
            <w:pPr>
              <w:ind w:firstLine="480" w:firstLineChars="200"/>
              <w:rPr>
                <w:rFonts w:ascii="宋体" w:hAnsi="宋体" w:eastAsia="宋体" w:cs="宋体"/>
                <w:bCs/>
                <w:sz w:val="24"/>
              </w:rPr>
            </w:pPr>
            <w:r>
              <w:rPr>
                <w:rFonts w:hint="eastAsia" w:ascii="宋体" w:hAnsi="宋体" w:eastAsia="宋体" w:cs="宋体"/>
                <w:bCs/>
                <w:sz w:val="24"/>
              </w:rPr>
              <w:t>有时我们不需要看具体的数据变化，只想了解一个大概趋势，就可以点击计量可视化分析，下拉菜单有“全部检索结果分析”，点击可以发现“项目式教学”的研究热度走向，可以发现这个主题依 旧呈上升趋势。</w:t>
            </w:r>
          </w:p>
          <w:p>
            <w:pPr>
              <w:ind w:firstLine="480" w:firstLineChars="200"/>
              <w:rPr>
                <w:rFonts w:ascii="宋体" w:hAnsi="宋体" w:eastAsia="宋体" w:cs="宋体"/>
                <w:bCs/>
                <w:sz w:val="24"/>
              </w:rPr>
            </w:pPr>
            <w:r>
              <w:rPr>
                <w:rFonts w:hint="eastAsia" w:ascii="宋体" w:hAnsi="宋体" w:eastAsia="宋体" w:cs="宋体"/>
                <w:bCs/>
                <w:sz w:val="24"/>
              </w:rPr>
              <w:t>3.查阅相关期刊</w:t>
            </w:r>
          </w:p>
          <w:p>
            <w:pPr>
              <w:ind w:firstLine="480" w:firstLineChars="200"/>
              <w:rPr>
                <w:rFonts w:ascii="宋体" w:hAnsi="宋体" w:eastAsia="宋体" w:cs="宋体"/>
                <w:bCs/>
                <w:sz w:val="24"/>
              </w:rPr>
            </w:pPr>
            <w:r>
              <w:rPr>
                <w:rFonts w:hint="eastAsia" w:ascii="宋体" w:hAnsi="宋体" w:eastAsia="宋体" w:cs="宋体"/>
                <w:bCs/>
                <w:sz w:val="24"/>
              </w:rPr>
              <w:t>有时，老师们想了解自己喜爱的期刊，比如《江苏教育研究》最近刊发了哪些文章，或者自己的文章是否可以在这些期刊上发表，那么就可以通过期刊检索来完成。</w:t>
            </w:r>
          </w:p>
          <w:p>
            <w:pPr>
              <w:ind w:firstLine="480" w:firstLineChars="200"/>
              <w:rPr>
                <w:rFonts w:ascii="宋体" w:hAnsi="宋体" w:eastAsia="宋体" w:cs="宋体"/>
                <w:bCs/>
                <w:sz w:val="24"/>
              </w:rPr>
            </w:pPr>
            <w:r>
              <w:rPr>
                <w:rFonts w:hint="eastAsia" w:ascii="宋体" w:hAnsi="宋体" w:eastAsia="宋体" w:cs="宋体"/>
                <w:bCs/>
                <w:sz w:val="24"/>
              </w:rPr>
              <w:t>点击“出版物导航”向上的红色箭头，在下拉菜单中选择期刊导航，可以输入期刊名称，例如“江 苏教育研究”。《江苏教育研究》是我们江苏教科院主办的一本期刊，也是人大报刊复印资料重要转载 来源期刊，老师们可以点击《江苏教育研究》的封面图，就可以进入期刊电子版本，查阅文献。看看我们近期发表的论文以及设置的栏目，来判断自己的论文是否适合在这本期刊上进行发表。</w:t>
            </w:r>
          </w:p>
          <w:p>
            <w:pPr>
              <w:ind w:firstLine="480" w:firstLineChars="200"/>
              <w:rPr>
                <w:rFonts w:ascii="宋体" w:hAnsi="宋体" w:eastAsia="宋体" w:cs="宋体"/>
                <w:bCs/>
                <w:sz w:val="24"/>
              </w:rPr>
            </w:pPr>
            <w:r>
              <w:rPr>
                <w:rFonts w:hint="eastAsia" w:ascii="宋体" w:hAnsi="宋体" w:eastAsia="宋体" w:cs="宋体"/>
                <w:bCs/>
                <w:sz w:val="24"/>
              </w:rPr>
              <w:t>如果想要了解自己的学科领域中还有哪些刊物，或者了解其他领域的期刊，可以点击首页中的“选 刊投稿”，查看社会 2 辑中的选刊，通过查看影响因子，刊物栏目等进行投稿准备。</w:t>
            </w:r>
          </w:p>
          <w:p>
            <w:pPr>
              <w:ind w:firstLine="480" w:firstLineChars="200"/>
              <w:rPr>
                <w:rFonts w:ascii="宋体" w:hAnsi="宋体" w:eastAsia="宋体" w:cs="宋体"/>
                <w:bCs/>
                <w:sz w:val="24"/>
              </w:rPr>
            </w:pPr>
            <w:r>
              <w:rPr>
                <w:rFonts w:hint="eastAsia" w:ascii="宋体" w:hAnsi="宋体" w:eastAsia="宋体" w:cs="宋体"/>
                <w:bCs/>
                <w:sz w:val="24"/>
              </w:rPr>
              <w:t>(二)如何把握写作主题的研究脉络</w:t>
            </w:r>
          </w:p>
          <w:p>
            <w:pPr>
              <w:ind w:firstLine="480" w:firstLineChars="200"/>
              <w:rPr>
                <w:rFonts w:ascii="宋体" w:hAnsi="宋体" w:eastAsia="宋体" w:cs="宋体"/>
                <w:bCs/>
                <w:sz w:val="24"/>
              </w:rPr>
            </w:pPr>
            <w:r>
              <w:rPr>
                <w:rFonts w:hint="eastAsia" w:ascii="宋体" w:hAnsi="宋体" w:eastAsia="宋体" w:cs="宋体"/>
                <w:bCs/>
                <w:sz w:val="24"/>
              </w:rPr>
              <w:t xml:space="preserve">  在短时间内了解到写作主题的历史发展脉络，阅读别人已经做好的文献综述。</w:t>
            </w:r>
          </w:p>
          <w:p>
            <w:pPr>
              <w:ind w:firstLine="480" w:firstLineChars="200"/>
              <w:rPr>
                <w:rFonts w:ascii="宋体" w:hAnsi="宋体" w:eastAsia="宋体" w:cs="宋体"/>
                <w:bCs/>
                <w:sz w:val="24"/>
              </w:rPr>
            </w:pPr>
            <w:r>
              <w:rPr>
                <w:rFonts w:hint="eastAsia" w:ascii="宋体" w:hAnsi="宋体" w:eastAsia="宋体" w:cs="宋体"/>
                <w:bCs/>
                <w:sz w:val="24"/>
              </w:rPr>
              <w:t>认真阅读文献综述，可以让我们对写作主题的历史发展脉络，概念的起源，研究理论的使用，用最短的时间做最快的了解，避免做无用功，而关于一个主题最新最好的文献综述，往往在硕博士论文里，特别是在博士论文里。</w:t>
            </w:r>
          </w:p>
        </w:tc>
      </w:tr>
    </w:tbl>
    <w:p>
      <w:pPr>
        <w:ind w:firstLine="2880" w:firstLineChars="900"/>
        <w:rPr>
          <w:rFonts w:ascii="黑体" w:hAnsi="黑体" w:eastAsia="黑体" w:cs="黑体"/>
          <w:sz w:val="32"/>
          <w:szCs w:val="32"/>
        </w:rPr>
        <w:sectPr>
          <w:pgSz w:w="11906" w:h="16838"/>
          <w:pgMar w:top="1440" w:right="1800" w:bottom="1440" w:left="1800" w:header="851" w:footer="992" w:gutter="0"/>
          <w:cols w:space="425" w:num="1"/>
          <w:docGrid w:type="lines" w:linePitch="312" w:charSpace="0"/>
        </w:sectPr>
      </w:pPr>
    </w:p>
    <w:p>
      <w:pPr>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w:t>
      </w:r>
      <w:r>
        <w:rPr>
          <w:rFonts w:hint="eastAsia" w:ascii="楷体" w:hAnsi="楷体" w:eastAsia="楷体"/>
          <w:sz w:val="36"/>
          <w:szCs w:val="36"/>
          <w:u w:val="single"/>
        </w:rPr>
        <w:t>五</w:t>
      </w:r>
      <w:r>
        <w:rPr>
          <w:rFonts w:hint="eastAsia" w:ascii="楷体" w:hAnsi="楷体" w:eastAsia="楷体"/>
          <w:sz w:val="36"/>
          <w:szCs w:val="36"/>
        </w:rPr>
        <w:t>次记录</w:t>
      </w:r>
    </w:p>
    <w:p>
      <w:pPr>
        <w:jc w:val="left"/>
        <w:rPr>
          <w:rFonts w:ascii="楷体" w:hAnsi="楷体" w:eastAsia="楷体"/>
          <w:sz w:val="36"/>
          <w:szCs w:val="36"/>
        </w:rPr>
      </w:pPr>
      <w:r>
        <w:rPr>
          <w:rFonts w:hint="eastAsia" w:ascii="楷体" w:hAnsi="楷体" w:eastAsia="楷体"/>
          <w:sz w:val="36"/>
          <w:szCs w:val="36"/>
        </w:rPr>
        <w:t>时间：2</w:t>
      </w:r>
      <w:r>
        <w:rPr>
          <w:rFonts w:ascii="楷体" w:hAnsi="楷体" w:eastAsia="楷体"/>
          <w:sz w:val="36"/>
          <w:szCs w:val="36"/>
        </w:rPr>
        <w:t>022</w:t>
      </w:r>
      <w:r>
        <w:rPr>
          <w:rFonts w:hint="eastAsia" w:ascii="楷体" w:hAnsi="楷体" w:eastAsia="楷体"/>
          <w:sz w:val="36"/>
          <w:szCs w:val="36"/>
        </w:rPr>
        <w:t>年1</w:t>
      </w:r>
      <w:r>
        <w:rPr>
          <w:rFonts w:ascii="楷体" w:hAnsi="楷体" w:eastAsia="楷体"/>
          <w:sz w:val="36"/>
          <w:szCs w:val="36"/>
        </w:rPr>
        <w:t>2</w:t>
      </w:r>
      <w:r>
        <w:rPr>
          <w:rFonts w:hint="eastAsia" w:ascii="楷体" w:hAnsi="楷体" w:eastAsia="楷体"/>
          <w:sz w:val="36"/>
          <w:szCs w:val="36"/>
        </w:rPr>
        <w:t>月</w:t>
      </w:r>
      <w:r>
        <w:rPr>
          <w:rFonts w:ascii="楷体" w:hAnsi="楷体" w:eastAsia="楷体"/>
          <w:sz w:val="36"/>
          <w:szCs w:val="36"/>
        </w:rPr>
        <w:t>23</w:t>
      </w:r>
      <w:r>
        <w:rPr>
          <w:rFonts w:hint="eastAsia" w:ascii="楷体" w:hAnsi="楷体" w:eastAsia="楷体"/>
          <w:sz w:val="36"/>
          <w:szCs w:val="36"/>
        </w:rPr>
        <w:t>日</w:t>
      </w:r>
    </w:p>
    <w:p>
      <w:pPr>
        <w:jc w:val="left"/>
        <w:rPr>
          <w:rFonts w:ascii="楷体" w:hAnsi="楷体" w:eastAsia="楷体"/>
          <w:sz w:val="36"/>
          <w:szCs w:val="36"/>
        </w:rPr>
      </w:pPr>
      <w:r>
        <w:rPr>
          <w:rFonts w:hint="eastAsia" w:ascii="楷体" w:hAnsi="楷体" w:eastAsia="楷体"/>
          <w:sz w:val="36"/>
          <w:szCs w:val="36"/>
        </w:rPr>
        <w:t>地点：线上</w:t>
      </w:r>
    </w:p>
    <w:p>
      <w:pPr>
        <w:jc w:val="left"/>
        <w:rPr>
          <w:rFonts w:ascii="楷体" w:hAnsi="楷体" w:eastAsia="楷体"/>
          <w:sz w:val="36"/>
          <w:szCs w:val="36"/>
        </w:rPr>
      </w:pPr>
      <w:r>
        <w:rPr>
          <w:rFonts w:hint="eastAsia" w:ascii="楷体" w:hAnsi="楷体" w:eastAsia="楷体"/>
          <w:sz w:val="36"/>
          <w:szCs w:val="36"/>
        </w:rPr>
        <w:t>内容：如何撰写高质量论文之拟定摘要和关键词</w:t>
      </w:r>
    </w:p>
    <w:p>
      <w:pPr>
        <w:jc w:val="left"/>
        <w:rPr>
          <w:rFonts w:ascii="楷体" w:hAnsi="楷体" w:eastAsia="楷体"/>
          <w:sz w:val="36"/>
          <w:szCs w:val="36"/>
        </w:rPr>
      </w:pPr>
      <w:r>
        <w:rPr>
          <w:rFonts w:hint="eastAsia" w:ascii="楷体" w:hAnsi="楷体" w:eastAsia="楷体"/>
          <w:sz w:val="36"/>
          <w:szCs w:val="36"/>
        </w:rPr>
        <w:t>过程：如下</w:t>
      </w:r>
    </w:p>
    <w:p>
      <w:pPr>
        <w:ind w:firstLine="2880" w:firstLineChars="900"/>
        <w:rPr>
          <w:rFonts w:ascii="黑体" w:hAnsi="黑体" w:eastAsia="黑体" w:cs="黑体"/>
          <w:sz w:val="32"/>
          <w:szCs w:val="32"/>
        </w:rPr>
        <w:sectPr>
          <w:pgSz w:w="11906" w:h="16838"/>
          <w:pgMar w:top="1440" w:right="1800" w:bottom="1440" w:left="1800" w:header="851" w:footer="992" w:gutter="0"/>
          <w:cols w:space="425" w:num="1"/>
          <w:docGrid w:type="lines" w:linePitch="312" w:charSpace="0"/>
        </w:sectPr>
      </w:pPr>
    </w:p>
    <w:p>
      <w:pPr>
        <w:ind w:firstLine="2880" w:firstLineChars="900"/>
        <w:rPr>
          <w:rFonts w:ascii="黑体" w:hAnsi="黑体" w:eastAsia="黑体" w:cs="黑体"/>
          <w:sz w:val="32"/>
          <w:szCs w:val="32"/>
        </w:rPr>
      </w:pPr>
      <w:r>
        <w:rPr>
          <w:rFonts w:hint="eastAsia" w:ascii="黑体" w:hAnsi="黑体" w:eastAsia="黑体" w:cs="黑体"/>
          <w:sz w:val="32"/>
          <w:szCs w:val="32"/>
        </w:rPr>
        <w:t>精准提炼，高度概括</w:t>
      </w:r>
    </w:p>
    <w:p>
      <w:pPr>
        <w:ind w:firstLine="140" w:firstLineChars="50"/>
        <w:jc w:val="right"/>
        <w:rPr>
          <w:rFonts w:ascii="楷体" w:hAnsi="楷体" w:eastAsia="楷体" w:cs="楷体"/>
          <w:sz w:val="28"/>
          <w:szCs w:val="28"/>
        </w:rPr>
      </w:pPr>
      <w:r>
        <w:rPr>
          <w:rFonts w:hint="eastAsia" w:ascii="楷体" w:hAnsi="楷体" w:eastAsia="楷体" w:cs="楷体"/>
          <w:sz w:val="28"/>
          <w:szCs w:val="28"/>
        </w:rPr>
        <w:t>——教科研领导力工作坊第五次活动安排通知</w:t>
      </w:r>
    </w:p>
    <w:p>
      <w:pPr>
        <w:rPr>
          <w:rFonts w:ascii="宋体" w:hAnsi="宋体" w:eastAsia="宋体" w:cs="宋体"/>
          <w:sz w:val="28"/>
          <w:szCs w:val="28"/>
        </w:rPr>
      </w:pPr>
      <w:r>
        <w:rPr>
          <w:rFonts w:hint="eastAsia" w:ascii="宋体" w:hAnsi="宋体" w:eastAsia="宋体" w:cs="宋体"/>
          <w:sz w:val="28"/>
          <w:szCs w:val="28"/>
        </w:rPr>
        <w:t>时间：2022年1</w:t>
      </w:r>
      <w:r>
        <w:rPr>
          <w:rFonts w:ascii="宋体" w:hAnsi="宋体" w:eastAsia="宋体" w:cs="宋体"/>
          <w:sz w:val="28"/>
          <w:szCs w:val="28"/>
        </w:rPr>
        <w:t>2</w:t>
      </w:r>
      <w:r>
        <w:rPr>
          <w:rFonts w:hint="eastAsia" w:ascii="宋体" w:hAnsi="宋体" w:eastAsia="宋体" w:cs="宋体"/>
          <w:sz w:val="28"/>
          <w:szCs w:val="28"/>
        </w:rPr>
        <w:t>月</w:t>
      </w:r>
      <w:r>
        <w:rPr>
          <w:rFonts w:ascii="宋体" w:hAnsi="宋体" w:eastAsia="宋体" w:cs="宋体"/>
          <w:sz w:val="28"/>
          <w:szCs w:val="28"/>
        </w:rPr>
        <w:t>23</w:t>
      </w:r>
      <w:r>
        <w:rPr>
          <w:rFonts w:hint="eastAsia" w:ascii="宋体" w:hAnsi="宋体" w:eastAsia="宋体" w:cs="宋体"/>
          <w:sz w:val="28"/>
          <w:szCs w:val="28"/>
        </w:rPr>
        <w:t>日下午4:00-5:00</w:t>
      </w:r>
    </w:p>
    <w:p>
      <w:pPr>
        <w:rPr>
          <w:rFonts w:ascii="宋体" w:hAnsi="宋体" w:eastAsia="宋体" w:cs="宋体"/>
          <w:sz w:val="28"/>
          <w:szCs w:val="28"/>
        </w:rPr>
      </w:pPr>
      <w:r>
        <w:rPr>
          <w:rFonts w:hint="eastAsia" w:ascii="宋体" w:hAnsi="宋体" w:eastAsia="宋体" w:cs="宋体"/>
          <w:sz w:val="28"/>
          <w:szCs w:val="28"/>
        </w:rPr>
        <w:t>地点：线上</w:t>
      </w:r>
    </w:p>
    <w:p>
      <w:pPr>
        <w:rPr>
          <w:rFonts w:ascii="宋体" w:hAnsi="宋体" w:eastAsia="宋体" w:cs="宋体"/>
          <w:sz w:val="28"/>
          <w:szCs w:val="28"/>
        </w:rPr>
      </w:pPr>
      <w:r>
        <w:rPr>
          <w:rFonts w:hint="eastAsia" w:ascii="宋体" w:hAnsi="宋体" w:eastAsia="宋体" w:cs="宋体"/>
          <w:sz w:val="28"/>
          <w:szCs w:val="28"/>
        </w:rPr>
        <w:t>参加对象：工作坊所有成员</w:t>
      </w:r>
    </w:p>
    <w:p>
      <w:pPr>
        <w:rPr>
          <w:rFonts w:ascii="宋体" w:hAnsi="宋体" w:eastAsia="宋体" w:cs="宋体"/>
          <w:sz w:val="28"/>
          <w:szCs w:val="28"/>
        </w:rPr>
      </w:pPr>
      <w:r>
        <w:rPr>
          <w:rFonts w:hint="eastAsia" w:ascii="宋体" w:hAnsi="宋体" w:eastAsia="宋体" w:cs="宋体"/>
          <w:sz w:val="28"/>
          <w:szCs w:val="28"/>
        </w:rPr>
        <w:t>主持：冯绯楠</w:t>
      </w:r>
    </w:p>
    <w:p>
      <w:pPr>
        <w:rPr>
          <w:rFonts w:ascii="宋体" w:hAnsi="宋体" w:eastAsia="宋体" w:cs="宋体"/>
          <w:sz w:val="28"/>
          <w:szCs w:val="28"/>
        </w:rPr>
      </w:pPr>
      <w:r>
        <w:rPr>
          <w:rFonts w:hint="eastAsia" w:ascii="宋体" w:hAnsi="宋体" w:eastAsia="宋体" w:cs="宋体"/>
          <w:sz w:val="28"/>
          <w:szCs w:val="28"/>
        </w:rPr>
        <w:t>活动安排：</w:t>
      </w:r>
    </w:p>
    <w:tbl>
      <w:tblPr>
        <w:tblStyle w:val="3"/>
        <w:tblW w:w="86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3637"/>
        <w:gridCol w:w="1470"/>
        <w:gridCol w:w="1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ind w:firstLine="560" w:firstLineChars="200"/>
              <w:rPr>
                <w:rFonts w:ascii="宋体" w:hAnsi="宋体" w:eastAsia="宋体" w:cs="宋体"/>
                <w:sz w:val="28"/>
                <w:szCs w:val="28"/>
              </w:rPr>
            </w:pPr>
            <w:r>
              <w:rPr>
                <w:rFonts w:hint="eastAsia" w:ascii="宋体" w:hAnsi="宋体" w:eastAsia="宋体" w:cs="宋体"/>
                <w:sz w:val="28"/>
                <w:szCs w:val="28"/>
              </w:rPr>
              <w:t>时间</w:t>
            </w:r>
          </w:p>
        </w:tc>
        <w:tc>
          <w:tcPr>
            <w:tcW w:w="3637" w:type="dxa"/>
          </w:tcPr>
          <w:p>
            <w:pPr>
              <w:ind w:firstLine="1120" w:firstLineChars="400"/>
              <w:rPr>
                <w:rFonts w:ascii="宋体" w:hAnsi="宋体" w:eastAsia="宋体" w:cs="宋体"/>
                <w:sz w:val="28"/>
                <w:szCs w:val="28"/>
              </w:rPr>
            </w:pPr>
            <w:r>
              <w:rPr>
                <w:rFonts w:hint="eastAsia" w:ascii="宋体" w:hAnsi="宋体" w:eastAsia="宋体" w:cs="宋体"/>
                <w:sz w:val="28"/>
                <w:szCs w:val="28"/>
              </w:rPr>
              <w:t>活动主题</w:t>
            </w:r>
          </w:p>
        </w:tc>
        <w:tc>
          <w:tcPr>
            <w:tcW w:w="1470" w:type="dxa"/>
          </w:tcPr>
          <w:p>
            <w:pPr>
              <w:rPr>
                <w:rFonts w:ascii="宋体" w:hAnsi="宋体" w:eastAsia="宋体" w:cs="宋体"/>
                <w:sz w:val="28"/>
                <w:szCs w:val="28"/>
              </w:rPr>
            </w:pPr>
            <w:r>
              <w:rPr>
                <w:rFonts w:hint="eastAsia" w:ascii="宋体" w:hAnsi="宋体" w:eastAsia="宋体" w:cs="宋体"/>
                <w:sz w:val="28"/>
                <w:szCs w:val="28"/>
              </w:rPr>
              <w:t>责任人</w:t>
            </w:r>
          </w:p>
        </w:tc>
        <w:tc>
          <w:tcPr>
            <w:tcW w:w="1810" w:type="dxa"/>
          </w:tcPr>
          <w:p>
            <w:pPr>
              <w:ind w:firstLine="560" w:firstLineChars="200"/>
              <w:rPr>
                <w:rFonts w:ascii="宋体" w:hAnsi="宋体" w:eastAsia="宋体" w:cs="宋体"/>
                <w:sz w:val="28"/>
                <w:szCs w:val="28"/>
              </w:rPr>
            </w:pPr>
            <w:r>
              <w:rPr>
                <w:rFonts w:hint="eastAsia" w:ascii="宋体" w:hAnsi="宋体" w:eastAsia="宋体" w:cs="宋体"/>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4:00-4:</w:t>
            </w:r>
            <w:r>
              <w:rPr>
                <w:rFonts w:ascii="宋体" w:hAnsi="宋体" w:eastAsia="宋体" w:cs="宋体"/>
                <w:sz w:val="28"/>
                <w:szCs w:val="28"/>
              </w:rPr>
              <w:t>40</w:t>
            </w:r>
          </w:p>
        </w:tc>
        <w:tc>
          <w:tcPr>
            <w:tcW w:w="3637" w:type="dxa"/>
          </w:tcPr>
          <w:p>
            <w:pPr>
              <w:rPr>
                <w:rFonts w:ascii="宋体" w:hAnsi="宋体" w:eastAsia="宋体" w:cs="宋体"/>
                <w:sz w:val="28"/>
                <w:szCs w:val="28"/>
              </w:rPr>
            </w:pPr>
            <w:r>
              <w:rPr>
                <w:rFonts w:hint="eastAsia" w:ascii="宋体" w:hAnsi="宋体" w:eastAsia="宋体" w:cs="宋体"/>
                <w:sz w:val="28"/>
                <w:szCs w:val="28"/>
              </w:rPr>
              <w:t>1</w:t>
            </w:r>
            <w:r>
              <w:rPr>
                <w:rFonts w:ascii="宋体" w:hAnsi="宋体" w:eastAsia="宋体" w:cs="宋体"/>
                <w:sz w:val="28"/>
                <w:szCs w:val="28"/>
              </w:rPr>
              <w:t>.</w:t>
            </w:r>
            <w:r>
              <w:rPr>
                <w:rFonts w:hint="eastAsia" w:ascii="宋体" w:hAnsi="宋体" w:eastAsia="宋体" w:cs="宋体"/>
                <w:sz w:val="28"/>
                <w:szCs w:val="28"/>
              </w:rPr>
              <w:t>主题学习如何拟定摘要和关键词</w:t>
            </w:r>
          </w:p>
          <w:p>
            <w:pPr>
              <w:rPr>
                <w:rFonts w:ascii="宋体" w:hAnsi="宋体" w:eastAsia="宋体" w:cs="宋体"/>
                <w:sz w:val="28"/>
                <w:szCs w:val="28"/>
              </w:rPr>
            </w:pPr>
            <w:r>
              <w:rPr>
                <w:rFonts w:hint="eastAsia" w:ascii="宋体" w:hAnsi="宋体" w:eastAsia="宋体" w:cs="宋体"/>
                <w:sz w:val="28"/>
                <w:szCs w:val="28"/>
              </w:rPr>
              <w:t>2</w:t>
            </w:r>
            <w:r>
              <w:rPr>
                <w:rFonts w:ascii="宋体" w:hAnsi="宋体" w:eastAsia="宋体" w:cs="宋体"/>
                <w:sz w:val="28"/>
                <w:szCs w:val="28"/>
              </w:rPr>
              <w:t>.</w:t>
            </w:r>
            <w:r>
              <w:rPr>
                <w:rFonts w:hint="eastAsia" w:ascii="宋体" w:hAnsi="宋体" w:eastAsia="宋体" w:cs="宋体"/>
                <w:sz w:val="28"/>
                <w:szCs w:val="28"/>
              </w:rPr>
              <w:t>结合论文谈心得</w:t>
            </w:r>
          </w:p>
        </w:tc>
        <w:tc>
          <w:tcPr>
            <w:tcW w:w="1470" w:type="dxa"/>
          </w:tcPr>
          <w:p>
            <w:pPr>
              <w:rPr>
                <w:rFonts w:ascii="宋体" w:hAnsi="宋体" w:eastAsia="宋体" w:cs="宋体"/>
                <w:sz w:val="28"/>
                <w:szCs w:val="28"/>
              </w:rPr>
            </w:pPr>
            <w:r>
              <w:rPr>
                <w:rFonts w:hint="eastAsia" w:ascii="宋体" w:hAnsi="宋体" w:eastAsia="宋体" w:cs="宋体"/>
                <w:sz w:val="28"/>
                <w:szCs w:val="28"/>
              </w:rPr>
              <w:t>冯绯楠</w:t>
            </w:r>
          </w:p>
        </w:tc>
        <w:tc>
          <w:tcPr>
            <w:tcW w:w="1810" w:type="dxa"/>
          </w:tcPr>
          <w:p>
            <w:pP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w:t>
            </w:r>
            <w:r>
              <w:rPr>
                <w:rFonts w:ascii="宋体" w:hAnsi="宋体" w:eastAsia="宋体" w:cs="宋体"/>
                <w:sz w:val="28"/>
                <w:szCs w:val="28"/>
              </w:rPr>
              <w:t>4</w:t>
            </w:r>
            <w:r>
              <w:rPr>
                <w:rFonts w:hint="eastAsia" w:ascii="宋体" w:hAnsi="宋体" w:eastAsia="宋体" w:cs="宋体"/>
                <w:sz w:val="28"/>
                <w:szCs w:val="28"/>
              </w:rPr>
              <w:t>0-</w:t>
            </w:r>
            <w:r>
              <w:rPr>
                <w:rFonts w:ascii="宋体" w:hAnsi="宋体" w:eastAsia="宋体" w:cs="宋体"/>
                <w:sz w:val="28"/>
                <w:szCs w:val="28"/>
              </w:rPr>
              <w:t>5:00</w:t>
            </w:r>
          </w:p>
        </w:tc>
        <w:tc>
          <w:tcPr>
            <w:tcW w:w="3637" w:type="dxa"/>
          </w:tcPr>
          <w:p>
            <w:pPr>
              <w:rPr>
                <w:rFonts w:ascii="宋体" w:hAnsi="宋体" w:eastAsia="宋体" w:cs="宋体"/>
                <w:sz w:val="28"/>
                <w:szCs w:val="28"/>
              </w:rPr>
            </w:pPr>
            <w:r>
              <w:rPr>
                <w:rFonts w:hint="eastAsia" w:ascii="宋体" w:hAnsi="宋体" w:eastAsia="宋体" w:cs="宋体"/>
                <w:sz w:val="28"/>
                <w:szCs w:val="28"/>
              </w:rPr>
              <w:t>高位引领</w:t>
            </w:r>
          </w:p>
        </w:tc>
        <w:tc>
          <w:tcPr>
            <w:tcW w:w="1470" w:type="dxa"/>
          </w:tcPr>
          <w:p>
            <w:pPr>
              <w:rPr>
                <w:rFonts w:ascii="宋体" w:hAnsi="宋体" w:eastAsia="宋体" w:cs="宋体"/>
                <w:sz w:val="28"/>
                <w:szCs w:val="28"/>
              </w:rPr>
            </w:pPr>
            <w:r>
              <w:rPr>
                <w:rFonts w:hint="eastAsia" w:ascii="宋体" w:hAnsi="宋体" w:eastAsia="宋体" w:cs="宋体"/>
                <w:sz w:val="28"/>
                <w:szCs w:val="28"/>
              </w:rPr>
              <w:t>万莺燕</w:t>
            </w:r>
          </w:p>
        </w:tc>
        <w:tc>
          <w:tcPr>
            <w:tcW w:w="1810" w:type="dxa"/>
          </w:tcPr>
          <w:p>
            <w:pPr>
              <w:rPr>
                <w:rFonts w:ascii="宋体" w:hAnsi="宋体" w:eastAsia="宋体" w:cs="宋体"/>
                <w:sz w:val="24"/>
              </w:rPr>
            </w:pPr>
          </w:p>
        </w:tc>
      </w:tr>
    </w:tbl>
    <w:p>
      <w:pPr>
        <w:rPr>
          <w:rFonts w:ascii="宋体" w:hAnsi="宋体" w:eastAsia="宋体" w:cs="宋体"/>
          <w:sz w:val="28"/>
          <w:szCs w:val="28"/>
        </w:rPr>
      </w:pPr>
    </w:p>
    <w:p>
      <w:pPr>
        <w:rPr>
          <w:rFonts w:ascii="黑体" w:hAnsi="黑体" w:eastAsia="黑体" w:cs="黑体"/>
          <w:sz w:val="32"/>
          <w:szCs w:val="32"/>
        </w:rPr>
      </w:pPr>
    </w:p>
    <w:p>
      <w:pPr>
        <w:jc w:val="center"/>
        <w:rPr>
          <w:rFonts w:ascii="楷体" w:hAnsi="楷体" w:eastAsia="楷体"/>
          <w:sz w:val="36"/>
          <w:szCs w:val="36"/>
          <w:u w:val="single"/>
        </w:rPr>
        <w:sectPr>
          <w:pgSz w:w="11906" w:h="16838"/>
          <w:pgMar w:top="1440" w:right="1800" w:bottom="1440" w:left="1800" w:header="851" w:footer="992" w:gutter="0"/>
          <w:cols w:space="425" w:num="1"/>
          <w:docGrid w:type="lines" w:linePitch="312" w:charSpace="0"/>
        </w:sectPr>
      </w:pPr>
    </w:p>
    <w:p>
      <w:pPr>
        <w:ind w:firstLine="720" w:firstLineChars="200"/>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俱乐部第五次活动签到表</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0" w:type="dxa"/>
          </w:tcPr>
          <w:p>
            <w:pPr>
              <w:jc w:val="center"/>
              <w:rPr>
                <w:rFonts w:ascii="楷体" w:hAnsi="楷体" w:eastAsia="楷体"/>
                <w:sz w:val="36"/>
                <w:szCs w:val="36"/>
              </w:rPr>
            </w:pPr>
            <w:r>
              <w:rPr>
                <w:rFonts w:hint="eastAsia" w:ascii="楷体" w:hAnsi="楷体" w:eastAsia="楷体"/>
                <w:sz w:val="36"/>
                <w:szCs w:val="36"/>
              </w:rPr>
              <w:t>姓名</w:t>
            </w:r>
          </w:p>
        </w:tc>
        <w:tc>
          <w:tcPr>
            <w:tcW w:w="1420" w:type="dxa"/>
          </w:tcPr>
          <w:p>
            <w:pPr>
              <w:jc w:val="center"/>
              <w:rPr>
                <w:rFonts w:ascii="楷体" w:hAnsi="楷体" w:eastAsia="楷体"/>
                <w:sz w:val="36"/>
                <w:szCs w:val="36"/>
              </w:rPr>
            </w:pPr>
            <w:r>
              <w:rPr>
                <w:rFonts w:hint="eastAsia" w:ascii="楷体" w:hAnsi="楷体" w:eastAsia="楷体"/>
                <w:sz w:val="36"/>
                <w:szCs w:val="36"/>
              </w:rPr>
              <w:t>签名</w:t>
            </w:r>
          </w:p>
        </w:tc>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1" w:type="dxa"/>
          </w:tcPr>
          <w:p>
            <w:pPr>
              <w:jc w:val="center"/>
              <w:rPr>
                <w:rFonts w:ascii="楷体" w:hAnsi="楷体" w:eastAsia="楷体"/>
                <w:sz w:val="36"/>
                <w:szCs w:val="36"/>
              </w:rPr>
            </w:pPr>
            <w:r>
              <w:rPr>
                <w:rFonts w:hint="eastAsia" w:ascii="楷体" w:hAnsi="楷体" w:eastAsia="楷体"/>
                <w:sz w:val="36"/>
                <w:szCs w:val="36"/>
              </w:rPr>
              <w:t>姓名</w:t>
            </w:r>
          </w:p>
        </w:tc>
        <w:tc>
          <w:tcPr>
            <w:tcW w:w="1421" w:type="dxa"/>
          </w:tcPr>
          <w:p>
            <w:pPr>
              <w:jc w:val="center"/>
              <w:rPr>
                <w:rFonts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1</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tcPr>
          <w:p>
            <w:pPr>
              <w:jc w:val="center"/>
              <w:rPr>
                <w:rFonts w:ascii="宋体" w:hAnsi="宋体" w:eastAsia="宋体"/>
                <w:sz w:val="28"/>
                <w:szCs w:val="28"/>
              </w:rPr>
            </w:pPr>
            <w:r>
              <w:rPr>
                <w:rFonts w:hint="eastAsia" w:ascii="宋体" w:hAnsi="宋体" w:eastAsia="宋体"/>
                <w:sz w:val="28"/>
                <w:szCs w:val="28"/>
              </w:rPr>
              <w:t>8</w:t>
            </w:r>
          </w:p>
        </w:tc>
        <w:tc>
          <w:tcPr>
            <w:tcW w:w="1421" w:type="dxa"/>
          </w:tcPr>
          <w:p>
            <w:pPr>
              <w:jc w:val="center"/>
              <w:rPr>
                <w:rFonts w:ascii="宋体" w:hAnsi="宋体" w:eastAsia="宋体"/>
                <w:sz w:val="28"/>
                <w:szCs w:val="28"/>
              </w:rPr>
            </w:pPr>
            <w:r>
              <w:rPr>
                <w:rFonts w:hint="eastAsia" w:ascii="宋体" w:hAnsi="宋体" w:eastAsia="宋体"/>
                <w:sz w:val="28"/>
                <w:szCs w:val="28"/>
              </w:rPr>
              <w:t>朱莹</w:t>
            </w:r>
          </w:p>
        </w:tc>
        <w:tc>
          <w:tcPr>
            <w:tcW w:w="1421" w:type="dxa"/>
          </w:tcPr>
          <w:p>
            <w:pPr>
              <w:jc w:val="center"/>
              <w:rPr>
                <w:rFonts w:ascii="楷体" w:hAnsi="楷体" w:eastAsia="楷体"/>
                <w:sz w:val="36"/>
                <w:szCs w:val="36"/>
              </w:rPr>
            </w:pPr>
            <w:r>
              <w:rPr>
                <w:rFonts w:hint="eastAsia" w:ascii="宋体" w:hAnsi="宋体" w:eastAsia="宋体"/>
                <w:sz w:val="28"/>
                <w:szCs w:val="28"/>
              </w:rPr>
              <w:t>朱莹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2</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tcPr>
          <w:p>
            <w:pPr>
              <w:jc w:val="center"/>
              <w:rPr>
                <w:rFonts w:ascii="宋体" w:hAnsi="宋体" w:eastAsia="宋体"/>
                <w:sz w:val="28"/>
                <w:szCs w:val="28"/>
              </w:rPr>
            </w:pPr>
            <w:r>
              <w:rPr>
                <w:rFonts w:hint="eastAsia" w:ascii="宋体" w:hAnsi="宋体" w:eastAsia="宋体"/>
                <w:sz w:val="28"/>
                <w:szCs w:val="28"/>
              </w:rPr>
              <w:t>9</w:t>
            </w:r>
          </w:p>
        </w:tc>
        <w:tc>
          <w:tcPr>
            <w:tcW w:w="1421" w:type="dxa"/>
          </w:tcPr>
          <w:p>
            <w:pPr>
              <w:jc w:val="center"/>
              <w:rPr>
                <w:rFonts w:ascii="宋体" w:hAnsi="宋体" w:eastAsia="宋体"/>
                <w:sz w:val="28"/>
                <w:szCs w:val="28"/>
              </w:rPr>
            </w:pPr>
            <w:r>
              <w:rPr>
                <w:rFonts w:hint="eastAsia" w:ascii="宋体" w:hAnsi="宋体" w:eastAsia="宋体"/>
                <w:sz w:val="28"/>
                <w:szCs w:val="28"/>
              </w:rPr>
              <w:t>万莺燕</w:t>
            </w:r>
          </w:p>
        </w:tc>
        <w:tc>
          <w:tcPr>
            <w:tcW w:w="1421" w:type="dxa"/>
          </w:tcPr>
          <w:p>
            <w:pPr>
              <w:jc w:val="center"/>
              <w:rPr>
                <w:rFonts w:ascii="楷体" w:hAnsi="楷体" w:eastAsia="楷体"/>
                <w:sz w:val="36"/>
                <w:szCs w:val="36"/>
              </w:rPr>
            </w:pPr>
            <w:r>
              <w:rPr>
                <w:rFonts w:hint="eastAsia" w:ascii="宋体" w:hAnsi="宋体" w:eastAsia="宋体"/>
                <w:sz w:val="28"/>
                <w:szCs w:val="28"/>
              </w:rPr>
              <w:t>万莺燕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3</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4</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5</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6</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7</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bl>
    <w:p>
      <w:pPr>
        <w:jc w:val="center"/>
        <w:rPr>
          <w:rFonts w:ascii="楷体" w:hAnsi="楷体" w:eastAsia="楷体"/>
          <w:sz w:val="36"/>
          <w:szCs w:val="36"/>
          <w:u w:val="single"/>
        </w:rPr>
        <w:sectPr>
          <w:pgSz w:w="11906" w:h="16838"/>
          <w:pgMar w:top="1440" w:right="1800" w:bottom="1440" w:left="1800" w:header="851" w:footer="992" w:gutter="0"/>
          <w:cols w:space="425" w:num="1"/>
          <w:docGrid w:type="lines" w:linePitch="312" w:charSpace="0"/>
        </w:sectPr>
      </w:pPr>
    </w:p>
    <w:p>
      <w:pPr>
        <w:jc w:val="center"/>
        <w:rPr>
          <w:rFonts w:ascii="宋体" w:hAnsi="宋体" w:eastAsia="宋体" w:cs="宋体"/>
          <w:b/>
          <w:bCs/>
          <w:sz w:val="32"/>
          <w:szCs w:val="32"/>
        </w:rPr>
      </w:pPr>
      <w:r>
        <w:rPr>
          <w:rFonts w:hint="eastAsia" w:ascii="宋体" w:hAnsi="宋体" w:eastAsia="宋体" w:cs="宋体"/>
          <w:b/>
          <w:bCs/>
          <w:sz w:val="32"/>
          <w:szCs w:val="32"/>
        </w:rPr>
        <w:t>薛家实验小学教科研领导力工作坊</w:t>
      </w:r>
    </w:p>
    <w:p>
      <w:pPr>
        <w:jc w:val="center"/>
        <w:rPr>
          <w:rFonts w:ascii="宋体" w:hAnsi="宋体" w:eastAsia="宋体" w:cs="宋体"/>
          <w:b/>
          <w:bCs/>
          <w:sz w:val="30"/>
          <w:szCs w:val="30"/>
        </w:rPr>
      </w:pPr>
      <w:r>
        <w:rPr>
          <w:rFonts w:hint="eastAsia" w:ascii="宋体" w:hAnsi="宋体" w:eastAsia="宋体" w:cs="宋体"/>
          <w:b/>
          <w:bCs/>
          <w:sz w:val="30"/>
          <w:szCs w:val="30"/>
        </w:rPr>
        <w:t>活动记录</w:t>
      </w:r>
    </w:p>
    <w:p>
      <w:pPr>
        <w:rPr>
          <w:rFonts w:ascii="宋体" w:hAnsi="宋体" w:eastAsia="宋体" w:cs="宋体"/>
          <w:sz w:val="24"/>
          <w:szCs w:val="24"/>
          <w:u w:val="single"/>
        </w:rPr>
      </w:pPr>
      <w:r>
        <w:rPr>
          <w:rFonts w:hint="eastAsia" w:ascii="宋体" w:hAnsi="宋体" w:eastAsia="宋体" w:cs="宋体"/>
          <w:sz w:val="24"/>
          <w:szCs w:val="24"/>
        </w:rPr>
        <w:t>主题：</w:t>
      </w:r>
      <w:r>
        <w:rPr>
          <w:rFonts w:hint="eastAsia" w:ascii="宋体" w:hAnsi="宋体" w:eastAsia="宋体" w:cs="宋体"/>
          <w:sz w:val="24"/>
          <w:szCs w:val="24"/>
          <w:u w:val="single"/>
        </w:rPr>
        <w:t xml:space="preserve">  精准提炼，高度概括   </w:t>
      </w:r>
    </w:p>
    <w:p>
      <w:pPr>
        <w:rPr>
          <w:rFonts w:ascii="宋体" w:hAnsi="宋体" w:eastAsia="宋体" w:cs="宋体"/>
          <w:sz w:val="24"/>
          <w:szCs w:val="24"/>
          <w:u w:val="single"/>
        </w:rPr>
      </w:pPr>
      <w:r>
        <w:rPr>
          <w:rFonts w:hint="eastAsia" w:ascii="宋体" w:hAnsi="宋体" w:eastAsia="宋体" w:cs="宋体"/>
          <w:sz w:val="24"/>
          <w:szCs w:val="24"/>
        </w:rPr>
        <w:t>地点：</w:t>
      </w:r>
      <w:r>
        <w:rPr>
          <w:rFonts w:hint="eastAsia" w:ascii="宋体" w:hAnsi="宋体" w:eastAsia="宋体" w:cs="宋体"/>
          <w:sz w:val="24"/>
          <w:szCs w:val="24"/>
          <w:u w:val="single"/>
        </w:rPr>
        <w:t xml:space="preserve">  线上      </w:t>
      </w:r>
    </w:p>
    <w:p>
      <w:pPr>
        <w:rPr>
          <w:rFonts w:ascii="宋体" w:hAnsi="宋体" w:eastAsia="宋体" w:cs="宋体"/>
          <w:sz w:val="24"/>
          <w:szCs w:val="24"/>
          <w:u w:val="single"/>
        </w:rPr>
      </w:pPr>
      <w:r>
        <w:rPr>
          <w:rFonts w:hint="eastAsia" w:ascii="宋体" w:hAnsi="宋体" w:eastAsia="宋体" w:cs="宋体"/>
          <w:sz w:val="24"/>
          <w:szCs w:val="24"/>
        </w:rPr>
        <w:t>时间：</w:t>
      </w:r>
      <w:r>
        <w:rPr>
          <w:rFonts w:hint="eastAsia" w:ascii="宋体" w:hAnsi="宋体" w:eastAsia="宋体" w:cs="宋体"/>
          <w:sz w:val="24"/>
          <w:szCs w:val="24"/>
          <w:u w:val="single"/>
        </w:rPr>
        <w:t xml:space="preserve">  2022年1</w:t>
      </w:r>
      <w:r>
        <w:rPr>
          <w:rFonts w:ascii="宋体" w:hAnsi="宋体" w:eastAsia="宋体" w:cs="宋体"/>
          <w:sz w:val="24"/>
          <w:szCs w:val="24"/>
          <w:u w:val="single"/>
        </w:rPr>
        <w:t>2</w:t>
      </w:r>
      <w:r>
        <w:rPr>
          <w:rFonts w:hint="eastAsia" w:ascii="宋体" w:hAnsi="宋体" w:eastAsia="宋体" w:cs="宋体"/>
          <w:sz w:val="24"/>
          <w:szCs w:val="24"/>
          <w:u w:val="single"/>
        </w:rPr>
        <w:t>月</w:t>
      </w:r>
      <w:r>
        <w:rPr>
          <w:rFonts w:ascii="宋体" w:hAnsi="宋体" w:eastAsia="宋体" w:cs="宋体"/>
          <w:sz w:val="24"/>
          <w:szCs w:val="24"/>
          <w:u w:val="single"/>
        </w:rPr>
        <w:t>23</w:t>
      </w:r>
      <w:r>
        <w:rPr>
          <w:rFonts w:hint="eastAsia" w:ascii="宋体" w:hAnsi="宋体" w:eastAsia="宋体" w:cs="宋体"/>
          <w:sz w:val="24"/>
          <w:szCs w:val="24"/>
          <w:u w:val="single"/>
        </w:rPr>
        <w:t xml:space="preserve">日   </w:t>
      </w:r>
      <w:r>
        <w:rPr>
          <w:rFonts w:hint="eastAsia" w:ascii="宋体" w:hAnsi="宋体" w:eastAsia="宋体" w:cs="宋体"/>
          <w:sz w:val="24"/>
          <w:szCs w:val="24"/>
        </w:rPr>
        <w:t xml:space="preserve">   </w:t>
      </w:r>
      <w:r>
        <w:rPr>
          <w:rFonts w:hint="eastAsia" w:ascii="宋体" w:hAnsi="宋体" w:eastAsia="宋体" w:cs="宋体"/>
          <w:sz w:val="24"/>
          <w:szCs w:val="24"/>
          <w:u w:val="single"/>
        </w:rPr>
        <w:t xml:space="preserve">主持人：冯绯楠   </w:t>
      </w:r>
    </w:p>
    <w:p>
      <w:pPr>
        <w:rPr>
          <w:rFonts w:ascii="宋体" w:hAnsi="宋体" w:eastAsia="宋体" w:cs="宋体"/>
          <w:sz w:val="24"/>
          <w:szCs w:val="24"/>
          <w:u w:val="single"/>
        </w:rPr>
      </w:pPr>
      <w:r>
        <w:rPr>
          <w:rFonts w:hint="eastAsia" w:ascii="宋体" w:hAnsi="宋体" w:eastAsia="宋体" w:cs="宋体"/>
          <w:sz w:val="24"/>
          <w:szCs w:val="24"/>
        </w:rPr>
        <w:t>记录人</w:t>
      </w:r>
      <w:r>
        <w:rPr>
          <w:rFonts w:hint="eastAsia" w:ascii="宋体" w:hAnsi="宋体" w:eastAsia="宋体" w:cs="宋体"/>
          <w:sz w:val="24"/>
          <w:szCs w:val="24"/>
          <w:u w:val="single"/>
        </w:rPr>
        <w:t xml:space="preserve">： 镇文婷            </w:t>
      </w:r>
    </w:p>
    <w:tbl>
      <w:tblPr>
        <w:tblStyle w:val="2"/>
        <w:tblW w:w="9543" w:type="dxa"/>
        <w:tblInd w:w="-6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0" w:hRule="atLeast"/>
        </w:trPr>
        <w:tc>
          <w:tcPr>
            <w:tcW w:w="9543" w:type="dxa"/>
          </w:tcPr>
          <w:p>
            <w:pPr>
              <w:ind w:firstLine="480" w:firstLineChars="200"/>
              <w:rPr>
                <w:rFonts w:ascii="宋体" w:hAnsi="宋体" w:eastAsia="宋体" w:cs="宋体"/>
                <w:bCs/>
                <w:sz w:val="24"/>
              </w:rPr>
            </w:pPr>
            <w:r>
              <w:rPr>
                <w:rFonts w:hint="eastAsia" w:ascii="宋体" w:hAnsi="宋体" w:eastAsia="宋体" w:cs="宋体"/>
                <w:bCs/>
                <w:sz w:val="24"/>
              </w:rPr>
              <w:t>一、为什么要写摘要和关键词</w:t>
            </w:r>
          </w:p>
          <w:p>
            <w:pPr>
              <w:ind w:firstLine="480" w:firstLineChars="200"/>
              <w:rPr>
                <w:rFonts w:ascii="宋体" w:hAnsi="宋体" w:eastAsia="宋体" w:cs="宋体"/>
                <w:bCs/>
                <w:sz w:val="24"/>
              </w:rPr>
            </w:pPr>
            <w:r>
              <w:rPr>
                <w:rFonts w:hint="eastAsia" w:ascii="宋体" w:hAnsi="宋体" w:eastAsia="宋体" w:cs="宋体"/>
                <w:bCs/>
                <w:sz w:val="24"/>
              </w:rPr>
              <w:t>摘要:便于编辑，读者在阅读正文之前通过摘要了解论文的主要内容，判断论文是否有发表、阅读的价值。</w:t>
            </w:r>
          </w:p>
          <w:p>
            <w:pPr>
              <w:ind w:firstLine="480" w:firstLineChars="200"/>
              <w:rPr>
                <w:rFonts w:ascii="宋体" w:hAnsi="宋体" w:eastAsia="宋体" w:cs="宋体"/>
                <w:bCs/>
                <w:sz w:val="24"/>
              </w:rPr>
            </w:pPr>
            <w:r>
              <w:rPr>
                <w:rFonts w:hint="eastAsia" w:ascii="宋体" w:hAnsi="宋体" w:eastAsia="宋体" w:cs="宋体"/>
                <w:bCs/>
                <w:sz w:val="24"/>
              </w:rPr>
              <w:t>(一)摘要的拟定 关键词:(1)便于编辑、读者准确把握论文研究的主题、内容、观点、方法、领域等。(2)便于读者、作者根据关键词检索到所需要的论文。摘要:以提供文摘内容梗概为目的，不加评论和补充解释，简明，确切地技术文献重要内容的短文。 1.注重独立性、完整性</w:t>
            </w:r>
          </w:p>
          <w:p>
            <w:pPr>
              <w:ind w:firstLine="480" w:firstLineChars="200"/>
              <w:rPr>
                <w:rFonts w:ascii="宋体" w:hAnsi="宋体" w:eastAsia="宋体" w:cs="宋体"/>
                <w:bCs/>
                <w:sz w:val="24"/>
              </w:rPr>
            </w:pPr>
            <w:r>
              <w:rPr>
                <w:rFonts w:hint="eastAsia" w:ascii="宋体" w:hAnsi="宋体" w:eastAsia="宋体" w:cs="宋体"/>
                <w:bCs/>
                <w:sz w:val="24"/>
              </w:rPr>
              <w:t>强调摘要的独立性、完整性，并不是说摘要与论文毫无关系，恰恰相反，摘要与论文存在紧密关联，摘要源于论文，是论文的“浓缩版”。 摘要:苏教版课程标准数学一年级教材加强了实践与综合应用的内容，学生通过实践活动，可以初步获得一些教学活动的经验，了解教学在日常生活中的简单运用，初步学会与他人的合作交流，获得积极的数学学习情感，如何通过数学实践活动，引导学生用数学的眼光观察生活，处理问题，感受数学 的魅力呢?下面我谈谈在数学活动中的点滴体会。</w:t>
            </w:r>
          </w:p>
          <w:p>
            <w:pPr>
              <w:ind w:firstLine="480" w:firstLineChars="200"/>
              <w:rPr>
                <w:rFonts w:ascii="宋体" w:hAnsi="宋体" w:eastAsia="宋体" w:cs="宋体"/>
                <w:bCs/>
                <w:sz w:val="24"/>
              </w:rPr>
            </w:pPr>
            <w:r>
              <w:rPr>
                <w:rFonts w:hint="eastAsia" w:ascii="宋体" w:hAnsi="宋体" w:eastAsia="宋体" w:cs="宋体"/>
                <w:bCs/>
                <w:sz w:val="24"/>
              </w:rPr>
              <w:t xml:space="preserve">2.突出重要性、新颖性以提供文摘内容梗概为目的，不加评论和补充解释，简明、确切地记述文献重要内容的短文。编写文摘的注意事项:要着重反映新内容和作者特别强调的观点;要排除在本学科领域已成常识的内容。 </w:t>
            </w:r>
          </w:p>
          <w:p>
            <w:pPr>
              <w:ind w:firstLine="480" w:firstLineChars="200"/>
              <w:rPr>
                <w:rFonts w:ascii="宋体" w:hAnsi="宋体" w:eastAsia="宋体" w:cs="宋体"/>
                <w:bCs/>
                <w:sz w:val="24"/>
              </w:rPr>
            </w:pPr>
            <w:r>
              <w:rPr>
                <w:rFonts w:hint="eastAsia" w:ascii="宋体" w:hAnsi="宋体" w:eastAsia="宋体" w:cs="宋体"/>
                <w:bCs/>
                <w:sz w:val="24"/>
              </w:rPr>
              <w:t>3.体现客观性、科学性以提供文摘内容梗概为目的，不加评论和补充解释，简明、确切地记述文献重要内容的短文 编写文摘的注意事项:要用第三人称的写法:应采用“对……进行了研究”、“报告了……的现状”、“进行了……的调查”等记述方法标明。不必使用“本文”、“作者”等作为主语。 摘要:文本解读的深度决定着教学理念的深度，文本解读的高度决定着教学设计的高度，文本解读的广度决定着课堂教学的广度。本文通过从教材题图的异同，核心问题的已通过、知识概念的异同、操作活动的异同、练习设置的异同五个维度解读文本，初步提出了不同版本视角下小学数学文本解读的策略。</w:t>
            </w:r>
          </w:p>
          <w:p>
            <w:pPr>
              <w:ind w:firstLine="480" w:firstLineChars="200"/>
              <w:rPr>
                <w:rFonts w:ascii="宋体" w:hAnsi="宋体" w:eastAsia="宋体" w:cs="宋体"/>
                <w:bCs/>
                <w:sz w:val="24"/>
              </w:rPr>
            </w:pPr>
            <w:r>
              <w:rPr>
                <w:rFonts w:hint="eastAsia" w:ascii="宋体" w:hAnsi="宋体" w:eastAsia="宋体" w:cs="宋体"/>
                <w:bCs/>
                <w:sz w:val="24"/>
              </w:rPr>
              <w:t>4.强化严谨性、规范性以提供文摘内容梗概为目的，不加评论和补充解释，简明、确切地记述文献重要内容的短文。编写文摘的注意事项:结构要严谨，表达要简明，语义要确切，一般不分段落;要采用规范化的名词术语(包括地名、机构名和人名);</w:t>
            </w:r>
          </w:p>
          <w:p>
            <w:pPr>
              <w:ind w:firstLine="480" w:firstLineChars="200"/>
              <w:rPr>
                <w:rFonts w:ascii="宋体" w:hAnsi="宋体" w:eastAsia="宋体" w:cs="宋体"/>
                <w:bCs/>
                <w:sz w:val="24"/>
              </w:rPr>
            </w:pPr>
            <w:r>
              <w:rPr>
                <w:rFonts w:hint="eastAsia" w:ascii="宋体" w:hAnsi="宋体" w:eastAsia="宋体" w:cs="宋体"/>
                <w:bCs/>
                <w:sz w:val="24"/>
              </w:rPr>
              <w:t>(二)如何拟定论文摘要摘要:未成年人的心理健康素质教育是进一步加强和改进未成年人德育工作，全面推进素质教育的重要组成部分。对近年来主动到常州市某未成年人成长指导中心求助的未成年求助者进行调查发现:从问题类型来看，未成年人中学习心理问题突出，心理行为问题明显;从学段来看，初中学段求助者最多，小学阶段次之;从实践来看，五月是求助次数数量最多的月份。加强未成年人心理健康服务，要基于未成年人的心理需求，提高心理健康服务队伍水平，构建家校联合的心理健康服务体系。</w:t>
            </w:r>
          </w:p>
          <w:p>
            <w:pPr>
              <w:ind w:firstLine="480" w:firstLineChars="200"/>
              <w:rPr>
                <w:rFonts w:ascii="宋体" w:hAnsi="宋体" w:eastAsia="宋体" w:cs="宋体"/>
                <w:bCs/>
                <w:sz w:val="24"/>
              </w:rPr>
            </w:pPr>
            <w:r>
              <w:rPr>
                <w:rFonts w:hint="eastAsia" w:ascii="宋体" w:hAnsi="宋体" w:eastAsia="宋体" w:cs="宋体"/>
                <w:bCs/>
                <w:sz w:val="24"/>
              </w:rPr>
              <w:t xml:space="preserve"> 二、关键词的拟定</w:t>
            </w:r>
          </w:p>
          <w:p>
            <w:pPr>
              <w:ind w:firstLine="480" w:firstLineChars="200"/>
              <w:rPr>
                <w:rFonts w:ascii="宋体" w:hAnsi="宋体" w:eastAsia="宋体" w:cs="宋体"/>
                <w:bCs/>
                <w:sz w:val="24"/>
              </w:rPr>
            </w:pPr>
            <w:r>
              <w:rPr>
                <w:rFonts w:hint="eastAsia" w:ascii="宋体" w:hAnsi="宋体" w:eastAsia="宋体" w:cs="宋体"/>
                <w:bCs/>
                <w:sz w:val="24"/>
              </w:rPr>
              <w:t>关键词:表达学术论文主题内容的词或词组</w:t>
            </w:r>
          </w:p>
          <w:p>
            <w:pPr>
              <w:ind w:firstLine="480" w:firstLineChars="200"/>
              <w:rPr>
                <w:rFonts w:ascii="宋体" w:hAnsi="宋体" w:eastAsia="宋体" w:cs="宋体"/>
                <w:bCs/>
                <w:sz w:val="24"/>
              </w:rPr>
            </w:pPr>
            <w:r>
              <w:rPr>
                <w:rFonts w:hint="eastAsia" w:ascii="宋体" w:hAnsi="宋体" w:eastAsia="宋体" w:cs="宋体"/>
                <w:bCs/>
                <w:sz w:val="24"/>
              </w:rPr>
              <w:t>(一) 审读要全面</w:t>
            </w:r>
          </w:p>
          <w:p>
            <w:pPr>
              <w:ind w:firstLine="480" w:firstLineChars="200"/>
              <w:rPr>
                <w:rFonts w:ascii="宋体" w:hAnsi="宋体" w:eastAsia="宋体" w:cs="宋体"/>
                <w:bCs/>
                <w:sz w:val="24"/>
              </w:rPr>
            </w:pPr>
            <w:r>
              <w:rPr>
                <w:rFonts w:hint="eastAsia" w:ascii="宋体" w:hAnsi="宋体" w:eastAsia="宋体" w:cs="宋体"/>
                <w:bCs/>
                <w:sz w:val="24"/>
              </w:rPr>
              <w:t>例:论公正团体法在少先队中队德育中的应用</w:t>
            </w:r>
          </w:p>
          <w:p>
            <w:pPr>
              <w:ind w:firstLine="480" w:firstLineChars="200"/>
              <w:rPr>
                <w:rFonts w:ascii="宋体" w:hAnsi="宋体" w:eastAsia="宋体" w:cs="宋体"/>
                <w:bCs/>
                <w:sz w:val="24"/>
              </w:rPr>
            </w:pPr>
            <w:r>
              <w:rPr>
                <w:rFonts w:hint="eastAsia" w:ascii="宋体" w:hAnsi="宋体" w:eastAsia="宋体" w:cs="宋体"/>
                <w:bCs/>
                <w:sz w:val="24"/>
              </w:rPr>
              <w:t>关键词: 公正团体法;少先队中队;德育活动 例:“泰微课+洋思教学模式”:洋思中学课堂教学改革的新尝试</w:t>
            </w:r>
          </w:p>
          <w:p>
            <w:pPr>
              <w:ind w:firstLine="480" w:firstLineChars="200"/>
              <w:rPr>
                <w:rFonts w:ascii="宋体" w:hAnsi="宋体" w:eastAsia="宋体" w:cs="宋体"/>
                <w:bCs/>
                <w:sz w:val="24"/>
              </w:rPr>
            </w:pPr>
            <w:r>
              <w:rPr>
                <w:rFonts w:hint="eastAsia" w:ascii="宋体" w:hAnsi="宋体" w:eastAsia="宋体" w:cs="宋体"/>
                <w:bCs/>
                <w:sz w:val="24"/>
              </w:rPr>
              <w:t>关键词:洋思教学模式;泰微课;先学;后教;当堂训练 一、“泰微课+洋思教学模式”的认识 二、“泰微课+洋思教学模式”的实践</w:t>
            </w:r>
          </w:p>
          <w:p>
            <w:pPr>
              <w:ind w:firstLine="480" w:firstLineChars="200"/>
              <w:rPr>
                <w:rFonts w:ascii="宋体" w:hAnsi="宋体" w:eastAsia="宋体" w:cs="宋体"/>
                <w:bCs/>
                <w:sz w:val="24"/>
              </w:rPr>
            </w:pPr>
            <w:r>
              <w:rPr>
                <w:rFonts w:hint="eastAsia" w:ascii="宋体" w:hAnsi="宋体" w:eastAsia="宋体" w:cs="宋体"/>
                <w:bCs/>
                <w:sz w:val="24"/>
              </w:rPr>
              <w:t>(一)准备</w:t>
            </w:r>
          </w:p>
          <w:p>
            <w:pPr>
              <w:ind w:firstLine="480" w:firstLineChars="200"/>
              <w:rPr>
                <w:rFonts w:ascii="宋体" w:hAnsi="宋体" w:eastAsia="宋体" w:cs="宋体"/>
                <w:bCs/>
                <w:sz w:val="24"/>
              </w:rPr>
            </w:pPr>
            <w:r>
              <w:rPr>
                <w:rFonts w:hint="eastAsia" w:ascii="宋体" w:hAnsi="宋体" w:eastAsia="宋体" w:cs="宋体"/>
                <w:bCs/>
                <w:sz w:val="24"/>
              </w:rPr>
              <w:t>(二)应用</w:t>
            </w:r>
          </w:p>
          <w:p>
            <w:pPr>
              <w:ind w:firstLine="480" w:firstLineChars="200"/>
              <w:rPr>
                <w:rFonts w:ascii="宋体" w:hAnsi="宋体" w:eastAsia="宋体" w:cs="宋体"/>
                <w:bCs/>
                <w:sz w:val="24"/>
              </w:rPr>
            </w:pPr>
            <w:r>
              <w:rPr>
                <w:rFonts w:hint="eastAsia" w:ascii="宋体" w:hAnsi="宋体" w:eastAsia="宋体" w:cs="宋体"/>
                <w:bCs/>
                <w:sz w:val="24"/>
              </w:rPr>
              <w:t>1. “泰微课”在“先学”环节的应用</w:t>
            </w:r>
          </w:p>
          <w:p>
            <w:pPr>
              <w:ind w:firstLine="480" w:firstLineChars="200"/>
              <w:rPr>
                <w:rFonts w:ascii="宋体" w:hAnsi="宋体" w:eastAsia="宋体" w:cs="宋体"/>
                <w:bCs/>
                <w:sz w:val="24"/>
              </w:rPr>
            </w:pPr>
            <w:r>
              <w:rPr>
                <w:rFonts w:hint="eastAsia" w:ascii="宋体" w:hAnsi="宋体" w:eastAsia="宋体" w:cs="宋体"/>
                <w:bCs/>
                <w:sz w:val="24"/>
              </w:rPr>
              <w:t>2. “泰微课”在“后教”环节的应用</w:t>
            </w:r>
          </w:p>
          <w:p>
            <w:pPr>
              <w:ind w:firstLine="480" w:firstLineChars="200"/>
              <w:rPr>
                <w:rFonts w:ascii="宋体" w:hAnsi="宋体" w:eastAsia="宋体" w:cs="宋体"/>
                <w:bCs/>
                <w:sz w:val="24"/>
              </w:rPr>
            </w:pPr>
            <w:r>
              <w:rPr>
                <w:rFonts w:hint="eastAsia" w:ascii="宋体" w:hAnsi="宋体" w:eastAsia="宋体" w:cs="宋体"/>
                <w:bCs/>
                <w:sz w:val="24"/>
              </w:rPr>
              <w:t>3. “泰微课”在“当堂训练”环节的应用</w:t>
            </w:r>
          </w:p>
          <w:p>
            <w:pPr>
              <w:ind w:firstLine="480" w:firstLineChars="200"/>
              <w:rPr>
                <w:rFonts w:ascii="宋体" w:hAnsi="宋体" w:eastAsia="宋体" w:cs="宋体"/>
                <w:bCs/>
                <w:sz w:val="24"/>
              </w:rPr>
            </w:pPr>
            <w:r>
              <w:rPr>
                <w:rFonts w:hint="eastAsia" w:ascii="宋体" w:hAnsi="宋体" w:eastAsia="宋体" w:cs="宋体"/>
                <w:bCs/>
                <w:sz w:val="24"/>
              </w:rPr>
              <w:t>(二) 提炼要精准</w:t>
            </w:r>
          </w:p>
          <w:p>
            <w:pPr>
              <w:ind w:firstLine="480" w:firstLineChars="200"/>
              <w:rPr>
                <w:rFonts w:ascii="宋体" w:hAnsi="宋体" w:eastAsia="宋体" w:cs="宋体"/>
                <w:bCs/>
                <w:sz w:val="24"/>
              </w:rPr>
            </w:pPr>
            <w:r>
              <w:rPr>
                <w:rFonts w:hint="eastAsia" w:ascii="宋体" w:hAnsi="宋体" w:eastAsia="宋体" w:cs="宋体"/>
                <w:bCs/>
                <w:sz w:val="24"/>
              </w:rPr>
              <w:t xml:space="preserve">  关键词应准确并充分揭示论文主题内容，重要的可检索内容不应遗漏。</w:t>
            </w:r>
          </w:p>
          <w:p>
            <w:pPr>
              <w:ind w:firstLine="480" w:firstLineChars="200"/>
              <w:rPr>
                <w:rFonts w:ascii="宋体" w:hAnsi="宋体" w:eastAsia="宋体" w:cs="宋体"/>
                <w:bCs/>
                <w:sz w:val="24"/>
              </w:rPr>
            </w:pPr>
            <w:r>
              <w:rPr>
                <w:rFonts w:hint="eastAsia" w:ascii="宋体" w:hAnsi="宋体" w:eastAsia="宋体" w:cs="宋体"/>
                <w:bCs/>
                <w:sz w:val="24"/>
              </w:rPr>
              <w:t>例:数学课堂小组合作学习的问题及对策</w:t>
            </w:r>
          </w:p>
          <w:p>
            <w:pPr>
              <w:ind w:firstLine="480" w:firstLineChars="200"/>
              <w:rPr>
                <w:rFonts w:ascii="宋体" w:hAnsi="宋体" w:eastAsia="宋体" w:cs="宋体"/>
                <w:bCs/>
                <w:sz w:val="24"/>
              </w:rPr>
            </w:pPr>
            <w:r>
              <w:rPr>
                <w:rFonts w:hint="eastAsia" w:ascii="宋体" w:hAnsi="宋体" w:eastAsia="宋体" w:cs="宋体"/>
                <w:bCs/>
                <w:sz w:val="24"/>
              </w:rPr>
              <w:t xml:space="preserve">  关键词:小组合作学习;小学数学教学</w:t>
            </w:r>
          </w:p>
          <w:p>
            <w:pPr>
              <w:ind w:firstLine="480" w:firstLineChars="200"/>
              <w:rPr>
                <w:rFonts w:ascii="宋体" w:hAnsi="宋体" w:eastAsia="宋体" w:cs="宋体"/>
                <w:bCs/>
                <w:sz w:val="24"/>
              </w:rPr>
            </w:pPr>
            <w:r>
              <w:rPr>
                <w:rFonts w:hint="eastAsia" w:ascii="宋体" w:hAnsi="宋体" w:eastAsia="宋体" w:cs="宋体"/>
                <w:bCs/>
                <w:sz w:val="24"/>
              </w:rPr>
              <w:t>(改)关键词:小组合作学习;共享式合作;分布式合作;聚类式合作</w:t>
            </w:r>
          </w:p>
          <w:p>
            <w:pPr>
              <w:ind w:firstLine="480" w:firstLineChars="200"/>
              <w:rPr>
                <w:rFonts w:ascii="宋体" w:hAnsi="宋体" w:eastAsia="宋体" w:cs="宋体"/>
                <w:bCs/>
                <w:sz w:val="24"/>
              </w:rPr>
            </w:pPr>
            <w:r>
              <w:rPr>
                <w:rFonts w:hint="eastAsia" w:ascii="宋体" w:hAnsi="宋体" w:eastAsia="宋体" w:cs="宋体"/>
                <w:bCs/>
                <w:sz w:val="24"/>
              </w:rPr>
              <w:t>(三) 用词要规范</w:t>
            </w:r>
          </w:p>
          <w:p>
            <w:pPr>
              <w:ind w:firstLine="480" w:firstLineChars="200"/>
              <w:rPr>
                <w:rFonts w:ascii="宋体" w:hAnsi="宋体" w:eastAsia="宋体" w:cs="宋体"/>
                <w:bCs/>
                <w:sz w:val="24"/>
              </w:rPr>
            </w:pPr>
            <w:r>
              <w:rPr>
                <w:rFonts w:hint="eastAsia" w:ascii="宋体" w:hAnsi="宋体" w:eastAsia="宋体" w:cs="宋体"/>
                <w:bCs/>
                <w:sz w:val="24"/>
              </w:rPr>
              <w:t>应选择学科领域内公认的规范术语。例:服务好学生的全面发展-略谈小学中层管理人员的活力</w:t>
            </w:r>
          </w:p>
          <w:p>
            <w:pPr>
              <w:ind w:firstLine="480" w:firstLineChars="200"/>
              <w:rPr>
                <w:rFonts w:ascii="宋体" w:hAnsi="宋体" w:eastAsia="宋体" w:cs="宋体"/>
                <w:bCs/>
                <w:sz w:val="24"/>
              </w:rPr>
            </w:pPr>
            <w:r>
              <w:rPr>
                <w:rFonts w:hint="eastAsia" w:ascii="宋体" w:hAnsi="宋体" w:eastAsia="宋体" w:cs="宋体"/>
                <w:bCs/>
                <w:sz w:val="24"/>
              </w:rPr>
              <w:t>关键词:中层;全局;全面发展</w:t>
            </w:r>
          </w:p>
          <w:p>
            <w:pPr>
              <w:ind w:firstLine="480" w:firstLineChars="200"/>
              <w:rPr>
                <w:rFonts w:ascii="宋体" w:hAnsi="宋体" w:eastAsia="宋体" w:cs="宋体"/>
                <w:bCs/>
                <w:sz w:val="24"/>
              </w:rPr>
            </w:pPr>
            <w:r>
              <w:rPr>
                <w:rFonts w:hint="eastAsia" w:ascii="宋体" w:hAnsi="宋体" w:eastAsia="宋体" w:cs="宋体"/>
                <w:bCs/>
                <w:sz w:val="24"/>
              </w:rPr>
              <w:t>(改)关键词:中层管理人员;全局视野;学生全面发展</w:t>
            </w:r>
          </w:p>
          <w:p>
            <w:pPr>
              <w:ind w:firstLine="480" w:firstLineChars="200"/>
              <w:rPr>
                <w:rFonts w:ascii="宋体" w:hAnsi="宋体" w:eastAsia="宋体" w:cs="宋体"/>
                <w:bCs/>
                <w:sz w:val="24"/>
              </w:rPr>
            </w:pPr>
            <w:r>
              <w:rPr>
                <w:rFonts w:hint="eastAsia" w:ascii="宋体" w:hAnsi="宋体" w:eastAsia="宋体" w:cs="宋体"/>
                <w:bCs/>
                <w:sz w:val="24"/>
              </w:rPr>
              <w:t>(四 )排序要合理</w:t>
            </w:r>
          </w:p>
          <w:p>
            <w:pPr>
              <w:ind w:firstLine="480" w:firstLineChars="200"/>
              <w:rPr>
                <w:rFonts w:ascii="宋体" w:hAnsi="宋体" w:eastAsia="宋体" w:cs="宋体"/>
                <w:bCs/>
                <w:sz w:val="24"/>
              </w:rPr>
            </w:pPr>
            <w:r>
              <w:rPr>
                <w:rFonts w:hint="eastAsia" w:ascii="宋体" w:hAnsi="宋体" w:eastAsia="宋体" w:cs="宋体"/>
                <w:bCs/>
                <w:sz w:val="24"/>
              </w:rPr>
              <w:t>关键词应当按照反映主题的重要性排序，表达核心主题因素的关键词排在前面，表达非核心主体因素的关键词排在后面。</w:t>
            </w:r>
          </w:p>
          <w:p>
            <w:pPr>
              <w:ind w:firstLine="480" w:firstLineChars="200"/>
              <w:rPr>
                <w:rFonts w:ascii="宋体" w:hAnsi="宋体" w:eastAsia="宋体" w:cs="宋体"/>
                <w:bCs/>
                <w:sz w:val="24"/>
              </w:rPr>
            </w:pPr>
            <w:r>
              <w:rPr>
                <w:rFonts w:hint="eastAsia" w:ascii="宋体" w:hAnsi="宋体" w:eastAsia="宋体" w:cs="宋体"/>
                <w:bCs/>
                <w:sz w:val="24"/>
              </w:rPr>
              <w:t>例:大数据助力教学评价的模型建构</w:t>
            </w:r>
          </w:p>
          <w:p>
            <w:pPr>
              <w:ind w:firstLine="480" w:firstLineChars="200"/>
              <w:rPr>
                <w:rFonts w:ascii="宋体" w:hAnsi="宋体" w:eastAsia="宋体" w:cs="宋体"/>
                <w:bCs/>
                <w:sz w:val="24"/>
              </w:rPr>
            </w:pPr>
            <w:r>
              <w:rPr>
                <w:rFonts w:hint="eastAsia" w:ascii="宋体" w:hAnsi="宋体" w:eastAsia="宋体" w:cs="宋体"/>
                <w:bCs/>
                <w:sz w:val="24"/>
              </w:rPr>
              <w:t xml:space="preserve">  关键词:大数据，教学评价，评价模型</w:t>
            </w:r>
          </w:p>
          <w:p>
            <w:pPr>
              <w:ind w:firstLine="480" w:firstLineChars="200"/>
              <w:rPr>
                <w:rFonts w:ascii="宋体" w:hAnsi="宋体" w:eastAsia="宋体" w:cs="宋体"/>
                <w:bCs/>
                <w:sz w:val="24"/>
              </w:rPr>
            </w:pPr>
            <w:r>
              <w:rPr>
                <w:rFonts w:hint="eastAsia" w:ascii="宋体" w:hAnsi="宋体" w:eastAsia="宋体" w:cs="宋体"/>
                <w:bCs/>
                <w:sz w:val="24"/>
              </w:rPr>
              <w:t>(改)关键词:评价模型</w:t>
            </w:r>
          </w:p>
          <w:p>
            <w:pPr>
              <w:ind w:firstLine="480" w:firstLineChars="200"/>
              <w:rPr>
                <w:rFonts w:ascii="宋体" w:hAnsi="宋体" w:eastAsia="宋体" w:cs="宋体"/>
                <w:bCs/>
                <w:sz w:val="24"/>
              </w:rPr>
            </w:pPr>
            <w:r>
              <w:rPr>
                <w:rFonts w:hint="eastAsia" w:ascii="宋体" w:hAnsi="宋体" w:eastAsia="宋体" w:cs="宋体"/>
                <w:bCs/>
                <w:sz w:val="24"/>
              </w:rPr>
              <w:t>如果想要更多读者更精准地找到您的论文，更全面地理解您的论文，更便捷地推介您的论文，请拟定合适的摘要和关键词。</w:t>
            </w:r>
          </w:p>
          <w:p>
            <w:pPr>
              <w:ind w:firstLine="480" w:firstLineChars="200"/>
              <w:rPr>
                <w:rFonts w:hint="eastAsia" w:ascii="宋体" w:hAnsi="宋体" w:eastAsia="宋体" w:cs="宋体"/>
                <w:bCs/>
                <w:sz w:val="24"/>
              </w:rPr>
            </w:pPr>
          </w:p>
        </w:tc>
      </w:tr>
    </w:tbl>
    <w:p>
      <w:pPr>
        <w:ind w:firstLine="2880" w:firstLineChars="900"/>
        <w:rPr>
          <w:rFonts w:ascii="黑体" w:hAnsi="黑体" w:eastAsia="黑体" w:cs="黑体"/>
          <w:sz w:val="32"/>
          <w:szCs w:val="32"/>
        </w:rPr>
      </w:pPr>
    </w:p>
    <w:p>
      <w:pPr>
        <w:rPr>
          <w:rFonts w:ascii="黑体" w:hAnsi="黑体" w:eastAsia="黑体" w:cs="黑体"/>
          <w:sz w:val="32"/>
          <w:szCs w:val="32"/>
        </w:rPr>
        <w:sectPr>
          <w:pgSz w:w="11906" w:h="16838"/>
          <w:pgMar w:top="1440" w:right="1800" w:bottom="1440" w:left="1800" w:header="851" w:footer="992" w:gutter="0"/>
          <w:cols w:space="425" w:num="1"/>
          <w:docGrid w:type="lines" w:linePitch="312" w:charSpace="0"/>
        </w:sectPr>
      </w:pPr>
    </w:p>
    <w:p>
      <w:pPr>
        <w:rPr>
          <w:rFonts w:ascii="黑体" w:hAnsi="黑体" w:eastAsia="黑体" w:cs="黑体"/>
          <w:sz w:val="32"/>
          <w:szCs w:val="32"/>
        </w:rPr>
      </w:pPr>
      <w:r>
        <w:rPr>
          <w:rFonts w:hint="eastAsia" w:ascii="黑体" w:hAnsi="黑体" w:eastAsia="黑体" w:cs="黑体"/>
          <w:sz w:val="32"/>
          <w:szCs w:val="32"/>
        </w:rPr>
        <w:t>活动照片：</w:t>
      </w:r>
    </w:p>
    <w:p>
      <w:pPr>
        <w:rPr>
          <w:rFonts w:ascii="黑体" w:hAnsi="黑体" w:eastAsia="黑体" w:cs="黑体"/>
          <w:sz w:val="32"/>
          <w:szCs w:val="32"/>
        </w:rPr>
        <w:sectPr>
          <w:pgSz w:w="11906" w:h="16838"/>
          <w:pgMar w:top="1440" w:right="1800" w:bottom="1440" w:left="1800" w:header="851" w:footer="992" w:gutter="0"/>
          <w:cols w:space="425" w:num="1"/>
          <w:docGrid w:type="lines" w:linePitch="312" w:charSpace="0"/>
        </w:sectPr>
      </w:pPr>
      <w:r>
        <w:rPr>
          <w:rFonts w:ascii="黑体" w:hAnsi="黑体" w:eastAsia="黑体" w:cs="黑体"/>
          <w:sz w:val="32"/>
          <w:szCs w:val="32"/>
        </w:rPr>
        <w:drawing>
          <wp:inline distT="0" distB="0" distL="0" distR="0">
            <wp:extent cx="5274310" cy="305943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2"/>
                    <a:stretch>
                      <a:fillRect/>
                    </a:stretch>
                  </pic:blipFill>
                  <pic:spPr>
                    <a:xfrm>
                      <a:off x="0" y="0"/>
                      <a:ext cx="5274310" cy="3059430"/>
                    </a:xfrm>
                    <a:prstGeom prst="rect">
                      <a:avLst/>
                    </a:prstGeom>
                  </pic:spPr>
                </pic:pic>
              </a:graphicData>
            </a:graphic>
          </wp:inline>
        </w:drawing>
      </w:r>
      <w:r>
        <w:rPr>
          <w:rFonts w:ascii="黑体" w:hAnsi="黑体" w:eastAsia="黑体" w:cs="黑体"/>
          <w:sz w:val="32"/>
          <w:szCs w:val="32"/>
        </w:rPr>
        <w:drawing>
          <wp:inline distT="0" distB="0" distL="0" distR="0">
            <wp:extent cx="5274310" cy="3665855"/>
            <wp:effectExtent l="0" t="0" r="0" b="0"/>
            <wp:docPr id="11" name="图片 11" descr="人看着电脑&#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人看着电脑&#10;&#10;描述已自动生成"/>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3665855"/>
                    </a:xfrm>
                    <a:prstGeom prst="rect">
                      <a:avLst/>
                    </a:prstGeom>
                  </pic:spPr>
                </pic:pic>
              </a:graphicData>
            </a:graphic>
          </wp:inline>
        </w:drawing>
      </w:r>
    </w:p>
    <w:p>
      <w:pPr>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w:t>
      </w:r>
      <w:r>
        <w:rPr>
          <w:rFonts w:hint="eastAsia" w:ascii="楷体" w:hAnsi="楷体" w:eastAsia="楷体"/>
          <w:sz w:val="36"/>
          <w:szCs w:val="36"/>
          <w:u w:val="single"/>
        </w:rPr>
        <w:t>六</w:t>
      </w:r>
      <w:r>
        <w:rPr>
          <w:rFonts w:hint="eastAsia" w:ascii="楷体" w:hAnsi="楷体" w:eastAsia="楷体"/>
          <w:sz w:val="36"/>
          <w:szCs w:val="36"/>
        </w:rPr>
        <w:t>次记录</w:t>
      </w:r>
    </w:p>
    <w:p>
      <w:pPr>
        <w:jc w:val="left"/>
        <w:rPr>
          <w:rFonts w:ascii="楷体" w:hAnsi="楷体" w:eastAsia="楷体"/>
          <w:sz w:val="36"/>
          <w:szCs w:val="36"/>
        </w:rPr>
      </w:pPr>
      <w:r>
        <w:rPr>
          <w:rFonts w:hint="eastAsia" w:ascii="楷体" w:hAnsi="楷体" w:eastAsia="楷体"/>
          <w:sz w:val="36"/>
          <w:szCs w:val="36"/>
        </w:rPr>
        <w:t>时间：2</w:t>
      </w:r>
      <w:r>
        <w:rPr>
          <w:rFonts w:ascii="楷体" w:hAnsi="楷体" w:eastAsia="楷体"/>
          <w:sz w:val="36"/>
          <w:szCs w:val="36"/>
        </w:rPr>
        <w:t>022</w:t>
      </w:r>
      <w:r>
        <w:rPr>
          <w:rFonts w:hint="eastAsia" w:ascii="楷体" w:hAnsi="楷体" w:eastAsia="楷体"/>
          <w:sz w:val="36"/>
          <w:szCs w:val="36"/>
        </w:rPr>
        <w:t>年1</w:t>
      </w:r>
      <w:r>
        <w:rPr>
          <w:rFonts w:ascii="楷体" w:hAnsi="楷体" w:eastAsia="楷体"/>
          <w:sz w:val="36"/>
          <w:szCs w:val="36"/>
        </w:rPr>
        <w:t>2</w:t>
      </w:r>
      <w:r>
        <w:rPr>
          <w:rFonts w:hint="eastAsia" w:ascii="楷体" w:hAnsi="楷体" w:eastAsia="楷体"/>
          <w:sz w:val="36"/>
          <w:szCs w:val="36"/>
        </w:rPr>
        <w:t>月</w:t>
      </w:r>
      <w:r>
        <w:rPr>
          <w:rFonts w:ascii="楷体" w:hAnsi="楷体" w:eastAsia="楷体"/>
          <w:sz w:val="36"/>
          <w:szCs w:val="36"/>
        </w:rPr>
        <w:t>30</w:t>
      </w:r>
      <w:r>
        <w:rPr>
          <w:rFonts w:hint="eastAsia" w:ascii="楷体" w:hAnsi="楷体" w:eastAsia="楷体"/>
          <w:sz w:val="36"/>
          <w:szCs w:val="36"/>
        </w:rPr>
        <w:t>日</w:t>
      </w:r>
    </w:p>
    <w:p>
      <w:pPr>
        <w:jc w:val="left"/>
        <w:rPr>
          <w:rFonts w:ascii="楷体" w:hAnsi="楷体" w:eastAsia="楷体"/>
          <w:sz w:val="36"/>
          <w:szCs w:val="36"/>
        </w:rPr>
      </w:pPr>
      <w:r>
        <w:rPr>
          <w:rFonts w:hint="eastAsia" w:ascii="楷体" w:hAnsi="楷体" w:eastAsia="楷体"/>
          <w:sz w:val="36"/>
          <w:szCs w:val="36"/>
        </w:rPr>
        <w:t>地点：线上</w:t>
      </w:r>
    </w:p>
    <w:p>
      <w:pPr>
        <w:jc w:val="left"/>
        <w:rPr>
          <w:rFonts w:ascii="楷体" w:hAnsi="楷体" w:eastAsia="楷体"/>
          <w:sz w:val="36"/>
          <w:szCs w:val="36"/>
        </w:rPr>
      </w:pPr>
      <w:r>
        <w:rPr>
          <w:rFonts w:hint="eastAsia" w:ascii="楷体" w:hAnsi="楷体" w:eastAsia="楷体"/>
          <w:sz w:val="36"/>
          <w:szCs w:val="36"/>
        </w:rPr>
        <w:t>内容：如何撰写高质量论文之专业表达和投稿须知</w:t>
      </w:r>
    </w:p>
    <w:p>
      <w:pPr>
        <w:jc w:val="left"/>
        <w:rPr>
          <w:rFonts w:ascii="楷体" w:hAnsi="楷体" w:eastAsia="楷体"/>
          <w:sz w:val="36"/>
          <w:szCs w:val="36"/>
        </w:rPr>
      </w:pPr>
      <w:r>
        <w:rPr>
          <w:rFonts w:hint="eastAsia" w:ascii="楷体" w:hAnsi="楷体" w:eastAsia="楷体"/>
          <w:sz w:val="36"/>
          <w:szCs w:val="36"/>
        </w:rPr>
        <w:t>过程：如下</w:t>
      </w:r>
    </w:p>
    <w:p>
      <w:pPr>
        <w:ind w:firstLine="2880" w:firstLineChars="900"/>
        <w:rPr>
          <w:rFonts w:ascii="黑体" w:hAnsi="黑体" w:eastAsia="黑体" w:cs="黑体"/>
          <w:sz w:val="32"/>
          <w:szCs w:val="32"/>
        </w:rPr>
        <w:sectPr>
          <w:pgSz w:w="11906" w:h="16838"/>
          <w:pgMar w:top="1440" w:right="1800" w:bottom="1440" w:left="1800" w:header="851" w:footer="992" w:gutter="0"/>
          <w:cols w:space="425" w:num="1"/>
          <w:docGrid w:type="lines" w:linePitch="312" w:charSpace="0"/>
        </w:sectPr>
      </w:pPr>
    </w:p>
    <w:p>
      <w:pPr>
        <w:ind w:firstLine="2880" w:firstLineChars="900"/>
        <w:rPr>
          <w:rFonts w:ascii="黑体" w:hAnsi="黑体" w:eastAsia="黑体" w:cs="黑体"/>
          <w:sz w:val="32"/>
          <w:szCs w:val="32"/>
        </w:rPr>
      </w:pPr>
      <w:r>
        <w:rPr>
          <w:rFonts w:hint="eastAsia" w:ascii="黑体" w:hAnsi="黑体" w:eastAsia="黑体" w:cs="黑体"/>
          <w:sz w:val="32"/>
          <w:szCs w:val="32"/>
        </w:rPr>
        <w:t>专业表达，落笔成文</w:t>
      </w:r>
    </w:p>
    <w:p>
      <w:pPr>
        <w:ind w:firstLine="140" w:firstLineChars="50"/>
        <w:jc w:val="right"/>
        <w:rPr>
          <w:rFonts w:ascii="楷体" w:hAnsi="楷体" w:eastAsia="楷体" w:cs="楷体"/>
          <w:sz w:val="28"/>
          <w:szCs w:val="28"/>
        </w:rPr>
      </w:pPr>
      <w:r>
        <w:rPr>
          <w:rFonts w:hint="eastAsia" w:ascii="楷体" w:hAnsi="楷体" w:eastAsia="楷体" w:cs="楷体"/>
          <w:sz w:val="28"/>
          <w:szCs w:val="28"/>
        </w:rPr>
        <w:t>——教科研领导力工作坊第六次活动安排通知</w:t>
      </w:r>
    </w:p>
    <w:p>
      <w:pPr>
        <w:rPr>
          <w:rFonts w:ascii="宋体" w:hAnsi="宋体" w:eastAsia="宋体" w:cs="宋体"/>
          <w:sz w:val="28"/>
          <w:szCs w:val="28"/>
        </w:rPr>
      </w:pPr>
      <w:r>
        <w:rPr>
          <w:rFonts w:hint="eastAsia" w:ascii="宋体" w:hAnsi="宋体" w:eastAsia="宋体" w:cs="宋体"/>
          <w:sz w:val="28"/>
          <w:szCs w:val="28"/>
        </w:rPr>
        <w:t>时间：202</w:t>
      </w:r>
      <w:r>
        <w:rPr>
          <w:rFonts w:ascii="宋体" w:hAnsi="宋体" w:eastAsia="宋体" w:cs="宋体"/>
          <w:sz w:val="28"/>
          <w:szCs w:val="28"/>
        </w:rPr>
        <w:t>2</w:t>
      </w:r>
      <w:r>
        <w:rPr>
          <w:rFonts w:hint="eastAsia" w:ascii="宋体" w:hAnsi="宋体" w:eastAsia="宋体" w:cs="宋体"/>
          <w:sz w:val="28"/>
          <w:szCs w:val="28"/>
        </w:rPr>
        <w:t>年1</w:t>
      </w:r>
      <w:r>
        <w:rPr>
          <w:rFonts w:ascii="宋体" w:hAnsi="宋体" w:eastAsia="宋体" w:cs="宋体"/>
          <w:sz w:val="28"/>
          <w:szCs w:val="28"/>
        </w:rPr>
        <w:t>2</w:t>
      </w:r>
      <w:r>
        <w:rPr>
          <w:rFonts w:hint="eastAsia" w:ascii="宋体" w:hAnsi="宋体" w:eastAsia="宋体" w:cs="宋体"/>
          <w:sz w:val="28"/>
          <w:szCs w:val="28"/>
        </w:rPr>
        <w:t>月</w:t>
      </w:r>
      <w:r>
        <w:rPr>
          <w:rFonts w:ascii="宋体" w:hAnsi="宋体" w:eastAsia="宋体" w:cs="宋体"/>
          <w:sz w:val="28"/>
          <w:szCs w:val="28"/>
        </w:rPr>
        <w:t>30</w:t>
      </w:r>
      <w:r>
        <w:rPr>
          <w:rFonts w:hint="eastAsia" w:ascii="宋体" w:hAnsi="宋体" w:eastAsia="宋体" w:cs="宋体"/>
          <w:sz w:val="28"/>
          <w:szCs w:val="28"/>
        </w:rPr>
        <w:t>日下午4:00-5:00</w:t>
      </w:r>
    </w:p>
    <w:p>
      <w:pPr>
        <w:rPr>
          <w:rFonts w:ascii="宋体" w:hAnsi="宋体" w:eastAsia="宋体" w:cs="宋体"/>
          <w:sz w:val="28"/>
          <w:szCs w:val="28"/>
        </w:rPr>
      </w:pPr>
      <w:r>
        <w:rPr>
          <w:rFonts w:hint="eastAsia" w:ascii="宋体" w:hAnsi="宋体" w:eastAsia="宋体" w:cs="宋体"/>
          <w:sz w:val="28"/>
          <w:szCs w:val="28"/>
        </w:rPr>
        <w:t>地点：线上</w:t>
      </w:r>
    </w:p>
    <w:p>
      <w:pPr>
        <w:rPr>
          <w:rFonts w:ascii="宋体" w:hAnsi="宋体" w:eastAsia="宋体" w:cs="宋体"/>
          <w:sz w:val="28"/>
          <w:szCs w:val="28"/>
        </w:rPr>
      </w:pPr>
      <w:r>
        <w:rPr>
          <w:rFonts w:hint="eastAsia" w:ascii="宋体" w:hAnsi="宋体" w:eastAsia="宋体" w:cs="宋体"/>
          <w:sz w:val="28"/>
          <w:szCs w:val="28"/>
        </w:rPr>
        <w:t>参加对象：工作坊所有成员</w:t>
      </w:r>
    </w:p>
    <w:p>
      <w:pPr>
        <w:rPr>
          <w:rFonts w:ascii="宋体" w:hAnsi="宋体" w:eastAsia="宋体" w:cs="宋体"/>
          <w:sz w:val="28"/>
          <w:szCs w:val="28"/>
        </w:rPr>
      </w:pPr>
      <w:r>
        <w:rPr>
          <w:rFonts w:hint="eastAsia" w:ascii="宋体" w:hAnsi="宋体" w:eastAsia="宋体" w:cs="宋体"/>
          <w:sz w:val="28"/>
          <w:szCs w:val="28"/>
        </w:rPr>
        <w:t>主持：高亚莉</w:t>
      </w:r>
    </w:p>
    <w:p>
      <w:pPr>
        <w:rPr>
          <w:rFonts w:ascii="宋体" w:hAnsi="宋体" w:eastAsia="宋体" w:cs="宋体"/>
          <w:sz w:val="28"/>
          <w:szCs w:val="28"/>
        </w:rPr>
      </w:pPr>
      <w:r>
        <w:rPr>
          <w:rFonts w:hint="eastAsia" w:ascii="宋体" w:hAnsi="宋体" w:eastAsia="宋体" w:cs="宋体"/>
          <w:sz w:val="28"/>
          <w:szCs w:val="28"/>
        </w:rPr>
        <w:t>活动安排：</w:t>
      </w:r>
    </w:p>
    <w:tbl>
      <w:tblPr>
        <w:tblStyle w:val="3"/>
        <w:tblW w:w="86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3637"/>
        <w:gridCol w:w="1470"/>
        <w:gridCol w:w="1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ind w:firstLine="560" w:firstLineChars="200"/>
              <w:rPr>
                <w:rFonts w:ascii="宋体" w:hAnsi="宋体" w:eastAsia="宋体" w:cs="宋体"/>
                <w:sz w:val="28"/>
                <w:szCs w:val="28"/>
              </w:rPr>
            </w:pPr>
            <w:r>
              <w:rPr>
                <w:rFonts w:hint="eastAsia" w:ascii="宋体" w:hAnsi="宋体" w:eastAsia="宋体" w:cs="宋体"/>
                <w:sz w:val="28"/>
                <w:szCs w:val="28"/>
              </w:rPr>
              <w:t>时间</w:t>
            </w:r>
          </w:p>
        </w:tc>
        <w:tc>
          <w:tcPr>
            <w:tcW w:w="3637" w:type="dxa"/>
          </w:tcPr>
          <w:p>
            <w:pPr>
              <w:ind w:firstLine="1120" w:firstLineChars="400"/>
              <w:rPr>
                <w:rFonts w:ascii="宋体" w:hAnsi="宋体" w:eastAsia="宋体" w:cs="宋体"/>
                <w:sz w:val="28"/>
                <w:szCs w:val="28"/>
              </w:rPr>
            </w:pPr>
            <w:r>
              <w:rPr>
                <w:rFonts w:hint="eastAsia" w:ascii="宋体" w:hAnsi="宋体" w:eastAsia="宋体" w:cs="宋体"/>
                <w:sz w:val="28"/>
                <w:szCs w:val="28"/>
              </w:rPr>
              <w:t>活动主题</w:t>
            </w:r>
          </w:p>
        </w:tc>
        <w:tc>
          <w:tcPr>
            <w:tcW w:w="1470" w:type="dxa"/>
          </w:tcPr>
          <w:p>
            <w:pPr>
              <w:rPr>
                <w:rFonts w:ascii="宋体" w:hAnsi="宋体" w:eastAsia="宋体" w:cs="宋体"/>
                <w:sz w:val="28"/>
                <w:szCs w:val="28"/>
              </w:rPr>
            </w:pPr>
            <w:r>
              <w:rPr>
                <w:rFonts w:hint="eastAsia" w:ascii="宋体" w:hAnsi="宋体" w:eastAsia="宋体" w:cs="宋体"/>
                <w:sz w:val="28"/>
                <w:szCs w:val="28"/>
              </w:rPr>
              <w:t>责任人</w:t>
            </w:r>
          </w:p>
        </w:tc>
        <w:tc>
          <w:tcPr>
            <w:tcW w:w="1810" w:type="dxa"/>
          </w:tcPr>
          <w:p>
            <w:pPr>
              <w:ind w:firstLine="560" w:firstLineChars="200"/>
              <w:rPr>
                <w:rFonts w:ascii="宋体" w:hAnsi="宋体" w:eastAsia="宋体" w:cs="宋体"/>
                <w:sz w:val="28"/>
                <w:szCs w:val="28"/>
              </w:rPr>
            </w:pPr>
            <w:r>
              <w:rPr>
                <w:rFonts w:hint="eastAsia" w:ascii="宋体" w:hAnsi="宋体" w:eastAsia="宋体" w:cs="宋体"/>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4:00-4:</w:t>
            </w:r>
            <w:r>
              <w:rPr>
                <w:rFonts w:ascii="宋体" w:hAnsi="宋体" w:eastAsia="宋体" w:cs="宋体"/>
                <w:sz w:val="28"/>
                <w:szCs w:val="28"/>
              </w:rPr>
              <w:t>40</w:t>
            </w:r>
          </w:p>
        </w:tc>
        <w:tc>
          <w:tcPr>
            <w:tcW w:w="3637" w:type="dxa"/>
          </w:tcPr>
          <w:p>
            <w:pPr>
              <w:rPr>
                <w:rFonts w:ascii="宋体" w:hAnsi="宋体" w:eastAsia="宋体" w:cs="宋体"/>
                <w:sz w:val="28"/>
                <w:szCs w:val="28"/>
              </w:rPr>
            </w:pPr>
            <w:r>
              <w:rPr>
                <w:rFonts w:hint="eastAsia" w:ascii="宋体" w:hAnsi="宋体" w:eastAsia="宋体" w:cs="宋体"/>
                <w:sz w:val="28"/>
                <w:szCs w:val="28"/>
              </w:rPr>
              <w:t>1</w:t>
            </w:r>
            <w:r>
              <w:rPr>
                <w:rFonts w:ascii="宋体" w:hAnsi="宋体" w:eastAsia="宋体" w:cs="宋体"/>
                <w:sz w:val="28"/>
                <w:szCs w:val="28"/>
              </w:rPr>
              <w:t>.</w:t>
            </w:r>
            <w:r>
              <w:rPr>
                <w:rFonts w:hint="eastAsia" w:ascii="宋体" w:hAnsi="宋体" w:eastAsia="宋体" w:cs="宋体"/>
                <w:sz w:val="28"/>
                <w:szCs w:val="28"/>
              </w:rPr>
              <w:t>主题学习如何专业表达和投稿须知</w:t>
            </w:r>
          </w:p>
          <w:p>
            <w:pPr>
              <w:rPr>
                <w:rFonts w:ascii="宋体" w:hAnsi="宋体" w:eastAsia="宋体" w:cs="宋体"/>
                <w:sz w:val="28"/>
                <w:szCs w:val="28"/>
              </w:rPr>
            </w:pPr>
            <w:r>
              <w:rPr>
                <w:rFonts w:hint="eastAsia" w:ascii="宋体" w:hAnsi="宋体" w:eastAsia="宋体" w:cs="宋体"/>
                <w:sz w:val="28"/>
                <w:szCs w:val="28"/>
              </w:rPr>
              <w:t>2</w:t>
            </w:r>
            <w:r>
              <w:rPr>
                <w:rFonts w:ascii="宋体" w:hAnsi="宋体" w:eastAsia="宋体" w:cs="宋体"/>
                <w:sz w:val="28"/>
                <w:szCs w:val="28"/>
              </w:rPr>
              <w:t>.</w:t>
            </w:r>
            <w:r>
              <w:rPr>
                <w:rFonts w:hint="eastAsia" w:ascii="宋体" w:hAnsi="宋体" w:eastAsia="宋体" w:cs="宋体"/>
                <w:sz w:val="28"/>
                <w:szCs w:val="28"/>
              </w:rPr>
              <w:t>结合论文谈心得</w:t>
            </w:r>
          </w:p>
        </w:tc>
        <w:tc>
          <w:tcPr>
            <w:tcW w:w="1470" w:type="dxa"/>
          </w:tcPr>
          <w:p>
            <w:pPr>
              <w:rPr>
                <w:rFonts w:ascii="宋体" w:hAnsi="宋体" w:eastAsia="宋体" w:cs="宋体"/>
                <w:sz w:val="28"/>
                <w:szCs w:val="28"/>
              </w:rPr>
            </w:pPr>
            <w:r>
              <w:rPr>
                <w:rFonts w:hint="eastAsia" w:ascii="宋体" w:hAnsi="宋体" w:eastAsia="宋体" w:cs="宋体"/>
                <w:sz w:val="28"/>
                <w:szCs w:val="28"/>
              </w:rPr>
              <w:t>高亚莉</w:t>
            </w:r>
          </w:p>
        </w:tc>
        <w:tc>
          <w:tcPr>
            <w:tcW w:w="1810" w:type="dxa"/>
          </w:tcPr>
          <w:p>
            <w:pP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w:t>
            </w:r>
            <w:r>
              <w:rPr>
                <w:rFonts w:ascii="宋体" w:hAnsi="宋体" w:eastAsia="宋体" w:cs="宋体"/>
                <w:sz w:val="28"/>
                <w:szCs w:val="28"/>
              </w:rPr>
              <w:t>4</w:t>
            </w:r>
            <w:r>
              <w:rPr>
                <w:rFonts w:hint="eastAsia" w:ascii="宋体" w:hAnsi="宋体" w:eastAsia="宋体" w:cs="宋体"/>
                <w:sz w:val="28"/>
                <w:szCs w:val="28"/>
              </w:rPr>
              <w:t>0-</w:t>
            </w:r>
            <w:r>
              <w:rPr>
                <w:rFonts w:ascii="宋体" w:hAnsi="宋体" w:eastAsia="宋体" w:cs="宋体"/>
                <w:sz w:val="28"/>
                <w:szCs w:val="28"/>
              </w:rPr>
              <w:t>5:00</w:t>
            </w:r>
          </w:p>
        </w:tc>
        <w:tc>
          <w:tcPr>
            <w:tcW w:w="3637" w:type="dxa"/>
          </w:tcPr>
          <w:p>
            <w:pPr>
              <w:rPr>
                <w:rFonts w:ascii="宋体" w:hAnsi="宋体" w:eastAsia="宋体" w:cs="宋体"/>
                <w:sz w:val="28"/>
                <w:szCs w:val="28"/>
              </w:rPr>
            </w:pPr>
            <w:r>
              <w:rPr>
                <w:rFonts w:hint="eastAsia" w:ascii="宋体" w:hAnsi="宋体" w:eastAsia="宋体" w:cs="宋体"/>
                <w:sz w:val="28"/>
                <w:szCs w:val="28"/>
              </w:rPr>
              <w:t>高位引领</w:t>
            </w:r>
          </w:p>
        </w:tc>
        <w:tc>
          <w:tcPr>
            <w:tcW w:w="1470" w:type="dxa"/>
          </w:tcPr>
          <w:p>
            <w:pPr>
              <w:rPr>
                <w:rFonts w:ascii="宋体" w:hAnsi="宋体" w:eastAsia="宋体" w:cs="宋体"/>
                <w:sz w:val="28"/>
                <w:szCs w:val="28"/>
              </w:rPr>
            </w:pPr>
            <w:r>
              <w:rPr>
                <w:rFonts w:hint="eastAsia" w:ascii="宋体" w:hAnsi="宋体" w:eastAsia="宋体" w:cs="宋体"/>
                <w:sz w:val="28"/>
                <w:szCs w:val="28"/>
              </w:rPr>
              <w:t>万莺燕</w:t>
            </w:r>
          </w:p>
        </w:tc>
        <w:tc>
          <w:tcPr>
            <w:tcW w:w="1810" w:type="dxa"/>
          </w:tcPr>
          <w:p>
            <w:pPr>
              <w:rPr>
                <w:rFonts w:ascii="宋体" w:hAnsi="宋体" w:eastAsia="宋体" w:cs="宋体"/>
                <w:sz w:val="24"/>
              </w:rPr>
            </w:pPr>
          </w:p>
        </w:tc>
      </w:tr>
    </w:tbl>
    <w:p>
      <w:pPr>
        <w:rPr>
          <w:rFonts w:ascii="宋体" w:hAnsi="宋体" w:eastAsia="宋体" w:cs="宋体"/>
          <w:sz w:val="28"/>
          <w:szCs w:val="28"/>
        </w:rPr>
      </w:pPr>
    </w:p>
    <w:p>
      <w:pPr>
        <w:rPr>
          <w:rFonts w:ascii="黑体" w:hAnsi="黑体" w:eastAsia="黑体" w:cs="黑体"/>
          <w:sz w:val="32"/>
          <w:szCs w:val="32"/>
        </w:rPr>
      </w:pPr>
    </w:p>
    <w:p/>
    <w:p/>
    <w:p>
      <w:pPr>
        <w:sectPr>
          <w:pgSz w:w="11906" w:h="16838"/>
          <w:pgMar w:top="1440" w:right="1800" w:bottom="1440" w:left="1800" w:header="851" w:footer="992" w:gutter="0"/>
          <w:cols w:space="425" w:num="1"/>
          <w:docGrid w:type="lines" w:linePitch="312" w:charSpace="0"/>
        </w:sectPr>
      </w:pPr>
    </w:p>
    <w:p/>
    <w:p>
      <w:pPr>
        <w:ind w:firstLine="720" w:firstLineChars="200"/>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俱乐部第六次活动签到表</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0" w:type="dxa"/>
          </w:tcPr>
          <w:p>
            <w:pPr>
              <w:jc w:val="center"/>
              <w:rPr>
                <w:rFonts w:ascii="楷体" w:hAnsi="楷体" w:eastAsia="楷体"/>
                <w:sz w:val="36"/>
                <w:szCs w:val="36"/>
              </w:rPr>
            </w:pPr>
            <w:r>
              <w:rPr>
                <w:rFonts w:hint="eastAsia" w:ascii="楷体" w:hAnsi="楷体" w:eastAsia="楷体"/>
                <w:sz w:val="36"/>
                <w:szCs w:val="36"/>
              </w:rPr>
              <w:t>姓名</w:t>
            </w:r>
          </w:p>
        </w:tc>
        <w:tc>
          <w:tcPr>
            <w:tcW w:w="1420" w:type="dxa"/>
          </w:tcPr>
          <w:p>
            <w:pPr>
              <w:jc w:val="center"/>
              <w:rPr>
                <w:rFonts w:ascii="楷体" w:hAnsi="楷体" w:eastAsia="楷体"/>
                <w:sz w:val="36"/>
                <w:szCs w:val="36"/>
              </w:rPr>
            </w:pPr>
            <w:r>
              <w:rPr>
                <w:rFonts w:hint="eastAsia" w:ascii="楷体" w:hAnsi="楷体" w:eastAsia="楷体"/>
                <w:sz w:val="36"/>
                <w:szCs w:val="36"/>
              </w:rPr>
              <w:t>签名</w:t>
            </w:r>
          </w:p>
        </w:tc>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1" w:type="dxa"/>
          </w:tcPr>
          <w:p>
            <w:pPr>
              <w:jc w:val="center"/>
              <w:rPr>
                <w:rFonts w:ascii="楷体" w:hAnsi="楷体" w:eastAsia="楷体"/>
                <w:sz w:val="36"/>
                <w:szCs w:val="36"/>
              </w:rPr>
            </w:pPr>
            <w:r>
              <w:rPr>
                <w:rFonts w:hint="eastAsia" w:ascii="楷体" w:hAnsi="楷体" w:eastAsia="楷体"/>
                <w:sz w:val="36"/>
                <w:szCs w:val="36"/>
              </w:rPr>
              <w:t>姓名</w:t>
            </w:r>
          </w:p>
        </w:tc>
        <w:tc>
          <w:tcPr>
            <w:tcW w:w="1421" w:type="dxa"/>
          </w:tcPr>
          <w:p>
            <w:pPr>
              <w:jc w:val="center"/>
              <w:rPr>
                <w:rFonts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1</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tcPr>
          <w:p>
            <w:pPr>
              <w:jc w:val="center"/>
              <w:rPr>
                <w:rFonts w:ascii="宋体" w:hAnsi="宋体" w:eastAsia="宋体"/>
                <w:sz w:val="28"/>
                <w:szCs w:val="28"/>
              </w:rPr>
            </w:pPr>
            <w:r>
              <w:rPr>
                <w:rFonts w:hint="eastAsia" w:ascii="宋体" w:hAnsi="宋体" w:eastAsia="宋体"/>
                <w:sz w:val="28"/>
                <w:szCs w:val="28"/>
              </w:rPr>
              <w:t>8</w:t>
            </w:r>
          </w:p>
        </w:tc>
        <w:tc>
          <w:tcPr>
            <w:tcW w:w="1421" w:type="dxa"/>
          </w:tcPr>
          <w:p>
            <w:pPr>
              <w:jc w:val="center"/>
              <w:rPr>
                <w:rFonts w:ascii="宋体" w:hAnsi="宋体" w:eastAsia="宋体"/>
                <w:sz w:val="28"/>
                <w:szCs w:val="28"/>
              </w:rPr>
            </w:pPr>
            <w:r>
              <w:rPr>
                <w:rFonts w:hint="eastAsia" w:ascii="宋体" w:hAnsi="宋体" w:eastAsia="宋体"/>
                <w:sz w:val="28"/>
                <w:szCs w:val="28"/>
              </w:rPr>
              <w:t>朱莹</w:t>
            </w:r>
          </w:p>
        </w:tc>
        <w:tc>
          <w:tcPr>
            <w:tcW w:w="1421" w:type="dxa"/>
          </w:tcPr>
          <w:p>
            <w:pPr>
              <w:jc w:val="center"/>
              <w:rPr>
                <w:rFonts w:ascii="楷体" w:hAnsi="楷体" w:eastAsia="楷体"/>
                <w:sz w:val="36"/>
                <w:szCs w:val="36"/>
              </w:rPr>
            </w:pPr>
            <w:r>
              <w:rPr>
                <w:rFonts w:hint="eastAsia" w:ascii="宋体" w:hAnsi="宋体" w:eastAsia="宋体"/>
                <w:sz w:val="28"/>
                <w:szCs w:val="28"/>
              </w:rPr>
              <w:t>朱莹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2</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tcPr>
          <w:p>
            <w:pPr>
              <w:jc w:val="center"/>
              <w:rPr>
                <w:rFonts w:ascii="宋体" w:hAnsi="宋体" w:eastAsia="宋体"/>
                <w:sz w:val="28"/>
                <w:szCs w:val="28"/>
              </w:rPr>
            </w:pPr>
            <w:r>
              <w:rPr>
                <w:rFonts w:hint="eastAsia" w:ascii="宋体" w:hAnsi="宋体" w:eastAsia="宋体"/>
                <w:sz w:val="28"/>
                <w:szCs w:val="28"/>
              </w:rPr>
              <w:t>9</w:t>
            </w:r>
          </w:p>
        </w:tc>
        <w:tc>
          <w:tcPr>
            <w:tcW w:w="1421" w:type="dxa"/>
          </w:tcPr>
          <w:p>
            <w:pPr>
              <w:jc w:val="center"/>
              <w:rPr>
                <w:rFonts w:ascii="宋体" w:hAnsi="宋体" w:eastAsia="宋体"/>
                <w:sz w:val="28"/>
                <w:szCs w:val="28"/>
              </w:rPr>
            </w:pPr>
            <w:r>
              <w:rPr>
                <w:rFonts w:hint="eastAsia" w:ascii="宋体" w:hAnsi="宋体" w:eastAsia="宋体"/>
                <w:sz w:val="28"/>
                <w:szCs w:val="28"/>
              </w:rPr>
              <w:t>万莺燕</w:t>
            </w:r>
          </w:p>
        </w:tc>
        <w:tc>
          <w:tcPr>
            <w:tcW w:w="1421" w:type="dxa"/>
          </w:tcPr>
          <w:p>
            <w:pPr>
              <w:jc w:val="center"/>
              <w:rPr>
                <w:rFonts w:ascii="楷体" w:hAnsi="楷体" w:eastAsia="楷体"/>
                <w:sz w:val="36"/>
                <w:szCs w:val="36"/>
              </w:rPr>
            </w:pPr>
            <w:r>
              <w:rPr>
                <w:rFonts w:hint="eastAsia" w:ascii="宋体" w:hAnsi="宋体" w:eastAsia="宋体"/>
                <w:sz w:val="28"/>
                <w:szCs w:val="28"/>
              </w:rPr>
              <w:t>万莺燕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3</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4</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5</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6</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7</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bl>
    <w:p>
      <w:pPr>
        <w:rPr>
          <w:rFonts w:ascii="楷体" w:hAnsi="楷体" w:eastAsia="楷体"/>
          <w:sz w:val="36"/>
          <w:szCs w:val="36"/>
        </w:rPr>
      </w:pPr>
      <w:r>
        <w:rPr>
          <w:rFonts w:hint="eastAsia" w:ascii="楷体" w:hAnsi="楷体" w:eastAsia="楷体"/>
          <w:sz w:val="36"/>
          <w:szCs w:val="36"/>
        </w:rPr>
        <w:br w:type="page"/>
      </w:r>
    </w:p>
    <w:p>
      <w:pPr>
        <w:sectPr>
          <w:pgSz w:w="11906" w:h="16838"/>
          <w:pgMar w:top="1440" w:right="1800" w:bottom="1440" w:left="1800" w:header="851" w:footer="992" w:gutter="0"/>
          <w:cols w:space="425" w:num="1"/>
          <w:docGrid w:type="lines" w:linePitch="312" w:charSpace="0"/>
        </w:sectPr>
      </w:pPr>
    </w:p>
    <w:p>
      <w:pPr>
        <w:jc w:val="center"/>
        <w:rPr>
          <w:rFonts w:ascii="宋体" w:hAnsi="宋体" w:eastAsia="宋体" w:cs="宋体"/>
          <w:b/>
          <w:bCs/>
          <w:sz w:val="32"/>
          <w:szCs w:val="32"/>
        </w:rPr>
      </w:pPr>
      <w:r>
        <w:rPr>
          <w:rFonts w:hint="eastAsia" w:ascii="宋体" w:hAnsi="宋体" w:eastAsia="宋体" w:cs="宋体"/>
          <w:b/>
          <w:bCs/>
          <w:sz w:val="32"/>
          <w:szCs w:val="32"/>
        </w:rPr>
        <w:t>薛家实验小学教科研领导力工作坊</w:t>
      </w:r>
    </w:p>
    <w:p>
      <w:pPr>
        <w:jc w:val="center"/>
        <w:rPr>
          <w:rFonts w:ascii="宋体" w:hAnsi="宋体" w:eastAsia="宋体" w:cs="宋体"/>
          <w:b/>
          <w:bCs/>
          <w:sz w:val="30"/>
          <w:szCs w:val="30"/>
        </w:rPr>
      </w:pPr>
      <w:r>
        <w:rPr>
          <w:rFonts w:hint="eastAsia" w:ascii="宋体" w:hAnsi="宋体" w:eastAsia="宋体" w:cs="宋体"/>
          <w:b/>
          <w:bCs/>
          <w:sz w:val="30"/>
          <w:szCs w:val="30"/>
        </w:rPr>
        <w:t>活动记录</w:t>
      </w:r>
    </w:p>
    <w:p>
      <w:pPr>
        <w:rPr>
          <w:rFonts w:ascii="宋体" w:hAnsi="宋体" w:eastAsia="宋体" w:cs="宋体"/>
          <w:sz w:val="24"/>
          <w:szCs w:val="24"/>
          <w:u w:val="single"/>
        </w:rPr>
      </w:pPr>
      <w:r>
        <w:rPr>
          <w:rFonts w:hint="eastAsia" w:ascii="宋体" w:hAnsi="宋体" w:eastAsia="宋体" w:cs="宋体"/>
          <w:sz w:val="24"/>
          <w:szCs w:val="24"/>
        </w:rPr>
        <w:t>主题：</w:t>
      </w:r>
      <w:r>
        <w:rPr>
          <w:rFonts w:hint="eastAsia" w:ascii="宋体" w:hAnsi="宋体" w:eastAsia="宋体" w:cs="宋体"/>
          <w:sz w:val="24"/>
          <w:szCs w:val="24"/>
          <w:u w:val="single"/>
        </w:rPr>
        <w:t xml:space="preserve">  专业表达，落笔成文   </w:t>
      </w:r>
    </w:p>
    <w:p>
      <w:pPr>
        <w:rPr>
          <w:rFonts w:ascii="宋体" w:hAnsi="宋体" w:eastAsia="宋体" w:cs="宋体"/>
          <w:sz w:val="24"/>
          <w:szCs w:val="24"/>
          <w:u w:val="single"/>
        </w:rPr>
      </w:pPr>
      <w:r>
        <w:rPr>
          <w:rFonts w:hint="eastAsia" w:ascii="宋体" w:hAnsi="宋体" w:eastAsia="宋体" w:cs="宋体"/>
          <w:sz w:val="24"/>
          <w:szCs w:val="24"/>
        </w:rPr>
        <w:t>地点：</w:t>
      </w:r>
      <w:r>
        <w:rPr>
          <w:rFonts w:hint="eastAsia" w:ascii="宋体" w:hAnsi="宋体" w:eastAsia="宋体" w:cs="宋体"/>
          <w:sz w:val="24"/>
          <w:szCs w:val="24"/>
          <w:u w:val="single"/>
        </w:rPr>
        <w:t xml:space="preserve">  线上      </w:t>
      </w:r>
    </w:p>
    <w:p>
      <w:pPr>
        <w:rPr>
          <w:rFonts w:ascii="宋体" w:hAnsi="宋体" w:eastAsia="宋体" w:cs="宋体"/>
          <w:sz w:val="24"/>
          <w:szCs w:val="24"/>
          <w:u w:val="single"/>
        </w:rPr>
      </w:pPr>
      <w:r>
        <w:rPr>
          <w:rFonts w:hint="eastAsia" w:ascii="宋体" w:hAnsi="宋体" w:eastAsia="宋体" w:cs="宋体"/>
          <w:sz w:val="24"/>
          <w:szCs w:val="24"/>
        </w:rPr>
        <w:t>时间：</w:t>
      </w:r>
      <w:r>
        <w:rPr>
          <w:rFonts w:hint="eastAsia" w:ascii="宋体" w:hAnsi="宋体" w:eastAsia="宋体" w:cs="宋体"/>
          <w:sz w:val="24"/>
          <w:szCs w:val="24"/>
          <w:u w:val="single"/>
        </w:rPr>
        <w:t xml:space="preserve">  202</w:t>
      </w:r>
      <w:r>
        <w:rPr>
          <w:rFonts w:ascii="宋体" w:hAnsi="宋体" w:eastAsia="宋体" w:cs="宋体"/>
          <w:sz w:val="24"/>
          <w:szCs w:val="24"/>
          <w:u w:val="single"/>
        </w:rPr>
        <w:t>2</w:t>
      </w:r>
      <w:r>
        <w:rPr>
          <w:rFonts w:hint="eastAsia" w:ascii="宋体" w:hAnsi="宋体" w:eastAsia="宋体" w:cs="宋体"/>
          <w:sz w:val="24"/>
          <w:szCs w:val="24"/>
          <w:u w:val="single"/>
        </w:rPr>
        <w:t>年1</w:t>
      </w:r>
      <w:r>
        <w:rPr>
          <w:rFonts w:ascii="宋体" w:hAnsi="宋体" w:eastAsia="宋体" w:cs="宋体"/>
          <w:sz w:val="24"/>
          <w:szCs w:val="24"/>
          <w:u w:val="single"/>
        </w:rPr>
        <w:t>2</w:t>
      </w:r>
      <w:r>
        <w:rPr>
          <w:rFonts w:hint="eastAsia" w:ascii="宋体" w:hAnsi="宋体" w:eastAsia="宋体" w:cs="宋体"/>
          <w:sz w:val="24"/>
          <w:szCs w:val="24"/>
          <w:u w:val="single"/>
        </w:rPr>
        <w:t>月</w:t>
      </w:r>
      <w:r>
        <w:rPr>
          <w:rFonts w:ascii="宋体" w:hAnsi="宋体" w:eastAsia="宋体" w:cs="宋体"/>
          <w:sz w:val="24"/>
          <w:szCs w:val="24"/>
          <w:u w:val="single"/>
        </w:rPr>
        <w:t>30</w:t>
      </w:r>
      <w:r>
        <w:rPr>
          <w:rFonts w:hint="eastAsia" w:ascii="宋体" w:hAnsi="宋体" w:eastAsia="宋体" w:cs="宋体"/>
          <w:sz w:val="24"/>
          <w:szCs w:val="24"/>
          <w:u w:val="single"/>
        </w:rPr>
        <w:t xml:space="preserve">日   </w:t>
      </w:r>
      <w:r>
        <w:rPr>
          <w:rFonts w:hint="eastAsia" w:ascii="宋体" w:hAnsi="宋体" w:eastAsia="宋体" w:cs="宋体"/>
          <w:sz w:val="24"/>
          <w:szCs w:val="24"/>
        </w:rPr>
        <w:t xml:space="preserve">   </w:t>
      </w:r>
      <w:r>
        <w:rPr>
          <w:rFonts w:hint="eastAsia" w:ascii="宋体" w:hAnsi="宋体" w:eastAsia="宋体" w:cs="宋体"/>
          <w:sz w:val="24"/>
          <w:szCs w:val="24"/>
          <w:u w:val="single"/>
        </w:rPr>
        <w:t>主持人：</w:t>
      </w:r>
      <w:r>
        <w:rPr>
          <w:rFonts w:hint="eastAsia" w:ascii="宋体" w:hAnsi="宋体" w:cs="宋体"/>
          <w:color w:val="000000"/>
          <w:kern w:val="0"/>
          <w:sz w:val="24"/>
          <w:szCs w:val="24"/>
        </w:rPr>
        <w:t>高亚莉</w:t>
      </w:r>
      <w:r>
        <w:rPr>
          <w:rFonts w:hint="eastAsia" w:ascii="宋体" w:hAnsi="宋体" w:eastAsia="宋体" w:cs="宋体"/>
          <w:sz w:val="24"/>
          <w:szCs w:val="24"/>
          <w:u w:val="single"/>
        </w:rPr>
        <w:t xml:space="preserve">   </w:t>
      </w:r>
    </w:p>
    <w:p>
      <w:pPr>
        <w:rPr>
          <w:rFonts w:ascii="宋体" w:hAnsi="宋体" w:eastAsia="宋体" w:cs="宋体"/>
          <w:sz w:val="24"/>
          <w:szCs w:val="24"/>
          <w:u w:val="single"/>
        </w:rPr>
      </w:pPr>
      <w:r>
        <w:rPr>
          <w:rFonts w:hint="eastAsia" w:ascii="宋体" w:hAnsi="宋体" w:eastAsia="宋体" w:cs="宋体"/>
          <w:sz w:val="24"/>
          <w:szCs w:val="24"/>
        </w:rPr>
        <w:t>记录人</w:t>
      </w:r>
      <w:r>
        <w:rPr>
          <w:rFonts w:hint="eastAsia" w:ascii="宋体" w:hAnsi="宋体" w:eastAsia="宋体" w:cs="宋体"/>
          <w:sz w:val="24"/>
          <w:szCs w:val="24"/>
          <w:u w:val="single"/>
        </w:rPr>
        <w:t xml:space="preserve">： 镇文婷            </w:t>
      </w:r>
    </w:p>
    <w:tbl>
      <w:tblPr>
        <w:tblStyle w:val="2"/>
        <w:tblW w:w="9543" w:type="dxa"/>
        <w:tblInd w:w="-6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0" w:hRule="atLeast"/>
        </w:trPr>
        <w:tc>
          <w:tcPr>
            <w:tcW w:w="9543" w:type="dxa"/>
          </w:tcPr>
          <w:p>
            <w:pPr>
              <w:ind w:firstLine="480" w:firstLineChars="200"/>
              <w:rPr>
                <w:rFonts w:ascii="宋体" w:hAnsi="宋体" w:eastAsia="宋体" w:cs="宋体"/>
                <w:bCs/>
                <w:sz w:val="24"/>
              </w:rPr>
            </w:pPr>
            <w:r>
              <w:rPr>
                <w:rFonts w:hint="eastAsia" w:ascii="宋体" w:hAnsi="宋体" w:eastAsia="宋体" w:cs="宋体"/>
                <w:bCs/>
                <w:sz w:val="24"/>
              </w:rPr>
              <w:t>语言是思维的外衣 落笔成文是一个将自己的教育经验，思想和认识“编织”为文字的过程，需要在语言表达上不断</w:t>
            </w:r>
          </w:p>
          <w:p>
            <w:pPr>
              <w:ind w:firstLine="480" w:firstLineChars="200"/>
              <w:rPr>
                <w:rFonts w:ascii="宋体" w:hAnsi="宋体" w:eastAsia="宋体" w:cs="宋体"/>
                <w:bCs/>
                <w:sz w:val="24"/>
              </w:rPr>
            </w:pPr>
            <w:r>
              <w:rPr>
                <w:rFonts w:hint="eastAsia" w:ascii="宋体" w:hAnsi="宋体" w:eastAsia="宋体" w:cs="宋体"/>
                <w:bCs/>
                <w:sz w:val="24"/>
              </w:rPr>
              <w:t>雕琢、打磨，才能将自己的理性思考和经验做法更好地表达出来。</w:t>
            </w:r>
          </w:p>
          <w:p>
            <w:pPr>
              <w:ind w:firstLine="480" w:firstLineChars="200"/>
              <w:rPr>
                <w:rFonts w:ascii="宋体" w:hAnsi="宋体" w:eastAsia="宋体" w:cs="宋体"/>
                <w:bCs/>
                <w:sz w:val="24"/>
              </w:rPr>
            </w:pPr>
            <w:r>
              <w:rPr>
                <w:rFonts w:hint="eastAsia" w:ascii="宋体" w:hAnsi="宋体" w:eastAsia="宋体" w:cs="宋体"/>
                <w:bCs/>
                <w:sz w:val="24"/>
              </w:rPr>
              <w:t>好的表达:语言精练、用词准确、富有文采、论述清晰，具有很强的科学性、说服力和可读性。</w:t>
            </w:r>
          </w:p>
          <w:p>
            <w:pPr>
              <w:ind w:firstLine="480" w:firstLineChars="200"/>
              <w:rPr>
                <w:rFonts w:ascii="宋体" w:hAnsi="宋体" w:eastAsia="宋体" w:cs="宋体"/>
                <w:bCs/>
                <w:sz w:val="24"/>
              </w:rPr>
            </w:pPr>
            <w:r>
              <w:rPr>
                <w:rFonts w:hint="eastAsia" w:ascii="宋体" w:hAnsi="宋体" w:eastAsia="宋体" w:cs="宋体"/>
                <w:bCs/>
                <w:sz w:val="24"/>
              </w:rPr>
              <w:t>一、充分、正确地运用专业词汇</w:t>
            </w:r>
          </w:p>
          <w:p>
            <w:pPr>
              <w:ind w:firstLine="480" w:firstLineChars="200"/>
              <w:rPr>
                <w:rFonts w:ascii="宋体" w:hAnsi="宋体" w:eastAsia="宋体" w:cs="宋体"/>
                <w:bCs/>
                <w:sz w:val="24"/>
              </w:rPr>
            </w:pPr>
            <w:r>
              <w:rPr>
                <w:rFonts w:hint="eastAsia" w:ascii="宋体" w:hAnsi="宋体" w:eastAsia="宋体" w:cs="宋体"/>
                <w:bCs/>
                <w:sz w:val="24"/>
              </w:rPr>
              <w:t>论文表达的关键要义——论文写作是一种专业交流。论文作为专业性的成果表述，要尽可能用专 业词汇来界定。</w:t>
            </w:r>
          </w:p>
          <w:p>
            <w:pPr>
              <w:ind w:firstLine="480" w:firstLineChars="200"/>
              <w:rPr>
                <w:rFonts w:ascii="宋体" w:hAnsi="宋体" w:eastAsia="宋体" w:cs="宋体"/>
                <w:bCs/>
                <w:sz w:val="24"/>
              </w:rPr>
            </w:pPr>
            <w:r>
              <w:rPr>
                <w:rFonts w:hint="eastAsia" w:ascii="宋体" w:hAnsi="宋体" w:eastAsia="宋体" w:cs="宋体"/>
                <w:bCs/>
                <w:sz w:val="24"/>
              </w:rPr>
              <w:t>例:“自主、合作、探究”究竟是什么? “作为一种学习样态、儿童研究彰显着新课程所倡导的自主、合作、探究等学习元素。”</w:t>
            </w:r>
          </w:p>
          <w:p>
            <w:pPr>
              <w:ind w:firstLine="480" w:firstLineChars="200"/>
              <w:rPr>
                <w:rFonts w:ascii="宋体" w:hAnsi="宋体" w:eastAsia="宋体" w:cs="宋体"/>
                <w:bCs/>
                <w:sz w:val="24"/>
              </w:rPr>
            </w:pPr>
            <w:r>
              <w:rPr>
                <w:rFonts w:hint="eastAsia" w:ascii="宋体" w:hAnsi="宋体" w:eastAsia="宋体" w:cs="宋体"/>
                <w:bCs/>
                <w:sz w:val="24"/>
              </w:rPr>
              <w:t>(改)作为一种学习样态，儿童研究运用了新课程所倡导的自主学习、合作学习、探究学习等多种学 习方式。</w:t>
            </w:r>
          </w:p>
          <w:p>
            <w:pPr>
              <w:ind w:firstLine="480" w:firstLineChars="200"/>
              <w:rPr>
                <w:rFonts w:ascii="宋体" w:hAnsi="宋体" w:eastAsia="宋体" w:cs="宋体"/>
                <w:bCs/>
                <w:sz w:val="24"/>
              </w:rPr>
            </w:pPr>
            <w:r>
              <w:rPr>
                <w:rFonts w:hint="eastAsia" w:ascii="宋体" w:hAnsi="宋体" w:eastAsia="宋体" w:cs="宋体"/>
                <w:bCs/>
                <w:sz w:val="24"/>
              </w:rPr>
              <w:t>二、让语言风格符合写作要求</w:t>
            </w:r>
          </w:p>
          <w:p>
            <w:pPr>
              <w:ind w:firstLine="480" w:firstLineChars="200"/>
              <w:rPr>
                <w:rFonts w:ascii="宋体" w:hAnsi="宋体" w:eastAsia="宋体" w:cs="宋体"/>
                <w:bCs/>
                <w:sz w:val="24"/>
              </w:rPr>
            </w:pPr>
            <w:r>
              <w:rPr>
                <w:rFonts w:hint="eastAsia" w:ascii="宋体" w:hAnsi="宋体" w:eastAsia="宋体" w:cs="宋体"/>
                <w:bCs/>
                <w:sz w:val="24"/>
              </w:rPr>
              <w:t>从社会语言学的角度来看，文章的语言风格应该根据受众的具体情况来决定，以满足文章作为“交 流摘要”的本质属性。</w:t>
            </w:r>
          </w:p>
          <w:p>
            <w:pPr>
              <w:ind w:firstLine="480" w:firstLineChars="200"/>
              <w:rPr>
                <w:rFonts w:ascii="宋体" w:hAnsi="宋体" w:eastAsia="宋体" w:cs="宋体"/>
                <w:bCs/>
                <w:sz w:val="24"/>
              </w:rPr>
            </w:pPr>
            <w:r>
              <w:rPr>
                <w:rFonts w:hint="eastAsia" w:ascii="宋体" w:hAnsi="宋体" w:eastAsia="宋体" w:cs="宋体"/>
                <w:bCs/>
                <w:sz w:val="24"/>
              </w:rPr>
              <w:t xml:space="preserve">  论文的语言风格应当是准确、理性、精当、严密的。</w:t>
            </w:r>
          </w:p>
          <w:p>
            <w:pPr>
              <w:ind w:firstLine="480" w:firstLineChars="200"/>
              <w:rPr>
                <w:rFonts w:ascii="宋体" w:hAnsi="宋体" w:eastAsia="宋体" w:cs="宋体"/>
                <w:bCs/>
                <w:sz w:val="24"/>
              </w:rPr>
            </w:pPr>
            <w:r>
              <w:rPr>
                <w:rFonts w:hint="eastAsia" w:ascii="宋体" w:hAnsi="宋体" w:eastAsia="宋体" w:cs="宋体"/>
                <w:bCs/>
                <w:sz w:val="24"/>
              </w:rPr>
              <w:t>例:2015 年 10 月和 2016 年 4 月，由《中国教师报》发起，分别在长春，武汉组织召开了两次“全 国名师工作室建设博览会”，为名师工作室这一教师发展的新样态“点了一把火”。《中共中央国务院 关于全面深化新时代教师队伍建设改革的意见》和教育部《教师教育振兴行动计划(2018-2022 年)》 的决策部署，更是为名师工作室在各地的组建“刮”了一股政策“东风”，各地名师工作室建设如火 如荼。总的来说，各地各校的名师工作室称得上高质量的可谓凤毛麟角，现实运行中面临诸多挑战。</w:t>
            </w:r>
          </w:p>
          <w:p>
            <w:pPr>
              <w:ind w:firstLine="480" w:firstLineChars="200"/>
              <w:rPr>
                <w:rFonts w:ascii="宋体" w:hAnsi="宋体" w:eastAsia="宋体" w:cs="宋体"/>
                <w:bCs/>
                <w:sz w:val="24"/>
              </w:rPr>
            </w:pPr>
            <w:r>
              <w:rPr>
                <w:rFonts w:hint="eastAsia" w:ascii="宋体" w:hAnsi="宋体" w:eastAsia="宋体" w:cs="宋体"/>
                <w:bCs/>
                <w:sz w:val="24"/>
              </w:rPr>
              <w:t>文学化、生活化、口号式的表达方式缺少专业表达应有的科学和严谨，在论文写作中应尽量避免。</w:t>
            </w:r>
          </w:p>
          <w:p>
            <w:pPr>
              <w:ind w:firstLine="480" w:firstLineChars="200"/>
              <w:rPr>
                <w:rFonts w:ascii="宋体" w:hAnsi="宋体" w:eastAsia="宋体" w:cs="宋体"/>
                <w:bCs/>
                <w:sz w:val="24"/>
              </w:rPr>
            </w:pPr>
            <w:r>
              <w:rPr>
                <w:rFonts w:hint="eastAsia" w:ascii="宋体" w:hAnsi="宋体" w:eastAsia="宋体" w:cs="宋体"/>
                <w:bCs/>
                <w:sz w:val="24"/>
              </w:rPr>
              <w:t>科学、简洁、准确才是论文表达的第一追求，切莫为了追求所谓的文采和生动性让表达词不达意， 华而不实。即使要用形象的比喻来说明抽象的道理，也要反复斟酌，使“本体”与“喻体”真正匹配 起来，否则反而会失去表达的科学性。</w:t>
            </w:r>
          </w:p>
          <w:p>
            <w:pPr>
              <w:ind w:firstLine="480" w:firstLineChars="200"/>
              <w:rPr>
                <w:rFonts w:ascii="宋体" w:hAnsi="宋体" w:eastAsia="宋体" w:cs="宋体"/>
                <w:bCs/>
                <w:sz w:val="24"/>
              </w:rPr>
            </w:pPr>
            <w:r>
              <w:rPr>
                <w:rFonts w:hint="eastAsia" w:ascii="宋体" w:hAnsi="宋体" w:eastAsia="宋体" w:cs="宋体"/>
                <w:bCs/>
                <w:sz w:val="24"/>
              </w:rPr>
              <w:t>“读者意识”的重要体现，就是在论文写作过程中，作者要走出“自我”的表达惯性，站在读者 的角度审核自己的文章从“读者”视角来看待文章中的表达。</w:t>
            </w:r>
          </w:p>
          <w:p>
            <w:pPr>
              <w:ind w:firstLine="480" w:firstLineChars="200"/>
              <w:rPr>
                <w:rFonts w:ascii="宋体" w:hAnsi="宋体" w:eastAsia="宋体" w:cs="宋体"/>
                <w:bCs/>
                <w:sz w:val="24"/>
              </w:rPr>
            </w:pPr>
            <w:r>
              <w:rPr>
                <w:rFonts w:hint="eastAsia" w:ascii="宋体" w:hAnsi="宋体" w:eastAsia="宋体" w:cs="宋体"/>
                <w:bCs/>
                <w:sz w:val="24"/>
              </w:rPr>
              <w:t>例:“三乐”教学是我们学校课堂改革的起点·····，接下来介绍他们学校现在课堂改革的经验 和情况。</w:t>
            </w:r>
          </w:p>
          <w:p>
            <w:pPr>
              <w:ind w:firstLine="480" w:firstLineChars="200"/>
              <w:rPr>
                <w:rFonts w:ascii="宋体" w:hAnsi="宋体" w:eastAsia="宋体" w:cs="宋体"/>
                <w:bCs/>
                <w:sz w:val="24"/>
              </w:rPr>
            </w:pPr>
            <w:r>
              <w:rPr>
                <w:rFonts w:hint="eastAsia" w:ascii="宋体" w:hAnsi="宋体" w:eastAsia="宋体" w:cs="宋体"/>
                <w:bCs/>
                <w:sz w:val="24"/>
              </w:rPr>
              <w:t>“三乐”教学是什么?怎么开展的?</w:t>
            </w:r>
          </w:p>
          <w:p>
            <w:pPr>
              <w:ind w:firstLine="480" w:firstLineChars="200"/>
              <w:rPr>
                <w:rFonts w:ascii="宋体" w:hAnsi="宋体" w:eastAsia="宋体" w:cs="宋体"/>
                <w:bCs/>
                <w:sz w:val="24"/>
              </w:rPr>
            </w:pPr>
            <w:r>
              <w:rPr>
                <w:rFonts w:hint="eastAsia" w:ascii="宋体" w:hAnsi="宋体" w:eastAsia="宋体" w:cs="宋体"/>
                <w:bCs/>
                <w:sz w:val="24"/>
              </w:rPr>
              <w:t>这所学校改革的起点是什么，变化在哪里?</w:t>
            </w:r>
          </w:p>
          <w:p>
            <w:pPr>
              <w:ind w:firstLine="480" w:firstLineChars="200"/>
              <w:rPr>
                <w:rFonts w:ascii="宋体" w:hAnsi="宋体" w:eastAsia="宋体" w:cs="宋体"/>
                <w:bCs/>
                <w:sz w:val="24"/>
              </w:rPr>
            </w:pPr>
            <w:r>
              <w:rPr>
                <w:rFonts w:hint="eastAsia" w:ascii="宋体" w:hAnsi="宋体" w:eastAsia="宋体" w:cs="宋体"/>
                <w:bCs/>
                <w:sz w:val="24"/>
              </w:rPr>
              <w:t>学校课堂教学改革更加深入和发展的变化在哪里? 尽管创作时，坐着看似是孤独的，但笔尖流淌的每一个文字，每一个句子都要有强烈的“对象感”，</w:t>
            </w:r>
          </w:p>
          <w:p>
            <w:pPr>
              <w:ind w:firstLine="480" w:firstLineChars="200"/>
              <w:rPr>
                <w:rFonts w:ascii="宋体" w:hAnsi="宋体" w:eastAsia="宋体" w:cs="宋体"/>
                <w:bCs/>
                <w:sz w:val="24"/>
              </w:rPr>
            </w:pPr>
            <w:r>
              <w:rPr>
                <w:rFonts w:hint="eastAsia" w:ascii="宋体" w:hAnsi="宋体" w:eastAsia="宋体" w:cs="宋体"/>
                <w:bCs/>
                <w:sz w:val="24"/>
              </w:rPr>
              <w:t>这样才能让文章的表达更完整、更清晰。</w:t>
            </w:r>
          </w:p>
          <w:p>
            <w:pPr>
              <w:ind w:firstLine="480" w:firstLineChars="200"/>
              <w:rPr>
                <w:rFonts w:ascii="宋体" w:hAnsi="宋体" w:eastAsia="宋体" w:cs="宋体"/>
                <w:bCs/>
                <w:sz w:val="24"/>
              </w:rPr>
            </w:pPr>
            <w:r>
              <w:rPr>
                <w:rFonts w:hint="eastAsia" w:ascii="宋体" w:hAnsi="宋体" w:eastAsia="宋体" w:cs="宋体"/>
                <w:bCs/>
                <w:sz w:val="24"/>
              </w:rPr>
              <w:t>三、寻找自己的表达风格</w:t>
            </w:r>
          </w:p>
          <w:p>
            <w:pPr>
              <w:ind w:firstLine="480" w:firstLineChars="200"/>
              <w:rPr>
                <w:rFonts w:ascii="宋体" w:hAnsi="宋体" w:eastAsia="宋体" w:cs="宋体"/>
                <w:bCs/>
                <w:sz w:val="24"/>
              </w:rPr>
            </w:pPr>
            <w:r>
              <w:rPr>
                <w:rFonts w:hint="eastAsia" w:ascii="宋体" w:hAnsi="宋体" w:eastAsia="宋体" w:cs="宋体"/>
                <w:bCs/>
                <w:sz w:val="24"/>
              </w:rPr>
              <w:t xml:space="preserve">  文如其人——形成自己的表达风格</w:t>
            </w:r>
          </w:p>
          <w:p>
            <w:pPr>
              <w:ind w:firstLine="480" w:firstLineChars="200"/>
              <w:rPr>
                <w:rFonts w:ascii="宋体" w:hAnsi="宋体" w:eastAsia="宋体" w:cs="宋体"/>
                <w:bCs/>
                <w:sz w:val="24"/>
              </w:rPr>
            </w:pPr>
            <w:r>
              <w:rPr>
                <w:rFonts w:hint="eastAsia" w:ascii="宋体" w:hAnsi="宋体" w:eastAsia="宋体" w:cs="宋体"/>
                <w:bCs/>
                <w:sz w:val="24"/>
              </w:rPr>
              <w:t>论文写作需要教师用专业词汇科学、准确的表达自己的理性思考，并学会用自己的话语方式进行 创造性表达。</w:t>
            </w:r>
          </w:p>
          <w:p>
            <w:pPr>
              <w:ind w:firstLine="480" w:firstLineChars="200"/>
              <w:rPr>
                <w:rFonts w:ascii="宋体" w:hAnsi="宋体" w:eastAsia="宋体" w:cs="宋体"/>
                <w:bCs/>
                <w:sz w:val="24"/>
              </w:rPr>
            </w:pPr>
            <w:r>
              <w:rPr>
                <w:rFonts w:hint="eastAsia" w:ascii="宋体" w:hAnsi="宋体" w:eastAsia="宋体" w:cs="宋体"/>
                <w:bCs/>
                <w:sz w:val="24"/>
              </w:rPr>
              <w:t>无论写什么，都需要语言的积淀，教师要打开阅读视野，阅读理论书籍，好的文学作品，包括小 说，散文，诗歌，名人传记等，形成良好的“语感”。</w:t>
            </w:r>
          </w:p>
          <w:p>
            <w:pPr>
              <w:ind w:firstLine="480" w:firstLineChars="200"/>
              <w:rPr>
                <w:rFonts w:ascii="宋体" w:hAnsi="宋体" w:eastAsia="宋体" w:cs="宋体"/>
                <w:bCs/>
                <w:sz w:val="24"/>
              </w:rPr>
            </w:pPr>
            <w:r>
              <w:rPr>
                <w:rFonts w:hint="eastAsia" w:ascii="宋体" w:hAnsi="宋体" w:eastAsia="宋体" w:cs="宋体"/>
                <w:bCs/>
                <w:sz w:val="24"/>
              </w:rPr>
              <w:t>遵循相应的表达规范，让自己的表达更科学、更准确、更专业、更有风格，这是论文表达的境界， 更是论文表达的追求。</w:t>
            </w:r>
          </w:p>
          <w:p>
            <w:pPr>
              <w:ind w:firstLine="480" w:firstLineChars="200"/>
              <w:rPr>
                <w:rFonts w:ascii="宋体" w:hAnsi="宋体" w:eastAsia="宋体" w:cs="宋体"/>
                <w:bCs/>
                <w:sz w:val="24"/>
              </w:rPr>
            </w:pPr>
            <w:r>
              <w:rPr>
                <w:rFonts w:hint="eastAsia" w:ascii="宋体" w:hAnsi="宋体" w:eastAsia="宋体" w:cs="宋体"/>
                <w:bCs/>
                <w:sz w:val="24"/>
              </w:rPr>
              <w:t>一、审稿的一般流程</w:t>
            </w:r>
          </w:p>
          <w:p>
            <w:pPr>
              <w:ind w:firstLine="480" w:firstLineChars="200"/>
              <w:rPr>
                <w:rFonts w:ascii="宋体" w:hAnsi="宋体" w:eastAsia="宋体" w:cs="宋体"/>
                <w:bCs/>
                <w:sz w:val="24"/>
              </w:rPr>
            </w:pPr>
            <w:r>
              <w:rPr>
                <w:rFonts w:hint="eastAsia" w:ascii="宋体" w:hAnsi="宋体" w:eastAsia="宋体" w:cs="宋体"/>
                <w:bCs/>
                <w:sz w:val="24"/>
              </w:rPr>
              <w:t>(一)什么是“三审制”</w:t>
            </w:r>
          </w:p>
          <w:p>
            <w:pPr>
              <w:ind w:firstLine="480" w:firstLineChars="200"/>
              <w:rPr>
                <w:rFonts w:ascii="宋体" w:hAnsi="宋体" w:eastAsia="宋体" w:cs="宋体"/>
                <w:bCs/>
                <w:sz w:val="24"/>
              </w:rPr>
            </w:pPr>
            <w:r>
              <w:rPr>
                <w:rFonts w:hint="eastAsia" w:ascii="宋体" w:hAnsi="宋体" w:eastAsia="宋体" w:cs="宋体"/>
                <w:bCs/>
                <w:sz w:val="24"/>
              </w:rPr>
              <w:t>讲座五:如何提高论文投稿命中率</w:t>
            </w:r>
          </w:p>
          <w:p>
            <w:pPr>
              <w:ind w:firstLine="480" w:firstLineChars="200"/>
              <w:rPr>
                <w:rFonts w:ascii="宋体" w:hAnsi="宋体" w:eastAsia="宋体" w:cs="宋体"/>
                <w:bCs/>
                <w:sz w:val="24"/>
              </w:rPr>
            </w:pPr>
            <w:r>
              <w:rPr>
                <w:rFonts w:hint="eastAsia" w:ascii="宋体" w:hAnsi="宋体" w:eastAsia="宋体" w:cs="宋体"/>
                <w:bCs/>
                <w:sz w:val="24"/>
              </w:rPr>
              <w:t>按照国家新闻出版署对学术期刊的要求，我国的学术期刊都是严格执行“三审制”，即初审、复 审和终审三个审级组成的审稿制度。</w:t>
            </w:r>
          </w:p>
          <w:p>
            <w:pPr>
              <w:ind w:firstLine="480" w:firstLineChars="200"/>
              <w:rPr>
                <w:rFonts w:ascii="宋体" w:hAnsi="宋体" w:eastAsia="宋体" w:cs="宋体"/>
                <w:bCs/>
                <w:sz w:val="24"/>
              </w:rPr>
            </w:pPr>
            <w:r>
              <w:rPr>
                <w:rFonts w:hint="eastAsia" w:ascii="宋体" w:hAnsi="宋体" w:eastAsia="宋体" w:cs="宋体"/>
                <w:bCs/>
                <w:sz w:val="24"/>
              </w:rPr>
              <w:t>(二)三审，审什么内容</w:t>
            </w:r>
          </w:p>
          <w:p>
            <w:pPr>
              <w:ind w:firstLine="480" w:firstLineChars="200"/>
              <w:rPr>
                <w:rFonts w:ascii="宋体" w:hAnsi="宋体" w:eastAsia="宋体" w:cs="宋体"/>
                <w:bCs/>
                <w:sz w:val="24"/>
              </w:rPr>
            </w:pPr>
            <w:r>
              <w:rPr>
                <w:rFonts w:hint="eastAsia" w:ascii="宋体" w:hAnsi="宋体" w:eastAsia="宋体" w:cs="宋体"/>
                <w:bCs/>
                <w:sz w:val="24"/>
              </w:rPr>
              <w:t xml:space="preserve">  政治方向，舆论导向，价值取向</w:t>
            </w:r>
          </w:p>
          <w:p>
            <w:pPr>
              <w:ind w:firstLine="480" w:firstLineChars="200"/>
              <w:rPr>
                <w:rFonts w:ascii="宋体" w:hAnsi="宋体" w:eastAsia="宋体" w:cs="宋体"/>
                <w:bCs/>
                <w:sz w:val="24"/>
              </w:rPr>
            </w:pPr>
            <w:r>
              <w:rPr>
                <w:rFonts w:hint="eastAsia" w:ascii="宋体" w:hAnsi="宋体" w:eastAsia="宋体" w:cs="宋体"/>
                <w:bCs/>
                <w:sz w:val="24"/>
              </w:rPr>
              <w:t xml:space="preserve">  研究方法的科学性，语言表达的准确性，推理的严密性</w:t>
            </w:r>
          </w:p>
          <w:p>
            <w:pPr>
              <w:ind w:firstLine="480" w:firstLineChars="200"/>
              <w:rPr>
                <w:rFonts w:ascii="宋体" w:hAnsi="宋体" w:eastAsia="宋体" w:cs="宋体"/>
                <w:bCs/>
                <w:sz w:val="24"/>
              </w:rPr>
            </w:pPr>
            <w:r>
              <w:rPr>
                <w:rFonts w:hint="eastAsia" w:ascii="宋体" w:hAnsi="宋体" w:eastAsia="宋体" w:cs="宋体"/>
                <w:bCs/>
                <w:sz w:val="24"/>
              </w:rPr>
              <w:t>二、编辑审稿的主要内容</w:t>
            </w:r>
          </w:p>
          <w:p>
            <w:pPr>
              <w:ind w:firstLine="480" w:firstLineChars="200"/>
              <w:rPr>
                <w:rFonts w:ascii="宋体" w:hAnsi="宋体" w:eastAsia="宋体" w:cs="宋体"/>
                <w:bCs/>
                <w:sz w:val="24"/>
              </w:rPr>
            </w:pPr>
            <w:r>
              <w:rPr>
                <w:rFonts w:hint="eastAsia" w:ascii="宋体" w:hAnsi="宋体" w:eastAsia="宋体" w:cs="宋体"/>
                <w:bCs/>
                <w:sz w:val="24"/>
              </w:rPr>
              <w:t>(一)论文的选题</w:t>
            </w:r>
          </w:p>
          <w:p>
            <w:pPr>
              <w:ind w:firstLine="480" w:firstLineChars="200"/>
              <w:rPr>
                <w:rFonts w:ascii="宋体" w:hAnsi="宋体" w:eastAsia="宋体" w:cs="宋体"/>
                <w:bCs/>
                <w:sz w:val="24"/>
              </w:rPr>
            </w:pPr>
            <w:r>
              <w:rPr>
                <w:rFonts w:hint="eastAsia" w:ascii="宋体" w:hAnsi="宋体" w:eastAsia="宋体" w:cs="宋体"/>
                <w:bCs/>
                <w:sz w:val="24"/>
              </w:rPr>
              <w:t xml:space="preserve">  结合教学实践，让自己有话可写，不能人云亦云。</w:t>
            </w:r>
          </w:p>
          <w:p>
            <w:pPr>
              <w:ind w:firstLine="480" w:firstLineChars="200"/>
              <w:rPr>
                <w:rFonts w:ascii="宋体" w:hAnsi="宋体" w:eastAsia="宋体" w:cs="宋体"/>
                <w:bCs/>
                <w:sz w:val="24"/>
              </w:rPr>
            </w:pPr>
            <w:r>
              <w:rPr>
                <w:rFonts w:hint="eastAsia" w:ascii="宋体" w:hAnsi="宋体" w:eastAsia="宋体" w:cs="宋体"/>
                <w:bCs/>
                <w:sz w:val="24"/>
              </w:rPr>
              <w:t xml:space="preserve">  回应当前教育领域的热点，难点和重点问题。</w:t>
            </w:r>
          </w:p>
          <w:p>
            <w:pPr>
              <w:ind w:firstLine="480" w:firstLineChars="200"/>
              <w:rPr>
                <w:rFonts w:ascii="宋体" w:hAnsi="宋体" w:eastAsia="宋体" w:cs="宋体"/>
                <w:bCs/>
                <w:sz w:val="24"/>
              </w:rPr>
            </w:pPr>
            <w:r>
              <w:rPr>
                <w:rFonts w:hint="eastAsia" w:ascii="宋体" w:hAnsi="宋体" w:eastAsia="宋体" w:cs="宋体"/>
                <w:bCs/>
                <w:sz w:val="24"/>
              </w:rPr>
              <w:t>(二)论文的内容</w:t>
            </w:r>
          </w:p>
          <w:p>
            <w:pPr>
              <w:ind w:firstLine="480" w:firstLineChars="200"/>
              <w:rPr>
                <w:rFonts w:ascii="宋体" w:hAnsi="宋体" w:eastAsia="宋体" w:cs="宋体"/>
                <w:bCs/>
                <w:sz w:val="24"/>
              </w:rPr>
            </w:pPr>
            <w:r>
              <w:rPr>
                <w:rFonts w:hint="eastAsia" w:ascii="宋体" w:hAnsi="宋体" w:eastAsia="宋体" w:cs="宋体"/>
                <w:bCs/>
                <w:sz w:val="24"/>
              </w:rPr>
              <w:t>1.论文的内容应符合刊物的办刊宗旨</w:t>
            </w:r>
          </w:p>
          <w:p>
            <w:pPr>
              <w:ind w:firstLine="480" w:firstLineChars="200"/>
              <w:rPr>
                <w:rFonts w:ascii="宋体" w:hAnsi="宋体" w:eastAsia="宋体" w:cs="宋体"/>
                <w:bCs/>
                <w:sz w:val="24"/>
              </w:rPr>
            </w:pPr>
            <w:r>
              <w:rPr>
                <w:rFonts w:hint="eastAsia" w:ascii="宋体" w:hAnsi="宋体" w:eastAsia="宋体" w:cs="宋体"/>
                <w:bCs/>
                <w:sz w:val="24"/>
              </w:rPr>
              <w:t>办刊宗旨决定期刊的风格，从而决定了文章的风格、体例等。投稿的文章应与期刊的办刊宗旨有 高度相关性。</w:t>
            </w:r>
          </w:p>
          <w:p>
            <w:pPr>
              <w:ind w:firstLine="480" w:firstLineChars="200"/>
              <w:rPr>
                <w:rFonts w:ascii="宋体" w:hAnsi="宋体" w:eastAsia="宋体" w:cs="宋体"/>
                <w:bCs/>
                <w:sz w:val="24"/>
              </w:rPr>
            </w:pPr>
            <w:r>
              <w:rPr>
                <w:rFonts w:hint="eastAsia" w:ascii="宋体" w:hAnsi="宋体" w:eastAsia="宋体" w:cs="宋体"/>
                <w:bCs/>
                <w:sz w:val="24"/>
              </w:rPr>
              <w:t>2.论文的内容应具有学术价值</w:t>
            </w:r>
          </w:p>
          <w:p>
            <w:pPr>
              <w:ind w:firstLine="480" w:firstLineChars="200"/>
              <w:rPr>
                <w:rFonts w:ascii="宋体" w:hAnsi="宋体" w:eastAsia="宋体" w:cs="宋体"/>
                <w:bCs/>
                <w:sz w:val="24"/>
              </w:rPr>
            </w:pPr>
            <w:r>
              <w:rPr>
                <w:rFonts w:hint="eastAsia" w:ascii="宋体" w:hAnsi="宋体" w:eastAsia="宋体" w:cs="宋体"/>
                <w:bCs/>
                <w:sz w:val="24"/>
              </w:rPr>
              <w:t>思想观点的前沿性:新课程改革推动了教育理念、教学方式等方面的变化，教师应走在时代的前 沿，根据社会发展和学生成长的需要不断更新教育理念。</w:t>
            </w:r>
          </w:p>
          <w:p>
            <w:pPr>
              <w:ind w:firstLine="480" w:firstLineChars="200"/>
              <w:rPr>
                <w:rFonts w:ascii="宋体" w:hAnsi="宋体" w:eastAsia="宋体" w:cs="宋体"/>
                <w:bCs/>
                <w:sz w:val="24"/>
              </w:rPr>
            </w:pPr>
            <w:r>
              <w:rPr>
                <w:rFonts w:hint="eastAsia" w:ascii="宋体" w:hAnsi="宋体" w:eastAsia="宋体" w:cs="宋体"/>
                <w:bCs/>
                <w:sz w:val="24"/>
              </w:rPr>
              <w:t>认识理解的深刻性:看待问题要全面而不片面，深刻而不肤浅，要透过现象看本质，从具体的事 物和现象中看出道理，找出规律。</w:t>
            </w:r>
          </w:p>
          <w:p>
            <w:pPr>
              <w:ind w:firstLine="480" w:firstLineChars="200"/>
              <w:rPr>
                <w:rFonts w:ascii="宋体" w:hAnsi="宋体" w:eastAsia="宋体" w:cs="宋体"/>
                <w:bCs/>
                <w:sz w:val="24"/>
              </w:rPr>
            </w:pPr>
            <w:r>
              <w:rPr>
                <w:rFonts w:hint="eastAsia" w:ascii="宋体" w:hAnsi="宋体" w:eastAsia="宋体" w:cs="宋体"/>
                <w:bCs/>
                <w:sz w:val="24"/>
              </w:rPr>
              <w:t>实践做法的创新性:中小学教育科研以行动性、实践性、策略性为特点，是一种从教育问题中来， 再回到教育问题中去的研究。</w:t>
            </w:r>
          </w:p>
          <w:p>
            <w:pPr>
              <w:ind w:firstLine="480" w:firstLineChars="200"/>
              <w:rPr>
                <w:rFonts w:ascii="宋体" w:hAnsi="宋体" w:eastAsia="宋体" w:cs="宋体"/>
                <w:bCs/>
                <w:sz w:val="24"/>
              </w:rPr>
            </w:pPr>
            <w:r>
              <w:rPr>
                <w:rFonts w:hint="eastAsia" w:ascii="宋体" w:hAnsi="宋体" w:eastAsia="宋体" w:cs="宋体"/>
                <w:bCs/>
                <w:sz w:val="24"/>
              </w:rPr>
              <w:t xml:space="preserve">  论证论述的科学性:教育论文应具有论文的一般特征，包括规范性、研究性、学理性等。</w:t>
            </w:r>
          </w:p>
          <w:p>
            <w:pPr>
              <w:ind w:firstLine="480" w:firstLineChars="200"/>
              <w:rPr>
                <w:rFonts w:hint="eastAsia" w:ascii="宋体" w:hAnsi="宋体" w:eastAsia="宋体" w:cs="宋体"/>
                <w:bCs/>
                <w:sz w:val="24"/>
              </w:rPr>
            </w:pPr>
            <w:r>
              <w:rPr>
                <w:rFonts w:hint="eastAsia" w:ascii="宋体" w:hAnsi="宋体" w:eastAsia="宋体" w:cs="宋体"/>
                <w:bCs/>
                <w:sz w:val="24"/>
              </w:rPr>
              <w:t>建议:作者投给期刊的论文应是定稿，切忌直接提高初稿。</w:t>
            </w:r>
          </w:p>
          <w:p>
            <w:pPr>
              <w:ind w:firstLine="480" w:firstLineChars="200"/>
              <w:rPr>
                <w:rFonts w:ascii="宋体" w:hAnsi="宋体" w:eastAsia="宋体" w:cs="宋体"/>
                <w:bCs/>
                <w:sz w:val="24"/>
              </w:rPr>
            </w:pPr>
            <w:r>
              <w:rPr>
                <w:rFonts w:hint="eastAsia" w:ascii="宋体" w:hAnsi="宋体" w:eastAsia="宋体" w:cs="宋体"/>
                <w:bCs/>
                <w:sz w:val="24"/>
              </w:rPr>
              <w:t>(三)论文的格式要素</w:t>
            </w:r>
          </w:p>
          <w:p>
            <w:pPr>
              <w:ind w:firstLine="480" w:firstLineChars="200"/>
              <w:rPr>
                <w:rFonts w:ascii="宋体" w:hAnsi="宋体" w:eastAsia="宋体" w:cs="宋体"/>
                <w:bCs/>
                <w:sz w:val="24"/>
              </w:rPr>
            </w:pPr>
            <w:r>
              <w:rPr>
                <w:rFonts w:hint="eastAsia" w:ascii="宋体" w:hAnsi="宋体" w:eastAsia="宋体" w:cs="宋体"/>
                <w:bCs/>
                <w:sz w:val="24"/>
              </w:rPr>
              <w:t>恰当的标题、具体的作者信息、规范的摘要、准确的关键词、合理的结构、充分的论证、精确的 参考文献等。具体要求参见各期刊制定的格式规范。</w:t>
            </w:r>
          </w:p>
          <w:p>
            <w:pPr>
              <w:ind w:firstLine="480" w:firstLineChars="200"/>
              <w:rPr>
                <w:rFonts w:ascii="宋体" w:hAnsi="宋体" w:eastAsia="宋体" w:cs="宋体"/>
                <w:bCs/>
                <w:sz w:val="24"/>
              </w:rPr>
            </w:pPr>
            <w:r>
              <w:rPr>
                <w:rFonts w:hint="eastAsia" w:ascii="宋体" w:hAnsi="宋体" w:eastAsia="宋体" w:cs="宋体"/>
                <w:bCs/>
                <w:sz w:val="24"/>
              </w:rPr>
              <w:t>建议:参考文献应该规范、准确、真实。既体现对他人劳动成果的尊重，也要能够体现作者严谨、 诚实的治学态度;既要注明出处，又不能简单地用引用文献代替自己的观点，使之成为变相的抄袭与 剽窃。</w:t>
            </w:r>
          </w:p>
          <w:p>
            <w:pPr>
              <w:ind w:firstLine="480" w:firstLineChars="200"/>
              <w:rPr>
                <w:rFonts w:ascii="宋体" w:hAnsi="宋体" w:eastAsia="宋体" w:cs="宋体"/>
                <w:bCs/>
                <w:sz w:val="24"/>
              </w:rPr>
            </w:pPr>
            <w:r>
              <w:rPr>
                <w:rFonts w:hint="eastAsia" w:ascii="宋体" w:hAnsi="宋体" w:eastAsia="宋体" w:cs="宋体"/>
                <w:bCs/>
                <w:sz w:val="24"/>
              </w:rPr>
              <w:t>三、投稿注意事项</w:t>
            </w:r>
          </w:p>
          <w:p>
            <w:pPr>
              <w:ind w:firstLine="480" w:firstLineChars="200"/>
              <w:rPr>
                <w:rFonts w:ascii="宋体" w:hAnsi="宋体" w:eastAsia="宋体" w:cs="宋体"/>
                <w:bCs/>
                <w:sz w:val="24"/>
              </w:rPr>
            </w:pPr>
            <w:r>
              <w:rPr>
                <w:rFonts w:hint="eastAsia" w:ascii="宋体" w:hAnsi="宋体" w:eastAsia="宋体" w:cs="宋体"/>
                <w:bCs/>
                <w:sz w:val="24"/>
              </w:rPr>
              <w:t>(一)准确选择目标期刊</w:t>
            </w:r>
          </w:p>
          <w:p>
            <w:pPr>
              <w:ind w:firstLine="480" w:firstLineChars="200"/>
              <w:rPr>
                <w:rFonts w:ascii="宋体" w:hAnsi="宋体" w:eastAsia="宋体" w:cs="宋体"/>
                <w:bCs/>
                <w:sz w:val="24"/>
              </w:rPr>
            </w:pPr>
            <w:r>
              <w:rPr>
                <w:rFonts w:hint="eastAsia" w:ascii="宋体" w:hAnsi="宋体" w:eastAsia="宋体" w:cs="宋体"/>
                <w:bCs/>
                <w:sz w:val="24"/>
              </w:rPr>
              <w:t>1.根据论文的选题、学术水平、同类主题的发表情况和自己的发表需要列出目标期刊的清单。 2.研读清单中的期刊，了解其文章风格、栏目设置、近期选题、学术影响力等，据此进一步缩小投稿 的范围。</w:t>
            </w:r>
          </w:p>
          <w:p>
            <w:pPr>
              <w:ind w:firstLine="480" w:firstLineChars="200"/>
              <w:rPr>
                <w:rFonts w:ascii="宋体" w:hAnsi="宋体" w:eastAsia="宋体" w:cs="宋体"/>
                <w:bCs/>
                <w:sz w:val="24"/>
              </w:rPr>
            </w:pPr>
            <w:r>
              <w:rPr>
                <w:rFonts w:hint="eastAsia" w:ascii="宋体" w:hAnsi="宋体" w:eastAsia="宋体" w:cs="宋体"/>
                <w:bCs/>
                <w:sz w:val="24"/>
              </w:rPr>
              <w:t>3.依据期刊的定位，发表周期等对期刊进行排序，选定投稿期刊。</w:t>
            </w:r>
          </w:p>
          <w:p>
            <w:pPr>
              <w:ind w:firstLine="480" w:firstLineChars="200"/>
              <w:rPr>
                <w:rFonts w:ascii="宋体" w:hAnsi="宋体" w:eastAsia="宋体" w:cs="宋体"/>
                <w:bCs/>
                <w:sz w:val="24"/>
              </w:rPr>
            </w:pPr>
            <w:r>
              <w:rPr>
                <w:rFonts w:hint="eastAsia" w:ascii="宋体" w:hAnsi="宋体" w:eastAsia="宋体" w:cs="宋体"/>
                <w:bCs/>
                <w:sz w:val="24"/>
              </w:rPr>
              <w:t xml:space="preserve">  建议:在投稿时，作者还要仔细甄别，剔除假刊，套刊等期刊，避免无效发表。</w:t>
            </w:r>
          </w:p>
          <w:p>
            <w:pPr>
              <w:ind w:firstLine="480" w:firstLineChars="200"/>
              <w:rPr>
                <w:rFonts w:ascii="宋体" w:hAnsi="宋体" w:eastAsia="宋体" w:cs="宋体"/>
                <w:bCs/>
                <w:sz w:val="24"/>
              </w:rPr>
            </w:pPr>
            <w:r>
              <w:rPr>
                <w:rFonts w:hint="eastAsia" w:ascii="宋体" w:hAnsi="宋体" w:eastAsia="宋体" w:cs="宋体"/>
                <w:bCs/>
                <w:sz w:val="24"/>
              </w:rPr>
              <w:t>(二)通过规定渠道投稿</w:t>
            </w:r>
          </w:p>
          <w:p>
            <w:pPr>
              <w:ind w:firstLine="480" w:firstLineChars="200"/>
              <w:rPr>
                <w:rFonts w:ascii="宋体" w:hAnsi="宋体" w:eastAsia="宋体" w:cs="宋体"/>
                <w:bCs/>
                <w:sz w:val="24"/>
              </w:rPr>
            </w:pPr>
            <w:r>
              <w:rPr>
                <w:rFonts w:hint="eastAsia" w:ascii="宋体" w:hAnsi="宋体" w:eastAsia="宋体" w:cs="宋体"/>
                <w:bCs/>
                <w:sz w:val="24"/>
              </w:rPr>
              <w:t>1.避免直接投给编辑 2.投至网站投稿系统 3.发送电子邮件</w:t>
            </w:r>
          </w:p>
          <w:p>
            <w:pPr>
              <w:ind w:firstLine="480" w:firstLineChars="200"/>
              <w:rPr>
                <w:rFonts w:ascii="宋体" w:hAnsi="宋体" w:eastAsia="宋体" w:cs="宋体"/>
                <w:bCs/>
                <w:sz w:val="24"/>
              </w:rPr>
            </w:pPr>
            <w:r>
              <w:rPr>
                <w:rFonts w:hint="eastAsia" w:ascii="宋体" w:hAnsi="宋体" w:eastAsia="宋体" w:cs="宋体"/>
                <w:bCs/>
                <w:sz w:val="24"/>
              </w:rPr>
              <w:t>建议:在邮件标题和正文中注明文章题目、作者姓名、工作单位等;文章正文应以附件的形式发 送;在邮件的正文中简单介绍自己或者文章，附上较为详细的学术成果简介，使编辑更快地了解作者 的学术水平。</w:t>
            </w:r>
          </w:p>
          <w:p>
            <w:pPr>
              <w:ind w:firstLine="480" w:firstLineChars="200"/>
              <w:rPr>
                <w:rFonts w:ascii="宋体" w:hAnsi="宋体" w:eastAsia="宋体" w:cs="宋体"/>
                <w:bCs/>
                <w:sz w:val="24"/>
              </w:rPr>
            </w:pPr>
            <w:r>
              <w:rPr>
                <w:rFonts w:hint="eastAsia" w:ascii="宋体" w:hAnsi="宋体" w:eastAsia="宋体" w:cs="宋体"/>
                <w:bCs/>
                <w:sz w:val="24"/>
              </w:rPr>
              <w:t>(三)切勿一稿多投</w:t>
            </w:r>
          </w:p>
          <w:p>
            <w:pPr>
              <w:ind w:firstLine="480" w:firstLineChars="200"/>
              <w:rPr>
                <w:rFonts w:ascii="宋体" w:hAnsi="宋体" w:eastAsia="宋体" w:cs="宋体"/>
                <w:bCs/>
                <w:sz w:val="24"/>
              </w:rPr>
            </w:pPr>
            <w:r>
              <w:rPr>
                <w:rFonts w:hint="eastAsia" w:ascii="宋体" w:hAnsi="宋体" w:eastAsia="宋体" w:cs="宋体"/>
                <w:bCs/>
                <w:sz w:val="24"/>
              </w:rPr>
              <w:t xml:space="preserve">  期刊“投稿须知”中通常都会注明:请勿一稿多投</w:t>
            </w:r>
          </w:p>
          <w:p>
            <w:pPr>
              <w:ind w:firstLine="480" w:firstLineChars="200"/>
              <w:rPr>
                <w:rFonts w:ascii="宋体" w:hAnsi="宋体" w:eastAsia="宋体" w:cs="宋体"/>
                <w:bCs/>
                <w:sz w:val="24"/>
              </w:rPr>
            </w:pPr>
            <w:r>
              <w:rPr>
                <w:rFonts w:hint="eastAsia" w:ascii="宋体" w:hAnsi="宋体" w:eastAsia="宋体" w:cs="宋体"/>
                <w:bCs/>
                <w:sz w:val="24"/>
              </w:rPr>
              <w:t>(四)认真对待修改意见</w:t>
            </w:r>
          </w:p>
          <w:p>
            <w:pPr>
              <w:ind w:firstLine="480" w:firstLineChars="200"/>
              <w:rPr>
                <w:rFonts w:ascii="宋体" w:hAnsi="宋体" w:eastAsia="宋体" w:cs="宋体"/>
                <w:bCs/>
                <w:sz w:val="24"/>
              </w:rPr>
            </w:pPr>
            <w:r>
              <w:rPr>
                <w:rFonts w:hint="eastAsia" w:ascii="宋体" w:hAnsi="宋体" w:eastAsia="宋体" w:cs="宋体"/>
                <w:bCs/>
                <w:sz w:val="24"/>
              </w:rPr>
              <w:t>1.通过了“三审”，并不意味着可以直接发表，还应认真对待修改意见，仔细分析，并逐一回应修改 意见。</w:t>
            </w:r>
          </w:p>
          <w:p>
            <w:pPr>
              <w:ind w:firstLine="480" w:firstLineChars="200"/>
              <w:rPr>
                <w:rFonts w:ascii="宋体" w:hAnsi="宋体" w:eastAsia="宋体" w:cs="宋体"/>
                <w:bCs/>
                <w:sz w:val="24"/>
              </w:rPr>
            </w:pPr>
            <w:r>
              <w:rPr>
                <w:rFonts w:hint="eastAsia" w:ascii="宋体" w:hAnsi="宋体" w:eastAsia="宋体" w:cs="宋体"/>
                <w:bCs/>
                <w:sz w:val="24"/>
              </w:rPr>
              <w:t>2.如果认同修改意见，就按照建议逐项修改，同时保留修改痕迹。 3.如果不认同修改意见，应当有理有据地进行详细说明，与编辑探讨。 (五)以良好的心态对待退稿</w:t>
            </w:r>
          </w:p>
          <w:p>
            <w:pPr>
              <w:ind w:firstLine="480" w:firstLineChars="200"/>
              <w:rPr>
                <w:rFonts w:ascii="宋体" w:hAnsi="宋体" w:eastAsia="宋体" w:cs="宋体"/>
                <w:bCs/>
                <w:sz w:val="24"/>
              </w:rPr>
            </w:pPr>
            <w:r>
              <w:rPr>
                <w:rFonts w:hint="eastAsia" w:ascii="宋体" w:hAnsi="宋体" w:eastAsia="宋体" w:cs="宋体"/>
                <w:bCs/>
                <w:sz w:val="24"/>
              </w:rPr>
              <w:t>论文投稿被拒是无法避免的，是在学术之路上成长、成熟的必然经历，我们既要保持初心，也不 要害怕失败，收到拒稿信息后，应冷静分析原因，是期刊选择不合适，还是论文自身有待继续完善。</w:t>
            </w:r>
          </w:p>
          <w:p>
            <w:pPr>
              <w:ind w:firstLine="480" w:firstLineChars="200"/>
              <w:rPr>
                <w:rFonts w:ascii="宋体" w:hAnsi="宋体" w:eastAsia="宋体" w:cs="宋体"/>
                <w:bCs/>
                <w:sz w:val="24"/>
              </w:rPr>
            </w:pPr>
            <w:r>
              <w:rPr>
                <w:rFonts w:hint="eastAsia" w:ascii="宋体" w:hAnsi="宋体" w:eastAsia="宋体" w:cs="宋体"/>
                <w:bCs/>
                <w:sz w:val="24"/>
              </w:rPr>
              <w:t>中小学教师做科研是最好的专业成长方式，论文写作则是教育科研最专业的学术呈现方式，当我们把阅读、思考、实践、写作有机地融为一体，论文写作就会水到渠成，相信这样不但能够成就好老师，还能帮助教师凝练风格，走向卓越，获得幸福。</w:t>
            </w:r>
          </w:p>
        </w:tc>
      </w:tr>
    </w:tbl>
    <w:p>
      <w:pPr>
        <w:ind w:firstLine="2880" w:firstLineChars="900"/>
        <w:rPr>
          <w:rFonts w:ascii="黑体" w:hAnsi="黑体" w:eastAsia="黑体" w:cs="黑体"/>
          <w:sz w:val="32"/>
          <w:szCs w:val="32"/>
        </w:rPr>
      </w:pPr>
    </w:p>
    <w:p>
      <w:pPr>
        <w:jc w:val="center"/>
        <w:rPr>
          <w:rFonts w:ascii="楷体" w:hAnsi="楷体" w:eastAsia="楷体"/>
          <w:sz w:val="36"/>
          <w:szCs w:val="36"/>
          <w:u w:val="single"/>
        </w:rPr>
        <w:sectPr>
          <w:pgSz w:w="11906" w:h="16838"/>
          <w:pgMar w:top="1440" w:right="1800" w:bottom="1440" w:left="1800" w:header="851" w:footer="992" w:gutter="0"/>
          <w:cols w:space="425" w:num="1"/>
          <w:docGrid w:type="lines" w:linePitch="312" w:charSpace="0"/>
        </w:sectPr>
      </w:pPr>
    </w:p>
    <w:p>
      <w:pPr>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w:t>
      </w:r>
      <w:r>
        <w:rPr>
          <w:rFonts w:hint="eastAsia" w:ascii="楷体" w:hAnsi="楷体" w:eastAsia="楷体"/>
          <w:sz w:val="36"/>
          <w:szCs w:val="36"/>
          <w:u w:val="single"/>
        </w:rPr>
        <w:t>七</w:t>
      </w:r>
      <w:r>
        <w:rPr>
          <w:rFonts w:hint="eastAsia" w:ascii="楷体" w:hAnsi="楷体" w:eastAsia="楷体"/>
          <w:sz w:val="36"/>
          <w:szCs w:val="36"/>
        </w:rPr>
        <w:t>次记录</w:t>
      </w:r>
    </w:p>
    <w:p>
      <w:pPr>
        <w:jc w:val="left"/>
        <w:rPr>
          <w:rFonts w:ascii="楷体" w:hAnsi="楷体" w:eastAsia="楷体"/>
          <w:sz w:val="36"/>
          <w:szCs w:val="36"/>
        </w:rPr>
      </w:pPr>
      <w:r>
        <w:rPr>
          <w:rFonts w:hint="eastAsia" w:ascii="楷体" w:hAnsi="楷体" w:eastAsia="楷体"/>
          <w:sz w:val="36"/>
          <w:szCs w:val="36"/>
        </w:rPr>
        <w:t>时间：2</w:t>
      </w:r>
      <w:r>
        <w:rPr>
          <w:rFonts w:ascii="楷体" w:hAnsi="楷体" w:eastAsia="楷体"/>
          <w:sz w:val="36"/>
          <w:szCs w:val="36"/>
        </w:rPr>
        <w:t>023</w:t>
      </w:r>
      <w:r>
        <w:rPr>
          <w:rFonts w:hint="eastAsia" w:ascii="楷体" w:hAnsi="楷体" w:eastAsia="楷体"/>
          <w:sz w:val="36"/>
          <w:szCs w:val="36"/>
        </w:rPr>
        <w:t>年1月</w:t>
      </w:r>
      <w:r>
        <w:rPr>
          <w:rFonts w:ascii="楷体" w:hAnsi="楷体" w:eastAsia="楷体"/>
          <w:sz w:val="36"/>
          <w:szCs w:val="36"/>
        </w:rPr>
        <w:t>6</w:t>
      </w:r>
      <w:r>
        <w:rPr>
          <w:rFonts w:hint="eastAsia" w:ascii="楷体" w:hAnsi="楷体" w:eastAsia="楷体"/>
          <w:sz w:val="36"/>
          <w:szCs w:val="36"/>
        </w:rPr>
        <w:t>日</w:t>
      </w:r>
    </w:p>
    <w:p>
      <w:pPr>
        <w:jc w:val="left"/>
        <w:rPr>
          <w:rFonts w:ascii="楷体" w:hAnsi="楷体" w:eastAsia="楷体"/>
          <w:sz w:val="36"/>
          <w:szCs w:val="36"/>
        </w:rPr>
      </w:pPr>
      <w:r>
        <w:rPr>
          <w:rFonts w:hint="eastAsia" w:ascii="楷体" w:hAnsi="楷体" w:eastAsia="楷体"/>
          <w:sz w:val="36"/>
          <w:szCs w:val="36"/>
        </w:rPr>
        <w:t>地点：线上</w:t>
      </w:r>
    </w:p>
    <w:p>
      <w:pPr>
        <w:jc w:val="left"/>
        <w:rPr>
          <w:rFonts w:ascii="楷体" w:hAnsi="楷体" w:eastAsia="楷体"/>
          <w:sz w:val="36"/>
          <w:szCs w:val="36"/>
        </w:rPr>
      </w:pPr>
      <w:r>
        <w:rPr>
          <w:rFonts w:hint="eastAsia" w:ascii="楷体" w:hAnsi="楷体" w:eastAsia="楷体"/>
          <w:sz w:val="36"/>
          <w:szCs w:val="36"/>
        </w:rPr>
        <w:t>内容：读书分享</w:t>
      </w:r>
    </w:p>
    <w:p>
      <w:pPr>
        <w:jc w:val="left"/>
        <w:rPr>
          <w:rFonts w:ascii="楷体" w:hAnsi="楷体" w:eastAsia="楷体"/>
          <w:sz w:val="36"/>
          <w:szCs w:val="36"/>
        </w:rPr>
      </w:pPr>
      <w:r>
        <w:rPr>
          <w:rFonts w:hint="eastAsia" w:ascii="楷体" w:hAnsi="楷体" w:eastAsia="楷体"/>
          <w:sz w:val="36"/>
          <w:szCs w:val="36"/>
        </w:rPr>
        <w:t>过程：如下</w:t>
      </w:r>
    </w:p>
    <w:p>
      <w:pPr>
        <w:ind w:firstLine="2880" w:firstLineChars="900"/>
        <w:rPr>
          <w:rFonts w:ascii="黑体" w:hAnsi="黑体" w:eastAsia="黑体" w:cs="黑体"/>
          <w:sz w:val="32"/>
          <w:szCs w:val="32"/>
        </w:rPr>
        <w:sectPr>
          <w:pgSz w:w="11906" w:h="16838"/>
          <w:pgMar w:top="1440" w:right="1800" w:bottom="1440" w:left="1800" w:header="851" w:footer="992" w:gutter="0"/>
          <w:cols w:space="425" w:num="1"/>
          <w:docGrid w:type="lines" w:linePitch="312" w:charSpace="0"/>
        </w:sectPr>
      </w:pPr>
    </w:p>
    <w:p>
      <w:pPr>
        <w:ind w:firstLine="2880" w:firstLineChars="900"/>
        <w:rPr>
          <w:rFonts w:ascii="黑体" w:hAnsi="黑体" w:eastAsia="黑体" w:cs="黑体"/>
          <w:sz w:val="32"/>
          <w:szCs w:val="32"/>
        </w:rPr>
      </w:pPr>
      <w:r>
        <w:rPr>
          <w:rFonts w:hint="eastAsia" w:ascii="黑体" w:hAnsi="黑体" w:eastAsia="黑体" w:cs="黑体"/>
          <w:sz w:val="32"/>
          <w:szCs w:val="32"/>
        </w:rPr>
        <w:t>手不释卷，努力生长</w:t>
      </w:r>
    </w:p>
    <w:p>
      <w:pPr>
        <w:ind w:firstLine="140" w:firstLineChars="50"/>
        <w:jc w:val="right"/>
        <w:rPr>
          <w:rFonts w:ascii="楷体" w:hAnsi="楷体" w:eastAsia="楷体" w:cs="楷体"/>
          <w:sz w:val="28"/>
          <w:szCs w:val="28"/>
        </w:rPr>
      </w:pPr>
      <w:r>
        <w:rPr>
          <w:rFonts w:hint="eastAsia" w:ascii="楷体" w:hAnsi="楷体" w:eastAsia="楷体" w:cs="楷体"/>
          <w:sz w:val="28"/>
          <w:szCs w:val="28"/>
        </w:rPr>
        <w:t>——教科研领导力工作坊第七次活动安排通知</w:t>
      </w:r>
    </w:p>
    <w:p>
      <w:pPr>
        <w:rPr>
          <w:rFonts w:ascii="宋体" w:hAnsi="宋体" w:eastAsia="宋体" w:cs="宋体"/>
          <w:sz w:val="28"/>
          <w:szCs w:val="28"/>
        </w:rPr>
      </w:pPr>
      <w:r>
        <w:rPr>
          <w:rFonts w:hint="eastAsia" w:ascii="宋体" w:hAnsi="宋体" w:eastAsia="宋体" w:cs="宋体"/>
          <w:sz w:val="28"/>
          <w:szCs w:val="28"/>
        </w:rPr>
        <w:t>时间：202</w:t>
      </w:r>
      <w:r>
        <w:rPr>
          <w:rFonts w:ascii="宋体" w:hAnsi="宋体" w:eastAsia="宋体" w:cs="宋体"/>
          <w:sz w:val="28"/>
          <w:szCs w:val="28"/>
        </w:rPr>
        <w:t>3</w:t>
      </w:r>
      <w:r>
        <w:rPr>
          <w:rFonts w:hint="eastAsia" w:ascii="宋体" w:hAnsi="宋体" w:eastAsia="宋体" w:cs="宋体"/>
          <w:sz w:val="28"/>
          <w:szCs w:val="28"/>
        </w:rPr>
        <w:t>年1月</w:t>
      </w:r>
      <w:r>
        <w:rPr>
          <w:rFonts w:ascii="宋体" w:hAnsi="宋体" w:eastAsia="宋体" w:cs="宋体"/>
          <w:sz w:val="28"/>
          <w:szCs w:val="28"/>
        </w:rPr>
        <w:t>6</w:t>
      </w:r>
      <w:r>
        <w:rPr>
          <w:rFonts w:hint="eastAsia" w:ascii="宋体" w:hAnsi="宋体" w:eastAsia="宋体" w:cs="宋体"/>
          <w:sz w:val="28"/>
          <w:szCs w:val="28"/>
        </w:rPr>
        <w:t>日下午4:00-5:00</w:t>
      </w:r>
    </w:p>
    <w:p>
      <w:pPr>
        <w:rPr>
          <w:rFonts w:ascii="宋体" w:hAnsi="宋体" w:eastAsia="宋体" w:cs="宋体"/>
          <w:sz w:val="28"/>
          <w:szCs w:val="28"/>
        </w:rPr>
      </w:pPr>
      <w:r>
        <w:rPr>
          <w:rFonts w:hint="eastAsia" w:ascii="宋体" w:hAnsi="宋体" w:eastAsia="宋体" w:cs="宋体"/>
          <w:sz w:val="28"/>
          <w:szCs w:val="28"/>
        </w:rPr>
        <w:t>地点：线上</w:t>
      </w:r>
    </w:p>
    <w:p>
      <w:pPr>
        <w:rPr>
          <w:rFonts w:ascii="宋体" w:hAnsi="宋体" w:eastAsia="宋体" w:cs="宋体"/>
          <w:sz w:val="28"/>
          <w:szCs w:val="28"/>
        </w:rPr>
      </w:pPr>
      <w:r>
        <w:rPr>
          <w:rFonts w:hint="eastAsia" w:ascii="宋体" w:hAnsi="宋体" w:eastAsia="宋体" w:cs="宋体"/>
          <w:sz w:val="28"/>
          <w:szCs w:val="28"/>
        </w:rPr>
        <w:t>参加对象：工作坊所有成员</w:t>
      </w:r>
    </w:p>
    <w:p>
      <w:pPr>
        <w:rPr>
          <w:rFonts w:ascii="宋体" w:hAnsi="宋体" w:eastAsia="宋体" w:cs="宋体"/>
          <w:sz w:val="28"/>
          <w:szCs w:val="28"/>
        </w:rPr>
      </w:pPr>
      <w:r>
        <w:rPr>
          <w:rFonts w:hint="eastAsia" w:ascii="宋体" w:hAnsi="宋体" w:eastAsia="宋体" w:cs="宋体"/>
          <w:sz w:val="28"/>
          <w:szCs w:val="28"/>
        </w:rPr>
        <w:t>主持：朱莹</w:t>
      </w:r>
    </w:p>
    <w:p>
      <w:pPr>
        <w:rPr>
          <w:rFonts w:ascii="宋体" w:hAnsi="宋体" w:eastAsia="宋体" w:cs="宋体"/>
          <w:sz w:val="28"/>
          <w:szCs w:val="28"/>
        </w:rPr>
      </w:pPr>
      <w:r>
        <w:rPr>
          <w:rFonts w:hint="eastAsia" w:ascii="宋体" w:hAnsi="宋体" w:eastAsia="宋体" w:cs="宋体"/>
          <w:sz w:val="28"/>
          <w:szCs w:val="28"/>
        </w:rPr>
        <w:t>活动安排：</w:t>
      </w:r>
    </w:p>
    <w:tbl>
      <w:tblPr>
        <w:tblStyle w:val="3"/>
        <w:tblW w:w="86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3637"/>
        <w:gridCol w:w="1470"/>
        <w:gridCol w:w="1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ind w:firstLine="560" w:firstLineChars="200"/>
              <w:rPr>
                <w:rFonts w:ascii="宋体" w:hAnsi="宋体" w:eastAsia="宋体" w:cs="宋体"/>
                <w:sz w:val="28"/>
                <w:szCs w:val="28"/>
              </w:rPr>
            </w:pPr>
            <w:r>
              <w:rPr>
                <w:rFonts w:hint="eastAsia" w:ascii="宋体" w:hAnsi="宋体" w:eastAsia="宋体" w:cs="宋体"/>
                <w:sz w:val="28"/>
                <w:szCs w:val="28"/>
              </w:rPr>
              <w:t>时间</w:t>
            </w:r>
          </w:p>
        </w:tc>
        <w:tc>
          <w:tcPr>
            <w:tcW w:w="3637" w:type="dxa"/>
          </w:tcPr>
          <w:p>
            <w:pPr>
              <w:ind w:firstLine="1120" w:firstLineChars="400"/>
              <w:rPr>
                <w:rFonts w:ascii="宋体" w:hAnsi="宋体" w:eastAsia="宋体" w:cs="宋体"/>
                <w:sz w:val="28"/>
                <w:szCs w:val="28"/>
              </w:rPr>
            </w:pPr>
            <w:r>
              <w:rPr>
                <w:rFonts w:hint="eastAsia" w:ascii="宋体" w:hAnsi="宋体" w:eastAsia="宋体" w:cs="宋体"/>
                <w:sz w:val="28"/>
                <w:szCs w:val="28"/>
              </w:rPr>
              <w:t>活动主题</w:t>
            </w:r>
          </w:p>
        </w:tc>
        <w:tc>
          <w:tcPr>
            <w:tcW w:w="1470" w:type="dxa"/>
          </w:tcPr>
          <w:p>
            <w:pPr>
              <w:rPr>
                <w:rFonts w:ascii="宋体" w:hAnsi="宋体" w:eastAsia="宋体" w:cs="宋体"/>
                <w:sz w:val="28"/>
                <w:szCs w:val="28"/>
              </w:rPr>
            </w:pPr>
            <w:r>
              <w:rPr>
                <w:rFonts w:hint="eastAsia" w:ascii="宋体" w:hAnsi="宋体" w:eastAsia="宋体" w:cs="宋体"/>
                <w:sz w:val="28"/>
                <w:szCs w:val="28"/>
              </w:rPr>
              <w:t>责任人</w:t>
            </w:r>
          </w:p>
        </w:tc>
        <w:tc>
          <w:tcPr>
            <w:tcW w:w="1810" w:type="dxa"/>
          </w:tcPr>
          <w:p>
            <w:pPr>
              <w:ind w:firstLine="560" w:firstLineChars="200"/>
              <w:rPr>
                <w:rFonts w:ascii="宋体" w:hAnsi="宋体" w:eastAsia="宋体" w:cs="宋体"/>
                <w:sz w:val="28"/>
                <w:szCs w:val="28"/>
              </w:rPr>
            </w:pPr>
            <w:r>
              <w:rPr>
                <w:rFonts w:hint="eastAsia" w:ascii="宋体" w:hAnsi="宋体" w:eastAsia="宋体" w:cs="宋体"/>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4:00-4:</w:t>
            </w:r>
            <w:r>
              <w:rPr>
                <w:rFonts w:ascii="宋体" w:hAnsi="宋体" w:eastAsia="宋体" w:cs="宋体"/>
                <w:sz w:val="28"/>
                <w:szCs w:val="28"/>
              </w:rPr>
              <w:t>40</w:t>
            </w:r>
          </w:p>
        </w:tc>
        <w:tc>
          <w:tcPr>
            <w:tcW w:w="3637" w:type="dxa"/>
          </w:tcPr>
          <w:p>
            <w:pPr>
              <w:rPr>
                <w:rFonts w:ascii="宋体" w:hAnsi="宋体" w:eastAsia="宋体" w:cs="宋体"/>
                <w:sz w:val="28"/>
                <w:szCs w:val="28"/>
              </w:rPr>
            </w:pPr>
            <w:r>
              <w:rPr>
                <w:rFonts w:hint="eastAsia" w:ascii="宋体" w:hAnsi="宋体" w:eastAsia="宋体" w:cs="宋体"/>
                <w:sz w:val="28"/>
                <w:szCs w:val="28"/>
              </w:rPr>
              <w:t>结合之前的学习和实践分享读书心得</w:t>
            </w:r>
          </w:p>
        </w:tc>
        <w:tc>
          <w:tcPr>
            <w:tcW w:w="1470" w:type="dxa"/>
          </w:tcPr>
          <w:p>
            <w:pPr>
              <w:rPr>
                <w:rFonts w:ascii="宋体" w:hAnsi="宋体" w:eastAsia="宋体" w:cs="宋体"/>
                <w:sz w:val="28"/>
                <w:szCs w:val="28"/>
              </w:rPr>
            </w:pPr>
            <w:r>
              <w:rPr>
                <w:rFonts w:hint="eastAsia" w:ascii="宋体" w:hAnsi="宋体" w:eastAsia="宋体" w:cs="宋体"/>
                <w:sz w:val="28"/>
                <w:szCs w:val="28"/>
              </w:rPr>
              <w:t>朱莹</w:t>
            </w:r>
          </w:p>
        </w:tc>
        <w:tc>
          <w:tcPr>
            <w:tcW w:w="1810" w:type="dxa"/>
          </w:tcPr>
          <w:p>
            <w:pPr>
              <w:rPr>
                <w:rFonts w:ascii="宋体" w:hAnsi="宋体" w:eastAsia="宋体" w:cs="宋体"/>
                <w:sz w:val="24"/>
              </w:rPr>
            </w:pPr>
            <w:r>
              <w:rPr>
                <w:rFonts w:hint="eastAsia" w:ascii="宋体" w:hAnsi="宋体" w:eastAsia="宋体" w:cs="宋体"/>
                <w:sz w:val="24"/>
              </w:rPr>
              <w:t>提前准备好分享的内容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w:t>
            </w:r>
            <w:r>
              <w:rPr>
                <w:rFonts w:ascii="宋体" w:hAnsi="宋体" w:eastAsia="宋体" w:cs="宋体"/>
                <w:sz w:val="28"/>
                <w:szCs w:val="28"/>
              </w:rPr>
              <w:t>4</w:t>
            </w:r>
            <w:r>
              <w:rPr>
                <w:rFonts w:hint="eastAsia" w:ascii="宋体" w:hAnsi="宋体" w:eastAsia="宋体" w:cs="宋体"/>
                <w:sz w:val="28"/>
                <w:szCs w:val="28"/>
              </w:rPr>
              <w:t>0-</w:t>
            </w:r>
            <w:r>
              <w:rPr>
                <w:rFonts w:ascii="宋体" w:hAnsi="宋体" w:eastAsia="宋体" w:cs="宋体"/>
                <w:sz w:val="28"/>
                <w:szCs w:val="28"/>
              </w:rPr>
              <w:t>5:00</w:t>
            </w:r>
          </w:p>
        </w:tc>
        <w:tc>
          <w:tcPr>
            <w:tcW w:w="3637" w:type="dxa"/>
          </w:tcPr>
          <w:p>
            <w:pPr>
              <w:rPr>
                <w:rFonts w:ascii="宋体" w:hAnsi="宋体" w:eastAsia="宋体" w:cs="宋体"/>
                <w:sz w:val="28"/>
                <w:szCs w:val="28"/>
              </w:rPr>
            </w:pPr>
            <w:r>
              <w:rPr>
                <w:rFonts w:hint="eastAsia" w:ascii="宋体" w:hAnsi="宋体" w:eastAsia="宋体" w:cs="宋体"/>
                <w:sz w:val="28"/>
                <w:szCs w:val="28"/>
              </w:rPr>
              <w:t>高位引领</w:t>
            </w:r>
          </w:p>
        </w:tc>
        <w:tc>
          <w:tcPr>
            <w:tcW w:w="1470" w:type="dxa"/>
          </w:tcPr>
          <w:p>
            <w:pPr>
              <w:rPr>
                <w:rFonts w:ascii="宋体" w:hAnsi="宋体" w:eastAsia="宋体" w:cs="宋体"/>
                <w:sz w:val="28"/>
                <w:szCs w:val="28"/>
              </w:rPr>
            </w:pPr>
            <w:r>
              <w:rPr>
                <w:rFonts w:hint="eastAsia" w:ascii="宋体" w:hAnsi="宋体" w:eastAsia="宋体" w:cs="宋体"/>
                <w:sz w:val="28"/>
                <w:szCs w:val="28"/>
              </w:rPr>
              <w:t>万莺燕</w:t>
            </w:r>
          </w:p>
        </w:tc>
        <w:tc>
          <w:tcPr>
            <w:tcW w:w="1810" w:type="dxa"/>
          </w:tcPr>
          <w:p>
            <w:pPr>
              <w:rPr>
                <w:rFonts w:ascii="宋体" w:hAnsi="宋体" w:eastAsia="宋体" w:cs="宋体"/>
                <w:sz w:val="24"/>
              </w:rPr>
            </w:pPr>
          </w:p>
        </w:tc>
      </w:tr>
    </w:tbl>
    <w:p>
      <w:pPr>
        <w:rPr>
          <w:rFonts w:ascii="宋体" w:hAnsi="宋体" w:eastAsia="宋体" w:cs="宋体"/>
          <w:sz w:val="28"/>
          <w:szCs w:val="28"/>
        </w:rPr>
      </w:pPr>
    </w:p>
    <w:p>
      <w:pPr>
        <w:rPr>
          <w:rFonts w:ascii="黑体" w:hAnsi="黑体" w:eastAsia="黑体" w:cs="黑体"/>
          <w:sz w:val="32"/>
          <w:szCs w:val="32"/>
        </w:rPr>
      </w:pPr>
    </w:p>
    <w:p/>
    <w:p/>
    <w:p>
      <w:pPr>
        <w:sectPr>
          <w:pgSz w:w="11906" w:h="16838"/>
          <w:pgMar w:top="1440" w:right="1800" w:bottom="1440" w:left="1800" w:header="851" w:footer="992" w:gutter="0"/>
          <w:cols w:space="425" w:num="1"/>
          <w:docGrid w:type="lines" w:linePitch="312" w:charSpace="0"/>
        </w:sectPr>
      </w:pPr>
    </w:p>
    <w:p/>
    <w:p>
      <w:pPr>
        <w:ind w:firstLine="720" w:firstLineChars="200"/>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俱乐部第七次活动签到表</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0" w:type="dxa"/>
          </w:tcPr>
          <w:p>
            <w:pPr>
              <w:jc w:val="center"/>
              <w:rPr>
                <w:rFonts w:ascii="楷体" w:hAnsi="楷体" w:eastAsia="楷体"/>
                <w:sz w:val="36"/>
                <w:szCs w:val="36"/>
              </w:rPr>
            </w:pPr>
            <w:r>
              <w:rPr>
                <w:rFonts w:hint="eastAsia" w:ascii="楷体" w:hAnsi="楷体" w:eastAsia="楷体"/>
                <w:sz w:val="36"/>
                <w:szCs w:val="36"/>
              </w:rPr>
              <w:t>姓名</w:t>
            </w:r>
          </w:p>
        </w:tc>
        <w:tc>
          <w:tcPr>
            <w:tcW w:w="1420" w:type="dxa"/>
          </w:tcPr>
          <w:p>
            <w:pPr>
              <w:jc w:val="center"/>
              <w:rPr>
                <w:rFonts w:ascii="楷体" w:hAnsi="楷体" w:eastAsia="楷体"/>
                <w:sz w:val="36"/>
                <w:szCs w:val="36"/>
              </w:rPr>
            </w:pPr>
            <w:r>
              <w:rPr>
                <w:rFonts w:hint="eastAsia" w:ascii="楷体" w:hAnsi="楷体" w:eastAsia="楷体"/>
                <w:sz w:val="36"/>
                <w:szCs w:val="36"/>
              </w:rPr>
              <w:t>签名</w:t>
            </w:r>
          </w:p>
        </w:tc>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1" w:type="dxa"/>
          </w:tcPr>
          <w:p>
            <w:pPr>
              <w:jc w:val="center"/>
              <w:rPr>
                <w:rFonts w:ascii="楷体" w:hAnsi="楷体" w:eastAsia="楷体"/>
                <w:sz w:val="36"/>
                <w:szCs w:val="36"/>
              </w:rPr>
            </w:pPr>
            <w:r>
              <w:rPr>
                <w:rFonts w:hint="eastAsia" w:ascii="楷体" w:hAnsi="楷体" w:eastAsia="楷体"/>
                <w:sz w:val="36"/>
                <w:szCs w:val="36"/>
              </w:rPr>
              <w:t>姓名</w:t>
            </w:r>
          </w:p>
        </w:tc>
        <w:tc>
          <w:tcPr>
            <w:tcW w:w="1421" w:type="dxa"/>
          </w:tcPr>
          <w:p>
            <w:pPr>
              <w:jc w:val="center"/>
              <w:rPr>
                <w:rFonts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1</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tcPr>
          <w:p>
            <w:pPr>
              <w:jc w:val="center"/>
              <w:rPr>
                <w:rFonts w:ascii="宋体" w:hAnsi="宋体" w:eastAsia="宋体"/>
                <w:sz w:val="28"/>
                <w:szCs w:val="28"/>
              </w:rPr>
            </w:pPr>
            <w:r>
              <w:rPr>
                <w:rFonts w:hint="eastAsia" w:ascii="宋体" w:hAnsi="宋体" w:eastAsia="宋体"/>
                <w:sz w:val="28"/>
                <w:szCs w:val="28"/>
              </w:rPr>
              <w:t>8</w:t>
            </w:r>
          </w:p>
        </w:tc>
        <w:tc>
          <w:tcPr>
            <w:tcW w:w="1421" w:type="dxa"/>
          </w:tcPr>
          <w:p>
            <w:pPr>
              <w:jc w:val="center"/>
              <w:rPr>
                <w:rFonts w:ascii="宋体" w:hAnsi="宋体" w:eastAsia="宋体"/>
                <w:sz w:val="28"/>
                <w:szCs w:val="28"/>
              </w:rPr>
            </w:pPr>
            <w:r>
              <w:rPr>
                <w:rFonts w:hint="eastAsia" w:ascii="宋体" w:hAnsi="宋体" w:eastAsia="宋体"/>
                <w:sz w:val="28"/>
                <w:szCs w:val="28"/>
              </w:rPr>
              <w:t>朱莹</w:t>
            </w:r>
          </w:p>
        </w:tc>
        <w:tc>
          <w:tcPr>
            <w:tcW w:w="1421" w:type="dxa"/>
          </w:tcPr>
          <w:p>
            <w:pPr>
              <w:jc w:val="center"/>
              <w:rPr>
                <w:rFonts w:ascii="楷体" w:hAnsi="楷体" w:eastAsia="楷体"/>
                <w:sz w:val="36"/>
                <w:szCs w:val="36"/>
              </w:rPr>
            </w:pPr>
            <w:r>
              <w:rPr>
                <w:rFonts w:hint="eastAsia" w:ascii="宋体" w:hAnsi="宋体" w:eastAsia="宋体"/>
                <w:sz w:val="28"/>
                <w:szCs w:val="28"/>
              </w:rPr>
              <w:t>朱莹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2</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tcPr>
          <w:p>
            <w:pPr>
              <w:jc w:val="center"/>
              <w:rPr>
                <w:rFonts w:ascii="宋体" w:hAnsi="宋体" w:eastAsia="宋体"/>
                <w:sz w:val="28"/>
                <w:szCs w:val="28"/>
              </w:rPr>
            </w:pPr>
            <w:r>
              <w:rPr>
                <w:rFonts w:hint="eastAsia" w:ascii="宋体" w:hAnsi="宋体" w:eastAsia="宋体"/>
                <w:sz w:val="28"/>
                <w:szCs w:val="28"/>
              </w:rPr>
              <w:t>9</w:t>
            </w:r>
          </w:p>
        </w:tc>
        <w:tc>
          <w:tcPr>
            <w:tcW w:w="1421" w:type="dxa"/>
          </w:tcPr>
          <w:p>
            <w:pPr>
              <w:jc w:val="center"/>
              <w:rPr>
                <w:rFonts w:ascii="宋体" w:hAnsi="宋体" w:eastAsia="宋体"/>
                <w:sz w:val="28"/>
                <w:szCs w:val="28"/>
              </w:rPr>
            </w:pPr>
            <w:r>
              <w:rPr>
                <w:rFonts w:hint="eastAsia" w:ascii="宋体" w:hAnsi="宋体" w:eastAsia="宋体"/>
                <w:sz w:val="28"/>
                <w:szCs w:val="28"/>
              </w:rPr>
              <w:t>万莺燕</w:t>
            </w:r>
          </w:p>
        </w:tc>
        <w:tc>
          <w:tcPr>
            <w:tcW w:w="1421" w:type="dxa"/>
          </w:tcPr>
          <w:p>
            <w:pPr>
              <w:jc w:val="center"/>
              <w:rPr>
                <w:rFonts w:ascii="楷体" w:hAnsi="楷体" w:eastAsia="楷体"/>
                <w:sz w:val="36"/>
                <w:szCs w:val="36"/>
              </w:rPr>
            </w:pPr>
            <w:r>
              <w:rPr>
                <w:rFonts w:hint="eastAsia" w:ascii="宋体" w:hAnsi="宋体" w:eastAsia="宋体"/>
                <w:sz w:val="28"/>
                <w:szCs w:val="28"/>
              </w:rPr>
              <w:t>万莺燕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3</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4</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5</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6</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7</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bl>
    <w:p>
      <w:pPr>
        <w:rPr>
          <w:rFonts w:ascii="楷体" w:hAnsi="楷体" w:eastAsia="楷体"/>
          <w:sz w:val="36"/>
          <w:szCs w:val="36"/>
        </w:rPr>
      </w:pPr>
      <w:r>
        <w:rPr>
          <w:rFonts w:hint="eastAsia" w:ascii="楷体" w:hAnsi="楷体" w:eastAsia="楷体"/>
          <w:sz w:val="36"/>
          <w:szCs w:val="36"/>
        </w:rPr>
        <w:br w:type="page"/>
      </w:r>
    </w:p>
    <w:p>
      <w:pPr>
        <w:sectPr>
          <w:pgSz w:w="11906" w:h="16838"/>
          <w:pgMar w:top="1440" w:right="1800" w:bottom="1440" w:left="1800" w:header="851" w:footer="992" w:gutter="0"/>
          <w:cols w:space="425" w:num="1"/>
          <w:docGrid w:type="lines" w:linePitch="312" w:charSpace="0"/>
        </w:sectPr>
      </w:pPr>
    </w:p>
    <w:p>
      <w:pPr>
        <w:jc w:val="center"/>
        <w:rPr>
          <w:rFonts w:ascii="宋体" w:hAnsi="宋体" w:eastAsia="宋体" w:cs="宋体"/>
          <w:b/>
          <w:bCs/>
          <w:sz w:val="32"/>
          <w:szCs w:val="32"/>
        </w:rPr>
      </w:pPr>
      <w:r>
        <w:rPr>
          <w:rFonts w:hint="eastAsia" w:ascii="宋体" w:hAnsi="宋体" w:eastAsia="宋体" w:cs="宋体"/>
          <w:b/>
          <w:bCs/>
          <w:sz w:val="32"/>
          <w:szCs w:val="32"/>
        </w:rPr>
        <w:t>薛家实验小学教科研领导力工作坊</w:t>
      </w:r>
    </w:p>
    <w:p>
      <w:pPr>
        <w:jc w:val="center"/>
        <w:rPr>
          <w:rFonts w:ascii="宋体" w:hAnsi="宋体" w:eastAsia="宋体" w:cs="宋体"/>
          <w:b/>
          <w:bCs/>
          <w:sz w:val="30"/>
          <w:szCs w:val="30"/>
        </w:rPr>
      </w:pPr>
      <w:r>
        <w:rPr>
          <w:rFonts w:hint="eastAsia" w:ascii="宋体" w:hAnsi="宋体" w:eastAsia="宋体" w:cs="宋体"/>
          <w:b/>
          <w:bCs/>
          <w:sz w:val="30"/>
          <w:szCs w:val="30"/>
        </w:rPr>
        <w:t>活动记录</w:t>
      </w:r>
    </w:p>
    <w:p>
      <w:pPr>
        <w:rPr>
          <w:rFonts w:ascii="宋体" w:hAnsi="宋体" w:eastAsia="宋体" w:cs="宋体"/>
          <w:sz w:val="24"/>
          <w:szCs w:val="24"/>
          <w:u w:val="single"/>
        </w:rPr>
      </w:pPr>
      <w:r>
        <w:rPr>
          <w:rFonts w:hint="eastAsia" w:ascii="宋体" w:hAnsi="宋体" w:eastAsia="宋体" w:cs="宋体"/>
          <w:sz w:val="24"/>
          <w:szCs w:val="24"/>
        </w:rPr>
        <w:t>主题：</w:t>
      </w:r>
      <w:r>
        <w:rPr>
          <w:rFonts w:hint="eastAsia" w:ascii="宋体" w:hAnsi="宋体" w:eastAsia="宋体" w:cs="宋体"/>
          <w:sz w:val="24"/>
          <w:szCs w:val="24"/>
          <w:u w:val="single"/>
        </w:rPr>
        <w:t xml:space="preserve">  手不释卷，努力生长   </w:t>
      </w:r>
    </w:p>
    <w:p>
      <w:pPr>
        <w:rPr>
          <w:rFonts w:ascii="宋体" w:hAnsi="宋体" w:eastAsia="宋体" w:cs="宋体"/>
          <w:sz w:val="24"/>
          <w:szCs w:val="24"/>
          <w:u w:val="single"/>
        </w:rPr>
      </w:pPr>
      <w:r>
        <w:rPr>
          <w:rFonts w:hint="eastAsia" w:ascii="宋体" w:hAnsi="宋体" w:eastAsia="宋体" w:cs="宋体"/>
          <w:sz w:val="24"/>
          <w:szCs w:val="24"/>
        </w:rPr>
        <w:t>地点：</w:t>
      </w:r>
      <w:r>
        <w:rPr>
          <w:rFonts w:hint="eastAsia" w:ascii="宋体" w:hAnsi="宋体" w:eastAsia="宋体" w:cs="宋体"/>
          <w:sz w:val="24"/>
          <w:szCs w:val="24"/>
          <w:u w:val="single"/>
        </w:rPr>
        <w:t xml:space="preserve">  线上       </w:t>
      </w:r>
    </w:p>
    <w:p>
      <w:pPr>
        <w:rPr>
          <w:rFonts w:ascii="宋体" w:hAnsi="宋体" w:eastAsia="宋体" w:cs="宋体"/>
          <w:sz w:val="24"/>
          <w:szCs w:val="24"/>
          <w:u w:val="single"/>
        </w:rPr>
      </w:pPr>
      <w:r>
        <w:rPr>
          <w:rFonts w:hint="eastAsia" w:ascii="宋体" w:hAnsi="宋体" w:eastAsia="宋体" w:cs="宋体"/>
          <w:sz w:val="24"/>
          <w:szCs w:val="24"/>
        </w:rPr>
        <w:t>时间：</w:t>
      </w:r>
      <w:r>
        <w:rPr>
          <w:rFonts w:hint="eastAsia" w:ascii="宋体" w:hAnsi="宋体" w:eastAsia="宋体" w:cs="宋体"/>
          <w:sz w:val="24"/>
          <w:szCs w:val="24"/>
          <w:u w:val="single"/>
        </w:rPr>
        <w:t xml:space="preserve">  202</w:t>
      </w:r>
      <w:r>
        <w:rPr>
          <w:rFonts w:ascii="宋体" w:hAnsi="宋体" w:eastAsia="宋体" w:cs="宋体"/>
          <w:sz w:val="24"/>
          <w:szCs w:val="24"/>
          <w:u w:val="single"/>
        </w:rPr>
        <w:t>3</w:t>
      </w:r>
      <w:r>
        <w:rPr>
          <w:rFonts w:hint="eastAsia" w:ascii="宋体" w:hAnsi="宋体" w:eastAsia="宋体" w:cs="宋体"/>
          <w:sz w:val="24"/>
          <w:szCs w:val="24"/>
          <w:u w:val="single"/>
        </w:rPr>
        <w:t>年1月</w:t>
      </w:r>
      <w:r>
        <w:rPr>
          <w:rFonts w:ascii="宋体" w:hAnsi="宋体" w:eastAsia="宋体" w:cs="宋体"/>
          <w:sz w:val="24"/>
          <w:szCs w:val="24"/>
          <w:u w:val="single"/>
        </w:rPr>
        <w:t>6</w:t>
      </w:r>
      <w:r>
        <w:rPr>
          <w:rFonts w:hint="eastAsia" w:ascii="宋体" w:hAnsi="宋体" w:eastAsia="宋体" w:cs="宋体"/>
          <w:sz w:val="24"/>
          <w:szCs w:val="24"/>
          <w:u w:val="single"/>
        </w:rPr>
        <w:t xml:space="preserve">日   </w:t>
      </w:r>
      <w:r>
        <w:rPr>
          <w:rFonts w:hint="eastAsia" w:ascii="宋体" w:hAnsi="宋体" w:eastAsia="宋体" w:cs="宋体"/>
          <w:sz w:val="24"/>
          <w:szCs w:val="24"/>
        </w:rPr>
        <w:t xml:space="preserve">   </w:t>
      </w:r>
      <w:r>
        <w:rPr>
          <w:rFonts w:hint="eastAsia" w:ascii="宋体" w:hAnsi="宋体" w:eastAsia="宋体" w:cs="宋体"/>
          <w:sz w:val="24"/>
          <w:szCs w:val="24"/>
          <w:u w:val="single"/>
        </w:rPr>
        <w:t xml:space="preserve">主持人：朱莹   </w:t>
      </w:r>
    </w:p>
    <w:p>
      <w:pPr>
        <w:rPr>
          <w:rFonts w:ascii="宋体" w:hAnsi="宋体" w:eastAsia="宋体" w:cs="宋体"/>
          <w:sz w:val="24"/>
          <w:szCs w:val="24"/>
          <w:u w:val="single"/>
        </w:rPr>
      </w:pPr>
      <w:r>
        <w:rPr>
          <w:rFonts w:hint="eastAsia" w:ascii="宋体" w:hAnsi="宋体" w:eastAsia="宋体" w:cs="宋体"/>
          <w:sz w:val="24"/>
          <w:szCs w:val="24"/>
        </w:rPr>
        <w:t>记录人</w:t>
      </w:r>
      <w:r>
        <w:rPr>
          <w:rFonts w:hint="eastAsia" w:ascii="宋体" w:hAnsi="宋体" w:eastAsia="宋体" w:cs="宋体"/>
          <w:sz w:val="24"/>
          <w:szCs w:val="24"/>
          <w:u w:val="single"/>
        </w:rPr>
        <w:t xml:space="preserve">： 镇文婷            </w:t>
      </w:r>
    </w:p>
    <w:tbl>
      <w:tblPr>
        <w:tblStyle w:val="2"/>
        <w:tblW w:w="9543" w:type="dxa"/>
        <w:tblInd w:w="-6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0" w:hRule="atLeast"/>
        </w:trPr>
        <w:tc>
          <w:tcPr>
            <w:tcW w:w="9543" w:type="dxa"/>
          </w:tcPr>
          <w:p>
            <w:pPr>
              <w:ind w:firstLine="480" w:firstLineChars="200"/>
              <w:rPr>
                <w:rFonts w:ascii="宋体" w:hAnsi="宋体" w:eastAsia="宋体" w:cs="宋体"/>
                <w:bCs/>
                <w:sz w:val="24"/>
              </w:rPr>
            </w:pPr>
            <w:r>
              <w:rPr>
                <w:rFonts w:hint="eastAsia" w:ascii="宋体" w:hAnsi="宋体" w:eastAsia="宋体" w:cs="宋体"/>
                <w:bCs/>
                <w:sz w:val="24"/>
              </w:rPr>
              <w:t>高云：</w:t>
            </w:r>
            <w:r>
              <w:rPr>
                <w:rFonts w:hint="eastAsia" w:ascii="宋体" w:hAnsi="宋体" w:eastAsia="宋体" w:cs="宋体"/>
                <w:b/>
                <w:sz w:val="24"/>
              </w:rPr>
              <w:t>如何用行动创生精彩的教学案例</w:t>
            </w:r>
            <w:r>
              <w:rPr>
                <w:rFonts w:hint="eastAsia" w:ascii="宋体" w:hAnsi="宋体" w:eastAsia="宋体" w:cs="宋体"/>
                <w:bCs/>
                <w:sz w:val="24"/>
              </w:rPr>
              <w:t>。通过案例写作，提升自身的专业素养和改进我们的教育生活是写作的目的。</w:t>
            </w:r>
          </w:p>
          <w:p>
            <w:pPr>
              <w:ind w:firstLine="480" w:firstLineChars="200"/>
              <w:rPr>
                <w:rFonts w:ascii="宋体" w:hAnsi="宋体" w:eastAsia="宋体" w:cs="宋体"/>
                <w:bCs/>
                <w:sz w:val="24"/>
              </w:rPr>
            </w:pPr>
            <w:r>
              <w:rPr>
                <w:rFonts w:hint="eastAsia" w:ascii="宋体" w:hAnsi="宋体" w:eastAsia="宋体" w:cs="宋体"/>
                <w:bCs/>
                <w:sz w:val="24"/>
              </w:rPr>
              <w:t>我们首先要做到善于</w:t>
            </w:r>
            <w:r>
              <w:rPr>
                <w:rFonts w:hint="eastAsia" w:ascii="宋体" w:hAnsi="宋体" w:eastAsia="宋体" w:cs="宋体"/>
                <w:b/>
                <w:sz w:val="24"/>
              </w:rPr>
              <w:t>审视和发现</w:t>
            </w:r>
            <w:r>
              <w:rPr>
                <w:rFonts w:hint="eastAsia" w:ascii="宋体" w:hAnsi="宋体" w:eastAsia="宋体" w:cs="宋体"/>
                <w:bCs/>
                <w:sz w:val="24"/>
              </w:rPr>
              <w:t>。要学会从熟悉的纷繁复杂的现象当中，发现问题、提出问题、解决问题，在实践中不仅要具备敏锐的观察能力，更要形成强烈的案例意识，形成善于思考随时捕捉的习惯。</w:t>
            </w:r>
          </w:p>
          <w:p>
            <w:pPr>
              <w:ind w:firstLine="480" w:firstLineChars="200"/>
              <w:rPr>
                <w:rFonts w:ascii="宋体" w:hAnsi="宋体" w:eastAsia="宋体" w:cs="宋体"/>
                <w:bCs/>
                <w:sz w:val="24"/>
              </w:rPr>
            </w:pPr>
            <w:r>
              <w:rPr>
                <w:rFonts w:hint="eastAsia" w:ascii="宋体" w:hAnsi="宋体" w:eastAsia="宋体" w:cs="宋体"/>
                <w:bCs/>
                <w:sz w:val="24"/>
              </w:rPr>
              <w:t>第二是善于</w:t>
            </w:r>
            <w:r>
              <w:rPr>
                <w:rFonts w:hint="eastAsia" w:ascii="宋体" w:hAnsi="宋体" w:eastAsia="宋体" w:cs="宋体"/>
                <w:b/>
                <w:sz w:val="24"/>
              </w:rPr>
              <w:t>探索和行动</w:t>
            </w:r>
            <w:r>
              <w:rPr>
                <w:rFonts w:hint="eastAsia" w:ascii="宋体" w:hAnsi="宋体" w:eastAsia="宋体" w:cs="宋体"/>
                <w:bCs/>
                <w:sz w:val="24"/>
              </w:rPr>
              <w:t>。坚持行动研究，一个优秀的教学案例不是在实践中自然产生的，也不是在教师的头脑中自发形成的。而是在反复的实践、反思、再实践、再反思的过程中逐步形成的。因此要想道出人所欲知而不能言者，我们的教师就要在研究的状态下，实施我们的教学计划，在教学中带着研究者的意识，用眼睛去看，用耳朵去听，用心去体会，去仔细观察学生的言行，特别是要关注在课堂上那些与众不同的声音、行为、表现和思维方式，用敏锐的洞察力去发现每节课的精彩之处或者是缺憾之处，用情感意识思考去触摸事件的本质。通过观察分析思考和行动，让整个教学过程成为一个活的教学案例。只有在教学实践中，勇于尝试，勤于思考，敏于行动，精彩的案例才会信手拈来。</w:t>
            </w:r>
          </w:p>
          <w:p>
            <w:pPr>
              <w:ind w:firstLine="480" w:firstLineChars="200"/>
              <w:rPr>
                <w:rFonts w:ascii="宋体" w:hAnsi="宋体" w:eastAsia="宋体" w:cs="宋体"/>
                <w:bCs/>
                <w:sz w:val="24"/>
              </w:rPr>
            </w:pPr>
            <w:r>
              <w:rPr>
                <w:rFonts w:hint="eastAsia" w:ascii="宋体" w:hAnsi="宋体" w:eastAsia="宋体" w:cs="宋体"/>
                <w:bCs/>
                <w:sz w:val="24"/>
              </w:rPr>
              <w:t>第三是学会</w:t>
            </w:r>
            <w:r>
              <w:rPr>
                <w:rFonts w:hint="eastAsia" w:ascii="宋体" w:hAnsi="宋体" w:eastAsia="宋体" w:cs="宋体"/>
                <w:b/>
                <w:sz w:val="24"/>
              </w:rPr>
              <w:t>分析和反思</w:t>
            </w:r>
            <w:r>
              <w:rPr>
                <w:rFonts w:hint="eastAsia" w:ascii="宋体" w:hAnsi="宋体" w:eastAsia="宋体" w:cs="宋体"/>
                <w:bCs/>
                <w:sz w:val="24"/>
              </w:rPr>
              <w:t>。教学案例以教学情境作为基础，并将具体的教学实践性知识与理论蕴含在特定的教学情境故事与描述之中，因此撰写案例不是一个倒带的过程，而是一个再创造的过程。在这个过程中，我们的老师要学会以新的方式来审视自己的知识教学理论，进行反思和澄清，去寻找自我与他人的差距，寻找教学设计与教学现实的差距，从而去更新我们的理念，改进我们的行为，提高我们的教育决策和行动的能力，因此我们的老师在平时要多关注和积累自己的教学经验，通过阅读去了解教学的理论与实践的进展，关注学生学情的变化，不断去提升自身的专业素养。</w:t>
            </w:r>
          </w:p>
          <w:p>
            <w:pPr>
              <w:ind w:firstLine="480" w:firstLineChars="200"/>
              <w:rPr>
                <w:rFonts w:ascii="宋体" w:hAnsi="宋体" w:eastAsia="宋体" w:cs="宋体"/>
                <w:bCs/>
                <w:sz w:val="24"/>
              </w:rPr>
            </w:pPr>
            <w:r>
              <w:rPr>
                <w:rFonts w:hint="eastAsia" w:ascii="宋体" w:hAnsi="宋体" w:eastAsia="宋体" w:cs="宋体"/>
                <w:bCs/>
                <w:sz w:val="24"/>
              </w:rPr>
              <w:t>冯绯楠：</w:t>
            </w:r>
            <w:r>
              <w:rPr>
                <w:rFonts w:hint="eastAsia" w:ascii="宋体" w:hAnsi="宋体" w:eastAsia="宋体" w:cs="宋体"/>
                <w:b/>
                <w:sz w:val="24"/>
              </w:rPr>
              <w:t>如何在写作中运用理论。</w:t>
            </w:r>
            <w:r>
              <w:rPr>
                <w:rFonts w:hint="eastAsia" w:ascii="宋体" w:hAnsi="宋体" w:eastAsia="宋体" w:cs="宋体"/>
                <w:bCs/>
                <w:sz w:val="24"/>
              </w:rPr>
              <w:t>与其他的文体相比，教育论文是理论性很强的一种教育文体。教育论文不仅要说明自己的观点，更要运用理论和事实的依据去说明为何这样做？来阐明自己的观点和做法的科学性。很多老师害怕写论文就是觉得自己没有理论难以说清行为背后的道理，也无法归纳出实践经验中的普遍规律，由于缺少对理论的学习理解与运用，很多老师的论文常常出现生搬硬套理论、理论与实践脱节等问题。让自己的论文更有学术的味道呢？</w:t>
            </w:r>
          </w:p>
          <w:p>
            <w:pPr>
              <w:ind w:firstLine="480" w:firstLineChars="200"/>
              <w:rPr>
                <w:rFonts w:ascii="宋体" w:hAnsi="宋体" w:eastAsia="宋体" w:cs="宋体"/>
                <w:bCs/>
                <w:sz w:val="24"/>
              </w:rPr>
            </w:pPr>
            <w:r>
              <w:rPr>
                <w:rFonts w:hint="eastAsia" w:ascii="宋体" w:hAnsi="宋体" w:eastAsia="宋体" w:cs="宋体"/>
                <w:bCs/>
                <w:sz w:val="24"/>
              </w:rPr>
              <w:t>第一是</w:t>
            </w:r>
            <w:r>
              <w:rPr>
                <w:rFonts w:hint="eastAsia" w:ascii="宋体" w:hAnsi="宋体" w:eastAsia="宋体" w:cs="宋体"/>
                <w:b/>
                <w:sz w:val="24"/>
              </w:rPr>
              <w:t>运用理论作为界定关键概念的依据</w:t>
            </w:r>
            <w:r>
              <w:rPr>
                <w:rFonts w:hint="eastAsia" w:ascii="宋体" w:hAnsi="宋体" w:eastAsia="宋体" w:cs="宋体"/>
                <w:bCs/>
                <w:sz w:val="24"/>
              </w:rPr>
              <w:t>。对于老师来说科学的界定文章中的核心概念是比较难的事情，为了更好地去界定核心的概念，去证明文章中观点或概念的科学性，作者可以选取一些适合的理论来作为论证的依据。例如《乡村少年硅谷科技教育学习场的建构》这样一篇文章，作者就提出了“科技教育学习场”这样一个概念。为了让这个概念更具科学性，它首先介绍了德国托普心理学家勒温所提出的学习场理论，然后再具体界定了科技教育学习场这个概念，这样通过运用理论去进行论述，作者就说明了科技教育学习场这个概念所建构的理论依据，使读者对科技教育学习场这个概念的解读和界定就更加信服了。</w:t>
            </w:r>
          </w:p>
          <w:p>
            <w:pPr>
              <w:ind w:firstLine="480" w:firstLineChars="200"/>
              <w:rPr>
                <w:rFonts w:ascii="宋体" w:hAnsi="宋体" w:eastAsia="宋体" w:cs="宋体"/>
                <w:bCs/>
                <w:sz w:val="24"/>
              </w:rPr>
            </w:pPr>
            <w:r>
              <w:rPr>
                <w:rFonts w:hint="eastAsia" w:ascii="宋体" w:hAnsi="宋体" w:eastAsia="宋体" w:cs="宋体"/>
                <w:bCs/>
                <w:sz w:val="24"/>
              </w:rPr>
              <w:t>二</w:t>
            </w:r>
            <w:r>
              <w:rPr>
                <w:rFonts w:hint="eastAsia" w:ascii="宋体" w:hAnsi="宋体" w:eastAsia="宋体" w:cs="宋体"/>
                <w:b/>
                <w:sz w:val="24"/>
              </w:rPr>
              <w:t>应用理论对教育实践进行描述和解释</w:t>
            </w:r>
            <w:r>
              <w:rPr>
                <w:rFonts w:hint="eastAsia" w:ascii="宋体" w:hAnsi="宋体" w:eastAsia="宋体" w:cs="宋体"/>
                <w:bCs/>
                <w:sz w:val="24"/>
              </w:rPr>
              <w:t>。理论的直接功能是描述和解释，即说明谁在做什么，以及解释为什么这样做，因此恰当地运用教育理论来解释自己的实践行为，是一种重要的理论运用的方法。比如有一位老师在自己的论文中提出，在美术绘画教学中注意分享评价，可以让幼儿萌发再创作的愿望，因而在评价中教师要注意肯定与欣赏，去延续幼儿的创作热情，为此他引用了美国心理学家詹姆斯的理论观点：“人最本质的需要是渴望得到被肯定”。用于解释自己教学行为变化的原因和目的，过去在讲评作品的时候，他主要是评价幼儿作品对错，现在他一改往日讲评范围狭小的现状，采用了激励保护的原则，努力去解读每位幼儿的作品用表达自己感受的方式，来发现和揭示幼儿的创意及表达的情感。这样做的目的是为了在积极有效的评价中，让幼儿积累审美经验，提升创造能力，保护幼儿的创作激情。在这里作者运用了心理学的理论对自己教学行为的改变，进行了描述和解释就让读者了解了，他为何这样教，也让人觉得他的教学行为是科学的。</w:t>
            </w:r>
          </w:p>
          <w:p>
            <w:pPr>
              <w:ind w:firstLine="480" w:firstLineChars="200"/>
              <w:rPr>
                <w:rFonts w:ascii="宋体" w:hAnsi="宋体" w:eastAsia="宋体" w:cs="宋体"/>
                <w:bCs/>
                <w:sz w:val="24"/>
              </w:rPr>
            </w:pPr>
            <w:r>
              <w:rPr>
                <w:rFonts w:hint="eastAsia" w:ascii="宋体" w:hAnsi="宋体" w:eastAsia="宋体" w:cs="宋体"/>
                <w:bCs/>
                <w:sz w:val="24"/>
              </w:rPr>
              <w:t>第三</w:t>
            </w:r>
            <w:r>
              <w:rPr>
                <w:rFonts w:hint="eastAsia" w:ascii="宋体" w:hAnsi="宋体" w:eastAsia="宋体" w:cs="宋体"/>
                <w:b/>
                <w:sz w:val="24"/>
              </w:rPr>
              <w:t>让理论成为新方法与新实践生发的基石。</w:t>
            </w:r>
            <w:r>
              <w:rPr>
                <w:rFonts w:hint="eastAsia" w:ascii="宋体" w:hAnsi="宋体" w:eastAsia="宋体" w:cs="宋体"/>
                <w:bCs/>
                <w:sz w:val="24"/>
              </w:rPr>
              <w:t>对于教师来讲发现一些有价值，有针对性的理论，用于启发自己进行创造性实践这个过程，就是运用理论去指导实践的过程。</w:t>
            </w:r>
          </w:p>
          <w:p>
            <w:pPr>
              <w:ind w:firstLine="480" w:firstLineChars="200"/>
              <w:rPr>
                <w:rFonts w:ascii="宋体" w:hAnsi="宋体" w:eastAsia="宋体" w:cs="宋体"/>
                <w:b/>
                <w:sz w:val="24"/>
              </w:rPr>
            </w:pPr>
            <w:r>
              <w:rPr>
                <w:rFonts w:hint="eastAsia" w:ascii="宋体" w:hAnsi="宋体" w:eastAsia="宋体" w:cs="宋体"/>
                <w:bCs/>
                <w:sz w:val="24"/>
              </w:rPr>
              <w:t>姚明珠：</w:t>
            </w:r>
            <w:r>
              <w:rPr>
                <w:rFonts w:hint="eastAsia" w:ascii="宋体" w:hAnsi="宋体" w:eastAsia="宋体" w:cs="宋体"/>
                <w:b/>
                <w:sz w:val="24"/>
              </w:rPr>
              <w:t>自主、合作、探究究竟是什么？</w:t>
            </w:r>
          </w:p>
          <w:p>
            <w:pPr>
              <w:ind w:firstLine="480" w:firstLineChars="200"/>
              <w:rPr>
                <w:rFonts w:ascii="宋体" w:hAnsi="宋体" w:eastAsia="宋体" w:cs="宋体"/>
                <w:bCs/>
                <w:sz w:val="24"/>
              </w:rPr>
            </w:pPr>
            <w:r>
              <w:rPr>
                <w:rFonts w:hint="eastAsia" w:ascii="宋体" w:hAnsi="宋体" w:eastAsia="宋体" w:cs="宋体"/>
                <w:bCs/>
                <w:sz w:val="24"/>
              </w:rPr>
              <w:t>老师们的论文当中经常会出现自主、合作、探究。</w:t>
            </w:r>
          </w:p>
          <w:p>
            <w:pPr>
              <w:ind w:firstLine="480" w:firstLineChars="200"/>
              <w:rPr>
                <w:rFonts w:ascii="宋体" w:hAnsi="宋体" w:eastAsia="宋体" w:cs="宋体"/>
                <w:bCs/>
                <w:sz w:val="24"/>
              </w:rPr>
            </w:pPr>
            <w:r>
              <w:rPr>
                <w:rFonts w:hint="eastAsia" w:ascii="宋体" w:hAnsi="宋体" w:eastAsia="宋体" w:cs="宋体"/>
                <w:bCs/>
                <w:sz w:val="24"/>
              </w:rPr>
              <w:t>朱莹：《教育课程改革纲要》明确指出：要改变课程实施，过于强调接受学习，死记硬背，机械训练的现状，倡导学生主动参与，乐于探究，勤于动手，培养学生搜集和处理信息的能力，获取新知识的能力，分析和解决问题的能力以及合作与交流的能力。倡导自主探究合作的学习方式，提倡师生交互开展探究性学习</w:t>
            </w:r>
          </w:p>
          <w:p>
            <w:pPr>
              <w:ind w:firstLine="480" w:firstLineChars="200"/>
              <w:rPr>
                <w:rFonts w:ascii="宋体" w:hAnsi="宋体" w:eastAsia="宋体" w:cs="宋体"/>
                <w:bCs/>
                <w:sz w:val="24"/>
              </w:rPr>
            </w:pPr>
            <w:r>
              <w:rPr>
                <w:rFonts w:hint="eastAsia" w:ascii="宋体" w:hAnsi="宋体" w:eastAsia="宋体" w:cs="宋体"/>
                <w:bCs/>
                <w:sz w:val="24"/>
              </w:rPr>
              <w:t>曹植晟：自主学习是指学生个体，在教师一定程度的引导下，自主确确定学习目标，制定学习计划，选择学习方法，监控学习过程，评价学习结果的学习方式。探究学习是从学习领域或现实社会生活当中，选择和确定研究主题，在教学中教师要创设一种类似于学术或科学研究的情境，通过学生自主独立的发现问题、实验操作、调查搜集与处理信息表达与交流等探索活动，获得知识、技能、情感与态度的发展，特别是探索精神和创新能力发展的学习方式和学习过程。</w:t>
            </w:r>
          </w:p>
          <w:p>
            <w:pPr>
              <w:ind w:firstLine="480" w:firstLineChars="200"/>
              <w:rPr>
                <w:rFonts w:ascii="宋体" w:hAnsi="宋体" w:eastAsia="宋体" w:cs="宋体"/>
                <w:bCs/>
                <w:sz w:val="24"/>
              </w:rPr>
            </w:pPr>
            <w:r>
              <w:rPr>
                <w:rFonts w:hint="eastAsia" w:ascii="宋体" w:hAnsi="宋体" w:eastAsia="宋体"/>
                <w:sz w:val="24"/>
                <w:szCs w:val="24"/>
              </w:rPr>
              <w:t>高亚莉：</w:t>
            </w:r>
            <w:r>
              <w:rPr>
                <w:rFonts w:hint="eastAsia" w:ascii="宋体" w:hAnsi="宋体" w:eastAsia="宋体" w:cs="宋体"/>
                <w:bCs/>
                <w:sz w:val="24"/>
              </w:rPr>
              <w:t>合作学习是指学生在小组或团队中，为了完成共同的任务，有明确的责任分工的互助性学习。这三</w:t>
            </w:r>
            <w:r>
              <w:rPr>
                <w:rFonts w:ascii="宋体" w:hAnsi="宋体" w:eastAsia="宋体" w:cs="宋体"/>
                <w:bCs/>
                <w:sz w:val="24"/>
              </w:rPr>
              <w:t>个词的实质含义是新课程倡导的三大学习方式</w:t>
            </w:r>
            <w:r>
              <w:rPr>
                <w:rFonts w:hint="eastAsia" w:ascii="宋体" w:hAnsi="宋体" w:eastAsia="宋体" w:cs="宋体"/>
                <w:bCs/>
                <w:sz w:val="24"/>
              </w:rPr>
              <w:t>，</w:t>
            </w:r>
            <w:r>
              <w:rPr>
                <w:rFonts w:ascii="宋体" w:hAnsi="宋体" w:eastAsia="宋体" w:cs="宋体"/>
                <w:bCs/>
                <w:sz w:val="24"/>
              </w:rPr>
              <w:t>这三大学习方式是对传统的学习方式</w:t>
            </w:r>
            <w:r>
              <w:rPr>
                <w:rFonts w:hint="eastAsia" w:ascii="宋体" w:hAnsi="宋体" w:eastAsia="宋体" w:cs="宋体"/>
                <w:bCs/>
                <w:sz w:val="24"/>
              </w:rPr>
              <w:t>：</w:t>
            </w:r>
            <w:r>
              <w:rPr>
                <w:rFonts w:ascii="宋体" w:hAnsi="宋体" w:eastAsia="宋体" w:cs="宋体"/>
                <w:bCs/>
                <w:sz w:val="24"/>
              </w:rPr>
              <w:t>机械学习</w:t>
            </w:r>
            <w:r>
              <w:rPr>
                <w:rFonts w:hint="eastAsia" w:ascii="宋体" w:hAnsi="宋体" w:eastAsia="宋体" w:cs="宋体"/>
                <w:bCs/>
                <w:sz w:val="24"/>
              </w:rPr>
              <w:t>、</w:t>
            </w:r>
            <w:r>
              <w:rPr>
                <w:rFonts w:ascii="宋体" w:hAnsi="宋体" w:eastAsia="宋体" w:cs="宋体"/>
                <w:bCs/>
                <w:sz w:val="24"/>
              </w:rPr>
              <w:t>个体学习</w:t>
            </w:r>
            <w:r>
              <w:rPr>
                <w:rFonts w:hint="eastAsia" w:ascii="宋体" w:hAnsi="宋体" w:eastAsia="宋体" w:cs="宋体"/>
                <w:bCs/>
                <w:sz w:val="24"/>
              </w:rPr>
              <w:t>、</w:t>
            </w:r>
            <w:r>
              <w:rPr>
                <w:rFonts w:ascii="宋体" w:hAnsi="宋体" w:eastAsia="宋体" w:cs="宋体"/>
                <w:bCs/>
                <w:sz w:val="24"/>
              </w:rPr>
              <w:t>接受学习的一种变革</w:t>
            </w:r>
            <w:r>
              <w:rPr>
                <w:rFonts w:hint="eastAsia" w:ascii="宋体" w:hAnsi="宋体" w:eastAsia="宋体" w:cs="宋体"/>
                <w:bCs/>
                <w:sz w:val="24"/>
              </w:rPr>
              <w:t>。</w:t>
            </w:r>
          </w:p>
          <w:p>
            <w:pPr>
              <w:ind w:firstLine="480" w:firstLineChars="200"/>
              <w:rPr>
                <w:rFonts w:ascii="宋体" w:hAnsi="宋体" w:eastAsia="宋体" w:cs="宋体"/>
                <w:bCs/>
                <w:sz w:val="24"/>
              </w:rPr>
            </w:pPr>
            <w:r>
              <w:rPr>
                <w:rFonts w:hint="eastAsia" w:ascii="宋体" w:hAnsi="宋体" w:eastAsia="宋体"/>
                <w:sz w:val="24"/>
                <w:szCs w:val="24"/>
              </w:rPr>
              <w:t>刘敏娟：咱们在用一些常用专业术语的时候一定不能用错，犯科学性错误。</w:t>
            </w:r>
          </w:p>
        </w:tc>
      </w:tr>
    </w:tbl>
    <w:p>
      <w:pPr>
        <w:ind w:firstLine="2880" w:firstLineChars="900"/>
        <w:rPr>
          <w:rFonts w:ascii="黑体" w:hAnsi="黑体" w:eastAsia="黑体" w:cs="黑体"/>
          <w:sz w:val="32"/>
          <w:szCs w:val="32"/>
        </w:rPr>
      </w:pPr>
    </w:p>
    <w:p>
      <w:pPr>
        <w:ind w:firstLine="2880" w:firstLineChars="900"/>
        <w:rPr>
          <w:rFonts w:ascii="黑体" w:hAnsi="黑体" w:eastAsia="黑体" w:cs="黑体"/>
          <w:sz w:val="32"/>
          <w:szCs w:val="32"/>
        </w:rPr>
        <w:sectPr>
          <w:pgSz w:w="11906" w:h="16838"/>
          <w:pgMar w:top="1440" w:right="1800" w:bottom="1440" w:left="1800" w:header="851" w:footer="992" w:gutter="0"/>
          <w:cols w:space="425" w:num="1"/>
          <w:docGrid w:type="lines" w:linePitch="312" w:charSpace="0"/>
        </w:sectPr>
      </w:pPr>
    </w:p>
    <w:p>
      <w:pPr>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w:t>
      </w:r>
      <w:r>
        <w:rPr>
          <w:rFonts w:hint="eastAsia" w:ascii="楷体" w:hAnsi="楷体" w:eastAsia="楷体"/>
          <w:sz w:val="36"/>
          <w:szCs w:val="36"/>
          <w:u w:val="single"/>
        </w:rPr>
        <w:t>八</w:t>
      </w:r>
      <w:r>
        <w:rPr>
          <w:rFonts w:hint="eastAsia" w:ascii="楷体" w:hAnsi="楷体" w:eastAsia="楷体"/>
          <w:sz w:val="36"/>
          <w:szCs w:val="36"/>
        </w:rPr>
        <w:t>次记录</w:t>
      </w:r>
    </w:p>
    <w:p>
      <w:pPr>
        <w:jc w:val="left"/>
        <w:rPr>
          <w:rFonts w:ascii="楷体" w:hAnsi="楷体" w:eastAsia="楷体"/>
          <w:sz w:val="36"/>
          <w:szCs w:val="36"/>
        </w:rPr>
      </w:pPr>
      <w:r>
        <w:rPr>
          <w:rFonts w:hint="eastAsia" w:ascii="楷体" w:hAnsi="楷体" w:eastAsia="楷体"/>
          <w:sz w:val="36"/>
          <w:szCs w:val="36"/>
        </w:rPr>
        <w:t>时间：2</w:t>
      </w:r>
      <w:r>
        <w:rPr>
          <w:rFonts w:ascii="楷体" w:hAnsi="楷体" w:eastAsia="楷体"/>
          <w:sz w:val="36"/>
          <w:szCs w:val="36"/>
        </w:rPr>
        <w:t>023</w:t>
      </w:r>
      <w:r>
        <w:rPr>
          <w:rFonts w:hint="eastAsia" w:ascii="楷体" w:hAnsi="楷体" w:eastAsia="楷体"/>
          <w:sz w:val="36"/>
          <w:szCs w:val="36"/>
        </w:rPr>
        <w:t>年1月</w:t>
      </w:r>
      <w:r>
        <w:rPr>
          <w:rFonts w:ascii="楷体" w:hAnsi="楷体" w:eastAsia="楷体"/>
          <w:sz w:val="36"/>
          <w:szCs w:val="36"/>
        </w:rPr>
        <w:t>11</w:t>
      </w:r>
      <w:r>
        <w:rPr>
          <w:rFonts w:hint="eastAsia" w:ascii="楷体" w:hAnsi="楷体" w:eastAsia="楷体"/>
          <w:sz w:val="36"/>
          <w:szCs w:val="36"/>
        </w:rPr>
        <w:t>日</w:t>
      </w:r>
    </w:p>
    <w:p>
      <w:pPr>
        <w:jc w:val="left"/>
        <w:rPr>
          <w:rFonts w:ascii="楷体" w:hAnsi="楷体" w:eastAsia="楷体"/>
          <w:sz w:val="36"/>
          <w:szCs w:val="36"/>
        </w:rPr>
      </w:pPr>
      <w:r>
        <w:rPr>
          <w:rFonts w:hint="eastAsia" w:ascii="楷体" w:hAnsi="楷体" w:eastAsia="楷体"/>
          <w:sz w:val="36"/>
          <w:szCs w:val="36"/>
        </w:rPr>
        <w:t>地点：线上</w:t>
      </w:r>
    </w:p>
    <w:p>
      <w:pPr>
        <w:jc w:val="left"/>
        <w:rPr>
          <w:rFonts w:hint="eastAsia" w:ascii="楷体" w:hAnsi="楷体" w:eastAsia="楷体"/>
          <w:sz w:val="36"/>
          <w:szCs w:val="36"/>
        </w:rPr>
      </w:pPr>
      <w:r>
        <w:rPr>
          <w:rFonts w:hint="eastAsia" w:ascii="楷体" w:hAnsi="楷体" w:eastAsia="楷体"/>
          <w:sz w:val="36"/>
          <w:szCs w:val="36"/>
        </w:rPr>
        <w:t>内容：学期总结</w:t>
      </w:r>
    </w:p>
    <w:p>
      <w:pPr>
        <w:jc w:val="left"/>
        <w:rPr>
          <w:rFonts w:ascii="楷体" w:hAnsi="楷体" w:eastAsia="楷体"/>
          <w:sz w:val="36"/>
          <w:szCs w:val="36"/>
        </w:rPr>
      </w:pPr>
      <w:r>
        <w:rPr>
          <w:rFonts w:hint="eastAsia" w:ascii="楷体" w:hAnsi="楷体" w:eastAsia="楷体"/>
          <w:sz w:val="36"/>
          <w:szCs w:val="36"/>
        </w:rPr>
        <w:t>过程：如下</w:t>
      </w:r>
    </w:p>
    <w:p>
      <w:pPr>
        <w:ind w:firstLine="2880" w:firstLineChars="900"/>
        <w:rPr>
          <w:rFonts w:ascii="黑体" w:hAnsi="黑体" w:eastAsia="黑体" w:cs="黑体"/>
          <w:sz w:val="32"/>
          <w:szCs w:val="32"/>
        </w:rPr>
        <w:sectPr>
          <w:pgSz w:w="11906" w:h="16838"/>
          <w:pgMar w:top="1440" w:right="1800" w:bottom="1440" w:left="1800" w:header="851" w:footer="992" w:gutter="0"/>
          <w:cols w:space="425" w:num="1"/>
          <w:docGrid w:type="lines" w:linePitch="312" w:charSpace="0"/>
        </w:sectPr>
      </w:pPr>
    </w:p>
    <w:p>
      <w:pPr>
        <w:ind w:firstLine="2880" w:firstLineChars="900"/>
        <w:rPr>
          <w:rFonts w:ascii="黑体" w:hAnsi="黑体" w:eastAsia="黑体" w:cs="黑体"/>
          <w:sz w:val="32"/>
          <w:szCs w:val="32"/>
        </w:rPr>
      </w:pPr>
      <w:r>
        <w:rPr>
          <w:rFonts w:hint="eastAsia" w:ascii="黑体" w:hAnsi="黑体" w:eastAsia="黑体" w:cs="黑体"/>
          <w:sz w:val="32"/>
          <w:szCs w:val="32"/>
        </w:rPr>
        <w:t>温暖云相聚 蓄力再起航</w:t>
      </w:r>
    </w:p>
    <w:p>
      <w:pPr>
        <w:ind w:firstLine="140" w:firstLineChars="50"/>
        <w:jc w:val="right"/>
        <w:rPr>
          <w:rFonts w:ascii="楷体" w:hAnsi="楷体" w:eastAsia="楷体" w:cs="楷体"/>
          <w:sz w:val="28"/>
          <w:szCs w:val="28"/>
        </w:rPr>
      </w:pPr>
      <w:r>
        <w:rPr>
          <w:rFonts w:hint="eastAsia" w:ascii="楷体" w:hAnsi="楷体" w:eastAsia="楷体" w:cs="楷体"/>
          <w:sz w:val="28"/>
          <w:szCs w:val="28"/>
        </w:rPr>
        <w:t>——教科研领导力工作坊第八次活动安排通知</w:t>
      </w:r>
    </w:p>
    <w:p>
      <w:pPr>
        <w:rPr>
          <w:rFonts w:ascii="宋体" w:hAnsi="宋体" w:eastAsia="宋体" w:cs="宋体"/>
          <w:sz w:val="28"/>
          <w:szCs w:val="28"/>
        </w:rPr>
      </w:pPr>
      <w:r>
        <w:rPr>
          <w:rFonts w:hint="eastAsia" w:ascii="宋体" w:hAnsi="宋体" w:eastAsia="宋体" w:cs="宋体"/>
          <w:sz w:val="28"/>
          <w:szCs w:val="28"/>
        </w:rPr>
        <w:t>时间：202</w:t>
      </w:r>
      <w:r>
        <w:rPr>
          <w:rFonts w:ascii="宋体" w:hAnsi="宋体" w:eastAsia="宋体" w:cs="宋体"/>
          <w:sz w:val="28"/>
          <w:szCs w:val="28"/>
        </w:rPr>
        <w:t>3</w:t>
      </w:r>
      <w:r>
        <w:rPr>
          <w:rFonts w:hint="eastAsia" w:ascii="宋体" w:hAnsi="宋体" w:eastAsia="宋体" w:cs="宋体"/>
          <w:sz w:val="28"/>
          <w:szCs w:val="28"/>
        </w:rPr>
        <w:t>年1月</w:t>
      </w:r>
      <w:r>
        <w:rPr>
          <w:rFonts w:ascii="宋体" w:hAnsi="宋体" w:eastAsia="宋体" w:cs="宋体"/>
          <w:sz w:val="28"/>
          <w:szCs w:val="28"/>
        </w:rPr>
        <w:t>11</w:t>
      </w:r>
      <w:r>
        <w:rPr>
          <w:rFonts w:hint="eastAsia" w:ascii="宋体" w:hAnsi="宋体" w:eastAsia="宋体" w:cs="宋体"/>
          <w:sz w:val="28"/>
          <w:szCs w:val="28"/>
        </w:rPr>
        <w:t>日下午4:00-5:00</w:t>
      </w:r>
    </w:p>
    <w:p>
      <w:pPr>
        <w:rPr>
          <w:rFonts w:ascii="宋体" w:hAnsi="宋体" w:eastAsia="宋体" w:cs="宋体"/>
          <w:sz w:val="28"/>
          <w:szCs w:val="28"/>
        </w:rPr>
      </w:pPr>
      <w:r>
        <w:rPr>
          <w:rFonts w:hint="eastAsia" w:ascii="宋体" w:hAnsi="宋体" w:eastAsia="宋体" w:cs="宋体"/>
          <w:sz w:val="28"/>
          <w:szCs w:val="28"/>
        </w:rPr>
        <w:t>地点：线上</w:t>
      </w:r>
    </w:p>
    <w:p>
      <w:pPr>
        <w:rPr>
          <w:rFonts w:ascii="宋体" w:hAnsi="宋体" w:eastAsia="宋体" w:cs="宋体"/>
          <w:sz w:val="28"/>
          <w:szCs w:val="28"/>
        </w:rPr>
      </w:pPr>
      <w:r>
        <w:rPr>
          <w:rFonts w:hint="eastAsia" w:ascii="宋体" w:hAnsi="宋体" w:eastAsia="宋体" w:cs="宋体"/>
          <w:sz w:val="28"/>
          <w:szCs w:val="28"/>
        </w:rPr>
        <w:t>参加对象：工作坊所有成员</w:t>
      </w:r>
    </w:p>
    <w:p>
      <w:pPr>
        <w:rPr>
          <w:rFonts w:ascii="宋体" w:hAnsi="宋体" w:eastAsia="宋体" w:cs="宋体"/>
          <w:sz w:val="28"/>
          <w:szCs w:val="28"/>
        </w:rPr>
      </w:pPr>
      <w:r>
        <w:rPr>
          <w:rFonts w:hint="eastAsia" w:ascii="宋体" w:hAnsi="宋体" w:eastAsia="宋体" w:cs="宋体"/>
          <w:sz w:val="28"/>
          <w:szCs w:val="28"/>
        </w:rPr>
        <w:t>主持：万莺燕</w:t>
      </w:r>
    </w:p>
    <w:p>
      <w:pPr>
        <w:rPr>
          <w:rFonts w:ascii="宋体" w:hAnsi="宋体" w:eastAsia="宋体" w:cs="宋体"/>
          <w:sz w:val="28"/>
          <w:szCs w:val="28"/>
        </w:rPr>
      </w:pPr>
      <w:r>
        <w:rPr>
          <w:rFonts w:hint="eastAsia" w:ascii="宋体" w:hAnsi="宋体" w:eastAsia="宋体" w:cs="宋体"/>
          <w:sz w:val="28"/>
          <w:szCs w:val="28"/>
        </w:rPr>
        <w:t>活动安排：</w:t>
      </w:r>
    </w:p>
    <w:tbl>
      <w:tblPr>
        <w:tblStyle w:val="3"/>
        <w:tblW w:w="86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3637"/>
        <w:gridCol w:w="1470"/>
        <w:gridCol w:w="1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ind w:firstLine="560" w:firstLineChars="200"/>
              <w:rPr>
                <w:rFonts w:ascii="宋体" w:hAnsi="宋体" w:eastAsia="宋体" w:cs="宋体"/>
                <w:sz w:val="28"/>
                <w:szCs w:val="28"/>
              </w:rPr>
            </w:pPr>
            <w:r>
              <w:rPr>
                <w:rFonts w:hint="eastAsia" w:ascii="宋体" w:hAnsi="宋体" w:eastAsia="宋体" w:cs="宋体"/>
                <w:sz w:val="28"/>
                <w:szCs w:val="28"/>
              </w:rPr>
              <w:t>时间</w:t>
            </w:r>
          </w:p>
        </w:tc>
        <w:tc>
          <w:tcPr>
            <w:tcW w:w="3637" w:type="dxa"/>
          </w:tcPr>
          <w:p>
            <w:pPr>
              <w:ind w:firstLine="1120" w:firstLineChars="400"/>
              <w:rPr>
                <w:rFonts w:ascii="宋体" w:hAnsi="宋体" w:eastAsia="宋体" w:cs="宋体"/>
                <w:sz w:val="28"/>
                <w:szCs w:val="28"/>
              </w:rPr>
            </w:pPr>
            <w:r>
              <w:rPr>
                <w:rFonts w:hint="eastAsia" w:ascii="宋体" w:hAnsi="宋体" w:eastAsia="宋体" w:cs="宋体"/>
                <w:sz w:val="28"/>
                <w:szCs w:val="28"/>
              </w:rPr>
              <w:t>活动主题</w:t>
            </w:r>
          </w:p>
        </w:tc>
        <w:tc>
          <w:tcPr>
            <w:tcW w:w="1470" w:type="dxa"/>
          </w:tcPr>
          <w:p>
            <w:pPr>
              <w:rPr>
                <w:rFonts w:ascii="宋体" w:hAnsi="宋体" w:eastAsia="宋体" w:cs="宋体"/>
                <w:sz w:val="28"/>
                <w:szCs w:val="28"/>
              </w:rPr>
            </w:pPr>
            <w:r>
              <w:rPr>
                <w:rFonts w:hint="eastAsia" w:ascii="宋体" w:hAnsi="宋体" w:eastAsia="宋体" w:cs="宋体"/>
                <w:sz w:val="28"/>
                <w:szCs w:val="28"/>
              </w:rPr>
              <w:t>责任人</w:t>
            </w:r>
          </w:p>
        </w:tc>
        <w:tc>
          <w:tcPr>
            <w:tcW w:w="1810" w:type="dxa"/>
          </w:tcPr>
          <w:p>
            <w:pPr>
              <w:ind w:firstLine="560" w:firstLineChars="200"/>
              <w:rPr>
                <w:rFonts w:ascii="宋体" w:hAnsi="宋体" w:eastAsia="宋体" w:cs="宋体"/>
                <w:sz w:val="28"/>
                <w:szCs w:val="28"/>
              </w:rPr>
            </w:pPr>
            <w:r>
              <w:rPr>
                <w:rFonts w:hint="eastAsia" w:ascii="宋体" w:hAnsi="宋体" w:eastAsia="宋体" w:cs="宋体"/>
                <w:sz w:val="28"/>
                <w:szCs w:val="2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4:00-4:</w:t>
            </w:r>
            <w:r>
              <w:rPr>
                <w:rFonts w:ascii="宋体" w:hAnsi="宋体" w:eastAsia="宋体" w:cs="宋体"/>
                <w:sz w:val="28"/>
                <w:szCs w:val="28"/>
              </w:rPr>
              <w:t>40</w:t>
            </w:r>
          </w:p>
        </w:tc>
        <w:tc>
          <w:tcPr>
            <w:tcW w:w="3637" w:type="dxa"/>
          </w:tcPr>
          <w:p>
            <w:pPr>
              <w:rPr>
                <w:rFonts w:hint="eastAsia" w:ascii="宋体" w:hAnsi="宋体" w:eastAsia="宋体" w:cs="宋体"/>
                <w:sz w:val="28"/>
                <w:szCs w:val="28"/>
              </w:rPr>
            </w:pPr>
            <w:r>
              <w:rPr>
                <w:rFonts w:hint="eastAsia" w:ascii="宋体" w:hAnsi="宋体" w:eastAsia="宋体" w:cs="宋体"/>
                <w:sz w:val="28"/>
                <w:szCs w:val="28"/>
              </w:rPr>
              <w:t>1</w:t>
            </w:r>
            <w:r>
              <w:rPr>
                <w:rFonts w:ascii="宋体" w:hAnsi="宋体" w:eastAsia="宋体" w:cs="宋体"/>
                <w:sz w:val="28"/>
                <w:szCs w:val="28"/>
              </w:rPr>
              <w:t>.</w:t>
            </w:r>
            <w:r>
              <w:rPr>
                <w:rFonts w:hint="eastAsia" w:ascii="宋体" w:hAnsi="宋体" w:eastAsia="宋体" w:cs="宋体"/>
                <w:sz w:val="28"/>
                <w:szCs w:val="28"/>
              </w:rPr>
              <w:t>复盘：发现亮点与突破点</w:t>
            </w:r>
          </w:p>
          <w:p>
            <w:pPr>
              <w:rPr>
                <w:rFonts w:ascii="宋体" w:hAnsi="宋体" w:eastAsia="宋体" w:cs="宋体"/>
                <w:sz w:val="28"/>
                <w:szCs w:val="28"/>
              </w:rPr>
            </w:pPr>
            <w:r>
              <w:rPr>
                <w:rFonts w:hint="eastAsia" w:ascii="宋体" w:hAnsi="宋体" w:eastAsia="宋体" w:cs="宋体"/>
                <w:sz w:val="28"/>
                <w:szCs w:val="28"/>
              </w:rPr>
              <w:t>2</w:t>
            </w:r>
            <w:r>
              <w:rPr>
                <w:rFonts w:ascii="宋体" w:hAnsi="宋体" w:eastAsia="宋体" w:cs="宋体"/>
                <w:sz w:val="28"/>
                <w:szCs w:val="28"/>
              </w:rPr>
              <w:t>.</w:t>
            </w:r>
            <w:r>
              <w:rPr>
                <w:rFonts w:hint="eastAsia" w:ascii="宋体" w:hAnsi="宋体" w:eastAsia="宋体" w:cs="宋体"/>
                <w:sz w:val="28"/>
                <w:szCs w:val="28"/>
              </w:rPr>
              <w:t>众筹：明确思路与创新点</w:t>
            </w:r>
          </w:p>
          <w:p>
            <w:pPr>
              <w:rPr>
                <w:rFonts w:hint="eastAsia" w:ascii="宋体" w:hAnsi="宋体" w:eastAsia="宋体" w:cs="宋体"/>
                <w:sz w:val="28"/>
                <w:szCs w:val="28"/>
              </w:rPr>
            </w:pPr>
            <w:r>
              <w:rPr>
                <w:rFonts w:hint="eastAsia" w:ascii="宋体" w:hAnsi="宋体" w:eastAsia="宋体" w:cs="宋体"/>
                <w:sz w:val="28"/>
                <w:szCs w:val="28"/>
              </w:rPr>
              <w:t>3</w:t>
            </w:r>
            <w:r>
              <w:rPr>
                <w:rFonts w:ascii="宋体" w:hAnsi="宋体" w:eastAsia="宋体" w:cs="宋体"/>
                <w:sz w:val="28"/>
                <w:szCs w:val="28"/>
              </w:rPr>
              <w:t>.</w:t>
            </w:r>
            <w:r>
              <w:rPr>
                <w:rFonts w:hint="eastAsia" w:ascii="宋体" w:hAnsi="宋体" w:eastAsia="宋体" w:cs="宋体"/>
                <w:sz w:val="28"/>
                <w:szCs w:val="28"/>
              </w:rPr>
              <w:t>再出发：假期工作思考与安排</w:t>
            </w:r>
          </w:p>
        </w:tc>
        <w:tc>
          <w:tcPr>
            <w:tcW w:w="1470" w:type="dxa"/>
          </w:tcPr>
          <w:p>
            <w:pPr>
              <w:rPr>
                <w:rFonts w:ascii="宋体" w:hAnsi="宋体" w:eastAsia="宋体" w:cs="宋体"/>
                <w:sz w:val="28"/>
                <w:szCs w:val="28"/>
              </w:rPr>
            </w:pPr>
            <w:r>
              <w:rPr>
                <w:rFonts w:hint="eastAsia" w:ascii="宋体" w:hAnsi="宋体" w:eastAsia="宋体" w:cs="宋体"/>
                <w:sz w:val="28"/>
                <w:szCs w:val="28"/>
              </w:rPr>
              <w:t>刘敏娟</w:t>
            </w:r>
          </w:p>
        </w:tc>
        <w:tc>
          <w:tcPr>
            <w:tcW w:w="1810" w:type="dxa"/>
          </w:tcPr>
          <w:p>
            <w:pPr>
              <w:rPr>
                <w:rFonts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tcPr>
          <w:p>
            <w:pPr>
              <w:rPr>
                <w:rFonts w:ascii="宋体" w:hAnsi="宋体" w:eastAsia="宋体" w:cs="宋体"/>
                <w:sz w:val="28"/>
                <w:szCs w:val="28"/>
              </w:rPr>
            </w:pPr>
            <w:r>
              <w:rPr>
                <w:rFonts w:hint="eastAsia" w:ascii="宋体" w:hAnsi="宋体" w:eastAsia="宋体" w:cs="宋体"/>
                <w:sz w:val="28"/>
                <w:szCs w:val="28"/>
              </w:rPr>
              <w:t>4:</w:t>
            </w:r>
            <w:r>
              <w:rPr>
                <w:rFonts w:ascii="宋体" w:hAnsi="宋体" w:eastAsia="宋体" w:cs="宋体"/>
                <w:sz w:val="28"/>
                <w:szCs w:val="28"/>
              </w:rPr>
              <w:t>4</w:t>
            </w:r>
            <w:r>
              <w:rPr>
                <w:rFonts w:hint="eastAsia" w:ascii="宋体" w:hAnsi="宋体" w:eastAsia="宋体" w:cs="宋体"/>
                <w:sz w:val="28"/>
                <w:szCs w:val="28"/>
              </w:rPr>
              <w:t>0-</w:t>
            </w:r>
            <w:r>
              <w:rPr>
                <w:rFonts w:ascii="宋体" w:hAnsi="宋体" w:eastAsia="宋体" w:cs="宋体"/>
                <w:sz w:val="28"/>
                <w:szCs w:val="28"/>
              </w:rPr>
              <w:t>5:00</w:t>
            </w:r>
          </w:p>
        </w:tc>
        <w:tc>
          <w:tcPr>
            <w:tcW w:w="3637" w:type="dxa"/>
          </w:tcPr>
          <w:p>
            <w:pPr>
              <w:rPr>
                <w:rFonts w:ascii="宋体" w:hAnsi="宋体" w:eastAsia="宋体" w:cs="宋体"/>
                <w:sz w:val="28"/>
                <w:szCs w:val="28"/>
              </w:rPr>
            </w:pPr>
            <w:r>
              <w:rPr>
                <w:rFonts w:hint="eastAsia" w:ascii="宋体" w:hAnsi="宋体" w:eastAsia="宋体" w:cs="宋体"/>
                <w:sz w:val="28"/>
                <w:szCs w:val="28"/>
              </w:rPr>
              <w:t>高位引领</w:t>
            </w:r>
          </w:p>
        </w:tc>
        <w:tc>
          <w:tcPr>
            <w:tcW w:w="1470" w:type="dxa"/>
          </w:tcPr>
          <w:p>
            <w:pPr>
              <w:rPr>
                <w:rFonts w:ascii="宋体" w:hAnsi="宋体" w:eastAsia="宋体" w:cs="宋体"/>
                <w:sz w:val="28"/>
                <w:szCs w:val="28"/>
              </w:rPr>
            </w:pPr>
            <w:r>
              <w:rPr>
                <w:rFonts w:hint="eastAsia" w:ascii="宋体" w:hAnsi="宋体" w:eastAsia="宋体" w:cs="宋体"/>
                <w:sz w:val="28"/>
                <w:szCs w:val="28"/>
              </w:rPr>
              <w:t>万莺燕</w:t>
            </w:r>
          </w:p>
        </w:tc>
        <w:tc>
          <w:tcPr>
            <w:tcW w:w="1810" w:type="dxa"/>
          </w:tcPr>
          <w:p>
            <w:pPr>
              <w:rPr>
                <w:rFonts w:ascii="宋体" w:hAnsi="宋体" w:eastAsia="宋体" w:cs="宋体"/>
                <w:sz w:val="24"/>
              </w:rPr>
            </w:pPr>
          </w:p>
        </w:tc>
      </w:tr>
    </w:tbl>
    <w:p>
      <w:pPr>
        <w:rPr>
          <w:rFonts w:ascii="宋体" w:hAnsi="宋体" w:eastAsia="宋体" w:cs="宋体"/>
          <w:sz w:val="28"/>
          <w:szCs w:val="28"/>
        </w:rPr>
      </w:pPr>
    </w:p>
    <w:p>
      <w:pPr>
        <w:rPr>
          <w:rFonts w:ascii="黑体" w:hAnsi="黑体" w:eastAsia="黑体" w:cs="黑体"/>
          <w:sz w:val="32"/>
          <w:szCs w:val="32"/>
        </w:rPr>
      </w:pPr>
    </w:p>
    <w:p/>
    <w:p/>
    <w:p>
      <w:pPr>
        <w:sectPr>
          <w:pgSz w:w="11906" w:h="16838"/>
          <w:pgMar w:top="1440" w:right="1800" w:bottom="1440" w:left="1800" w:header="851" w:footer="992" w:gutter="0"/>
          <w:cols w:space="425" w:num="1"/>
          <w:docGrid w:type="lines" w:linePitch="312" w:charSpace="0"/>
        </w:sectPr>
      </w:pPr>
    </w:p>
    <w:p/>
    <w:p>
      <w:pPr>
        <w:ind w:firstLine="720" w:firstLineChars="200"/>
        <w:jc w:val="center"/>
        <w:rPr>
          <w:rFonts w:ascii="楷体" w:hAnsi="楷体" w:eastAsia="楷体"/>
          <w:sz w:val="36"/>
          <w:szCs w:val="36"/>
        </w:rPr>
      </w:pPr>
      <w:r>
        <w:rPr>
          <w:rFonts w:hint="eastAsia" w:ascii="楷体" w:hAnsi="楷体" w:eastAsia="楷体"/>
          <w:sz w:val="36"/>
          <w:szCs w:val="36"/>
          <w:u w:val="single"/>
        </w:rPr>
        <w:t>教科研领导力</w:t>
      </w:r>
      <w:r>
        <w:rPr>
          <w:rFonts w:hint="eastAsia" w:ascii="楷体" w:hAnsi="楷体" w:eastAsia="楷体"/>
          <w:sz w:val="36"/>
          <w:szCs w:val="36"/>
        </w:rPr>
        <w:t>俱乐部第八次活动签到表</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0" w:type="dxa"/>
          </w:tcPr>
          <w:p>
            <w:pPr>
              <w:jc w:val="center"/>
              <w:rPr>
                <w:rFonts w:ascii="楷体" w:hAnsi="楷体" w:eastAsia="楷体"/>
                <w:sz w:val="36"/>
                <w:szCs w:val="36"/>
              </w:rPr>
            </w:pPr>
            <w:r>
              <w:rPr>
                <w:rFonts w:hint="eastAsia" w:ascii="楷体" w:hAnsi="楷体" w:eastAsia="楷体"/>
                <w:sz w:val="36"/>
                <w:szCs w:val="36"/>
              </w:rPr>
              <w:t>姓名</w:t>
            </w:r>
          </w:p>
        </w:tc>
        <w:tc>
          <w:tcPr>
            <w:tcW w:w="1420" w:type="dxa"/>
          </w:tcPr>
          <w:p>
            <w:pPr>
              <w:jc w:val="center"/>
              <w:rPr>
                <w:rFonts w:ascii="楷体" w:hAnsi="楷体" w:eastAsia="楷体"/>
                <w:sz w:val="36"/>
                <w:szCs w:val="36"/>
              </w:rPr>
            </w:pPr>
            <w:r>
              <w:rPr>
                <w:rFonts w:hint="eastAsia" w:ascii="楷体" w:hAnsi="楷体" w:eastAsia="楷体"/>
                <w:sz w:val="36"/>
                <w:szCs w:val="36"/>
              </w:rPr>
              <w:t>签名</w:t>
            </w:r>
          </w:p>
        </w:tc>
        <w:tc>
          <w:tcPr>
            <w:tcW w:w="1420" w:type="dxa"/>
          </w:tcPr>
          <w:p>
            <w:pPr>
              <w:jc w:val="center"/>
              <w:rPr>
                <w:rFonts w:ascii="楷体" w:hAnsi="楷体" w:eastAsia="楷体"/>
                <w:sz w:val="36"/>
                <w:szCs w:val="36"/>
              </w:rPr>
            </w:pPr>
            <w:r>
              <w:rPr>
                <w:rFonts w:hint="eastAsia" w:ascii="楷体" w:hAnsi="楷体" w:eastAsia="楷体"/>
                <w:sz w:val="36"/>
                <w:szCs w:val="36"/>
              </w:rPr>
              <w:t>序号</w:t>
            </w:r>
          </w:p>
        </w:tc>
        <w:tc>
          <w:tcPr>
            <w:tcW w:w="1421" w:type="dxa"/>
          </w:tcPr>
          <w:p>
            <w:pPr>
              <w:jc w:val="center"/>
              <w:rPr>
                <w:rFonts w:ascii="楷体" w:hAnsi="楷体" w:eastAsia="楷体"/>
                <w:sz w:val="36"/>
                <w:szCs w:val="36"/>
              </w:rPr>
            </w:pPr>
            <w:r>
              <w:rPr>
                <w:rFonts w:hint="eastAsia" w:ascii="楷体" w:hAnsi="楷体" w:eastAsia="楷体"/>
                <w:sz w:val="36"/>
                <w:szCs w:val="36"/>
              </w:rPr>
              <w:t>姓名</w:t>
            </w:r>
          </w:p>
        </w:tc>
        <w:tc>
          <w:tcPr>
            <w:tcW w:w="1421" w:type="dxa"/>
          </w:tcPr>
          <w:p>
            <w:pPr>
              <w:jc w:val="center"/>
              <w:rPr>
                <w:rFonts w:ascii="楷体" w:hAnsi="楷体" w:eastAsia="楷体"/>
                <w:sz w:val="36"/>
                <w:szCs w:val="36"/>
              </w:rPr>
            </w:pPr>
            <w:r>
              <w:rPr>
                <w:rFonts w:hint="eastAsia" w:ascii="楷体" w:hAnsi="楷体" w:eastAsia="楷体"/>
                <w:sz w:val="36"/>
                <w:szCs w:val="36"/>
              </w:rPr>
              <w:t>签名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1</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姚明珠</w:t>
            </w:r>
          </w:p>
        </w:tc>
        <w:tc>
          <w:tcPr>
            <w:tcW w:w="1420" w:type="dxa"/>
          </w:tcPr>
          <w:p>
            <w:pPr>
              <w:jc w:val="center"/>
              <w:rPr>
                <w:rFonts w:ascii="宋体" w:hAnsi="宋体" w:eastAsia="宋体"/>
                <w:sz w:val="28"/>
                <w:szCs w:val="28"/>
              </w:rPr>
            </w:pPr>
            <w:r>
              <w:rPr>
                <w:rFonts w:hint="eastAsia" w:ascii="宋体" w:hAnsi="宋体" w:eastAsia="宋体"/>
                <w:sz w:val="28"/>
                <w:szCs w:val="28"/>
              </w:rPr>
              <w:t>8</w:t>
            </w:r>
          </w:p>
        </w:tc>
        <w:tc>
          <w:tcPr>
            <w:tcW w:w="1421" w:type="dxa"/>
          </w:tcPr>
          <w:p>
            <w:pPr>
              <w:jc w:val="center"/>
              <w:rPr>
                <w:rFonts w:ascii="宋体" w:hAnsi="宋体" w:eastAsia="宋体"/>
                <w:sz w:val="28"/>
                <w:szCs w:val="28"/>
              </w:rPr>
            </w:pPr>
            <w:r>
              <w:rPr>
                <w:rFonts w:hint="eastAsia" w:ascii="宋体" w:hAnsi="宋体" w:eastAsia="宋体"/>
                <w:sz w:val="28"/>
                <w:szCs w:val="28"/>
              </w:rPr>
              <w:t>朱莹</w:t>
            </w:r>
          </w:p>
        </w:tc>
        <w:tc>
          <w:tcPr>
            <w:tcW w:w="1421" w:type="dxa"/>
          </w:tcPr>
          <w:p>
            <w:pPr>
              <w:jc w:val="center"/>
              <w:rPr>
                <w:rFonts w:ascii="楷体" w:hAnsi="楷体" w:eastAsia="楷体"/>
                <w:sz w:val="36"/>
                <w:szCs w:val="36"/>
              </w:rPr>
            </w:pPr>
            <w:r>
              <w:rPr>
                <w:rFonts w:hint="eastAsia" w:ascii="宋体" w:hAnsi="宋体" w:eastAsia="宋体"/>
                <w:sz w:val="28"/>
                <w:szCs w:val="28"/>
              </w:rPr>
              <w:t>朱莹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2</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高  云</w:t>
            </w:r>
          </w:p>
        </w:tc>
        <w:tc>
          <w:tcPr>
            <w:tcW w:w="1420" w:type="dxa"/>
          </w:tcPr>
          <w:p>
            <w:pPr>
              <w:jc w:val="center"/>
              <w:rPr>
                <w:rFonts w:ascii="宋体" w:hAnsi="宋体" w:eastAsia="宋体"/>
                <w:sz w:val="28"/>
                <w:szCs w:val="28"/>
              </w:rPr>
            </w:pPr>
            <w:r>
              <w:rPr>
                <w:rFonts w:hint="eastAsia" w:ascii="宋体" w:hAnsi="宋体" w:eastAsia="宋体"/>
                <w:sz w:val="28"/>
                <w:szCs w:val="28"/>
              </w:rPr>
              <w:t>9</w:t>
            </w:r>
          </w:p>
        </w:tc>
        <w:tc>
          <w:tcPr>
            <w:tcW w:w="1421" w:type="dxa"/>
          </w:tcPr>
          <w:p>
            <w:pPr>
              <w:jc w:val="center"/>
              <w:rPr>
                <w:rFonts w:ascii="宋体" w:hAnsi="宋体" w:eastAsia="宋体"/>
                <w:sz w:val="28"/>
                <w:szCs w:val="28"/>
              </w:rPr>
            </w:pPr>
            <w:r>
              <w:rPr>
                <w:rFonts w:hint="eastAsia" w:ascii="宋体" w:hAnsi="宋体" w:eastAsia="宋体"/>
                <w:sz w:val="28"/>
                <w:szCs w:val="28"/>
              </w:rPr>
              <w:t>万莺燕</w:t>
            </w:r>
          </w:p>
        </w:tc>
        <w:tc>
          <w:tcPr>
            <w:tcW w:w="1421" w:type="dxa"/>
          </w:tcPr>
          <w:p>
            <w:pPr>
              <w:jc w:val="center"/>
              <w:rPr>
                <w:rFonts w:ascii="楷体" w:hAnsi="楷体" w:eastAsia="楷体"/>
                <w:sz w:val="36"/>
                <w:szCs w:val="36"/>
              </w:rPr>
            </w:pPr>
            <w:r>
              <w:rPr>
                <w:rFonts w:hint="eastAsia" w:ascii="宋体" w:hAnsi="宋体" w:eastAsia="宋体"/>
                <w:sz w:val="28"/>
                <w:szCs w:val="28"/>
              </w:rPr>
              <w:t>万莺燕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3</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冯绯楠</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4</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r>
              <w:rPr>
                <w:rFonts w:hint="eastAsia" w:ascii="宋体" w:hAnsi="宋体" w:eastAsia="宋体" w:cs="宋体"/>
                <w:color w:val="000000"/>
                <w:kern w:val="0"/>
                <w:sz w:val="28"/>
                <w:szCs w:val="28"/>
              </w:rPr>
              <w:t>曹植晟</w:t>
            </w:r>
          </w:p>
        </w:tc>
        <w:tc>
          <w:tcPr>
            <w:tcW w:w="1420" w:type="dxa"/>
            <w:vAlign w:val="center"/>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5</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r>
              <w:rPr>
                <w:rFonts w:hint="eastAsia" w:ascii="宋体" w:hAnsi="宋体" w:eastAsia="宋体"/>
                <w:sz w:val="28"/>
                <w:szCs w:val="28"/>
              </w:rPr>
              <w:t>高亚莉</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6</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r>
              <w:rPr>
                <w:rFonts w:hint="eastAsia" w:ascii="宋体" w:hAnsi="宋体" w:eastAsia="宋体"/>
                <w:sz w:val="28"/>
                <w:szCs w:val="28"/>
              </w:rPr>
              <w:t>刘敏娟</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jc w:val="center"/>
              <w:rPr>
                <w:rFonts w:ascii="楷体" w:hAnsi="楷体" w:eastAsia="楷体"/>
                <w:sz w:val="36"/>
                <w:szCs w:val="36"/>
              </w:rPr>
            </w:pPr>
            <w:r>
              <w:rPr>
                <w:rFonts w:hint="eastAsia" w:ascii="宋体" w:hAnsi="宋体" w:eastAsia="宋体"/>
                <w:sz w:val="28"/>
                <w:szCs w:val="28"/>
              </w:rPr>
              <w:t>7</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r>
              <w:rPr>
                <w:rFonts w:hint="eastAsia" w:ascii="宋体" w:hAnsi="宋体" w:eastAsia="宋体"/>
                <w:sz w:val="28"/>
                <w:szCs w:val="28"/>
              </w:rPr>
              <w:t>镇文婷</w:t>
            </w:r>
          </w:p>
        </w:tc>
        <w:tc>
          <w:tcPr>
            <w:tcW w:w="1420"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c>
          <w:tcPr>
            <w:tcW w:w="1421" w:type="dxa"/>
          </w:tcPr>
          <w:p>
            <w:pPr>
              <w:jc w:val="center"/>
              <w:rPr>
                <w:rFonts w:ascii="楷体" w:hAnsi="楷体" w:eastAsia="楷体"/>
                <w:sz w:val="36"/>
                <w:szCs w:val="36"/>
              </w:rPr>
            </w:pPr>
          </w:p>
        </w:tc>
      </w:tr>
    </w:tbl>
    <w:p>
      <w:pPr>
        <w:rPr>
          <w:rFonts w:ascii="楷体" w:hAnsi="楷体" w:eastAsia="楷体"/>
          <w:sz w:val="36"/>
          <w:szCs w:val="36"/>
        </w:rPr>
      </w:pPr>
      <w:r>
        <w:rPr>
          <w:rFonts w:hint="eastAsia" w:ascii="楷体" w:hAnsi="楷体" w:eastAsia="楷体"/>
          <w:sz w:val="36"/>
          <w:szCs w:val="36"/>
        </w:rPr>
        <w:br w:type="page"/>
      </w:r>
    </w:p>
    <w:p>
      <w:pPr>
        <w:sectPr>
          <w:pgSz w:w="11906" w:h="16838"/>
          <w:pgMar w:top="1440" w:right="1800" w:bottom="1440" w:left="1800" w:header="851" w:footer="992" w:gutter="0"/>
          <w:cols w:space="425" w:num="1"/>
          <w:docGrid w:type="lines" w:linePitch="312" w:charSpace="0"/>
        </w:sectPr>
      </w:pPr>
    </w:p>
    <w:p>
      <w:pPr>
        <w:jc w:val="center"/>
        <w:rPr>
          <w:rFonts w:ascii="宋体" w:hAnsi="宋体" w:eastAsia="宋体" w:cs="宋体"/>
          <w:b/>
          <w:bCs/>
          <w:sz w:val="32"/>
          <w:szCs w:val="32"/>
        </w:rPr>
      </w:pPr>
      <w:r>
        <w:rPr>
          <w:rFonts w:hint="eastAsia" w:ascii="宋体" w:hAnsi="宋体" w:eastAsia="宋体" w:cs="宋体"/>
          <w:b/>
          <w:bCs/>
          <w:sz w:val="32"/>
          <w:szCs w:val="32"/>
        </w:rPr>
        <w:t>薛家实验小学教科研领导力工作坊</w:t>
      </w:r>
    </w:p>
    <w:p>
      <w:pPr>
        <w:jc w:val="center"/>
        <w:rPr>
          <w:rFonts w:ascii="宋体" w:hAnsi="宋体" w:eastAsia="宋体" w:cs="宋体"/>
          <w:b/>
          <w:bCs/>
          <w:sz w:val="30"/>
          <w:szCs w:val="30"/>
        </w:rPr>
      </w:pPr>
      <w:r>
        <w:rPr>
          <w:rFonts w:hint="eastAsia" w:ascii="宋体" w:hAnsi="宋体" w:eastAsia="宋体" w:cs="宋体"/>
          <w:b/>
          <w:bCs/>
          <w:sz w:val="30"/>
          <w:szCs w:val="30"/>
        </w:rPr>
        <w:t>活动记录</w:t>
      </w:r>
    </w:p>
    <w:p>
      <w:pPr>
        <w:rPr>
          <w:rFonts w:ascii="宋体" w:hAnsi="宋体" w:eastAsia="宋体" w:cs="宋体"/>
          <w:sz w:val="24"/>
          <w:szCs w:val="24"/>
          <w:u w:val="single"/>
        </w:rPr>
      </w:pPr>
      <w:r>
        <w:rPr>
          <w:rFonts w:hint="eastAsia" w:ascii="宋体" w:hAnsi="宋体" w:eastAsia="宋体" w:cs="宋体"/>
          <w:sz w:val="24"/>
          <w:szCs w:val="24"/>
        </w:rPr>
        <w:t>主题：</w:t>
      </w:r>
      <w:r>
        <w:rPr>
          <w:rFonts w:hint="eastAsia" w:ascii="宋体" w:hAnsi="宋体" w:eastAsia="宋体" w:cs="宋体"/>
          <w:sz w:val="24"/>
          <w:szCs w:val="24"/>
          <w:u w:val="single"/>
        </w:rPr>
        <w:t xml:space="preserve">  温暖云相聚 蓄力再起航   </w:t>
      </w:r>
    </w:p>
    <w:p>
      <w:pPr>
        <w:rPr>
          <w:rFonts w:ascii="宋体" w:hAnsi="宋体" w:eastAsia="宋体" w:cs="宋体"/>
          <w:sz w:val="24"/>
          <w:szCs w:val="24"/>
          <w:u w:val="single"/>
        </w:rPr>
      </w:pPr>
      <w:r>
        <w:rPr>
          <w:rFonts w:hint="eastAsia" w:ascii="宋体" w:hAnsi="宋体" w:eastAsia="宋体" w:cs="宋体"/>
          <w:sz w:val="24"/>
          <w:szCs w:val="24"/>
        </w:rPr>
        <w:t>地点：</w:t>
      </w:r>
      <w:r>
        <w:rPr>
          <w:rFonts w:hint="eastAsia" w:ascii="宋体" w:hAnsi="宋体" w:eastAsia="宋体" w:cs="宋体"/>
          <w:sz w:val="24"/>
          <w:szCs w:val="24"/>
          <w:u w:val="single"/>
        </w:rPr>
        <w:t xml:space="preserve">  线上       </w:t>
      </w:r>
    </w:p>
    <w:p>
      <w:pPr>
        <w:rPr>
          <w:rFonts w:ascii="宋体" w:hAnsi="宋体" w:eastAsia="宋体" w:cs="宋体"/>
          <w:sz w:val="24"/>
          <w:szCs w:val="24"/>
          <w:u w:val="single"/>
        </w:rPr>
      </w:pPr>
      <w:r>
        <w:rPr>
          <w:rFonts w:hint="eastAsia" w:ascii="宋体" w:hAnsi="宋体" w:eastAsia="宋体" w:cs="宋体"/>
          <w:sz w:val="24"/>
          <w:szCs w:val="24"/>
        </w:rPr>
        <w:t>时间：</w:t>
      </w:r>
      <w:r>
        <w:rPr>
          <w:rFonts w:hint="eastAsia" w:ascii="宋体" w:hAnsi="宋体" w:eastAsia="宋体" w:cs="宋体"/>
          <w:sz w:val="24"/>
          <w:szCs w:val="24"/>
          <w:u w:val="single"/>
        </w:rPr>
        <w:t xml:space="preserve">  202</w:t>
      </w:r>
      <w:r>
        <w:rPr>
          <w:rFonts w:ascii="宋体" w:hAnsi="宋体" w:eastAsia="宋体" w:cs="宋体"/>
          <w:sz w:val="24"/>
          <w:szCs w:val="24"/>
          <w:u w:val="single"/>
        </w:rPr>
        <w:t>3</w:t>
      </w:r>
      <w:r>
        <w:rPr>
          <w:rFonts w:hint="eastAsia" w:ascii="宋体" w:hAnsi="宋体" w:eastAsia="宋体" w:cs="宋体"/>
          <w:sz w:val="24"/>
          <w:szCs w:val="24"/>
          <w:u w:val="single"/>
        </w:rPr>
        <w:t>年1月</w:t>
      </w:r>
      <w:r>
        <w:rPr>
          <w:rFonts w:ascii="宋体" w:hAnsi="宋体" w:eastAsia="宋体" w:cs="宋体"/>
          <w:sz w:val="24"/>
          <w:szCs w:val="24"/>
          <w:u w:val="single"/>
        </w:rPr>
        <w:t>11</w:t>
      </w:r>
      <w:r>
        <w:rPr>
          <w:rFonts w:hint="eastAsia" w:ascii="宋体" w:hAnsi="宋体" w:eastAsia="宋体" w:cs="宋体"/>
          <w:sz w:val="24"/>
          <w:szCs w:val="24"/>
          <w:u w:val="single"/>
        </w:rPr>
        <w:t xml:space="preserve">日   </w:t>
      </w:r>
      <w:r>
        <w:rPr>
          <w:rFonts w:hint="eastAsia" w:ascii="宋体" w:hAnsi="宋体" w:eastAsia="宋体" w:cs="宋体"/>
          <w:sz w:val="24"/>
          <w:szCs w:val="24"/>
        </w:rPr>
        <w:t xml:space="preserve">   </w:t>
      </w:r>
      <w:r>
        <w:rPr>
          <w:rFonts w:hint="eastAsia" w:ascii="宋体" w:hAnsi="宋体" w:eastAsia="宋体" w:cs="宋体"/>
          <w:sz w:val="24"/>
          <w:szCs w:val="24"/>
          <w:u w:val="single"/>
        </w:rPr>
        <w:t xml:space="preserve">主持人：刘敏娟   </w:t>
      </w:r>
    </w:p>
    <w:p>
      <w:pPr>
        <w:rPr>
          <w:rFonts w:ascii="宋体" w:hAnsi="宋体" w:eastAsia="宋体" w:cs="宋体"/>
          <w:sz w:val="24"/>
          <w:szCs w:val="24"/>
          <w:u w:val="single"/>
        </w:rPr>
      </w:pPr>
      <w:r>
        <w:rPr>
          <w:rFonts w:hint="eastAsia" w:ascii="宋体" w:hAnsi="宋体" w:eastAsia="宋体" w:cs="宋体"/>
          <w:sz w:val="24"/>
          <w:szCs w:val="24"/>
        </w:rPr>
        <w:t>记录人</w:t>
      </w:r>
      <w:r>
        <w:rPr>
          <w:rFonts w:hint="eastAsia" w:ascii="宋体" w:hAnsi="宋体" w:eastAsia="宋体" w:cs="宋体"/>
          <w:sz w:val="24"/>
          <w:szCs w:val="24"/>
          <w:u w:val="single"/>
        </w:rPr>
        <w:t xml:space="preserve">： 镇文婷             </w:t>
      </w:r>
    </w:p>
    <w:tbl>
      <w:tblPr>
        <w:tblStyle w:val="2"/>
        <w:tblW w:w="9543" w:type="dxa"/>
        <w:tblInd w:w="-6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0" w:hRule="atLeast"/>
        </w:trPr>
        <w:tc>
          <w:tcPr>
            <w:tcW w:w="9543" w:type="dxa"/>
          </w:tcPr>
          <w:p>
            <w:pPr>
              <w:ind w:firstLine="480" w:firstLineChars="200"/>
              <w:rPr>
                <w:rFonts w:hint="eastAsia" w:ascii="宋体" w:hAnsi="宋体" w:eastAsia="宋体" w:cs="宋体"/>
                <w:bCs/>
                <w:sz w:val="24"/>
              </w:rPr>
            </w:pPr>
            <w:r>
              <w:rPr>
                <w:rFonts w:hint="eastAsia" w:ascii="宋体" w:hAnsi="宋体" w:eastAsia="宋体" w:cs="宋体"/>
                <w:sz w:val="24"/>
                <w:szCs w:val="24"/>
              </w:rPr>
              <w:t>刘敏娟：</w:t>
            </w:r>
            <w:r>
              <w:rPr>
                <w:rFonts w:hint="eastAsia" w:ascii="宋体" w:hAnsi="宋体" w:eastAsia="宋体" w:cs="宋体"/>
                <w:bCs/>
                <w:sz w:val="24"/>
              </w:rPr>
              <w:t>复盘是一个不断学习、反思、提炼和持续提高的过程。各位可以围绕“2022年你教科研工作中最大的亮点和突破点是什么？”“你最想马上改变的是什么？有好的思路吗？”进行思考，分享。</w:t>
            </w:r>
          </w:p>
          <w:p>
            <w:pPr>
              <w:ind w:firstLine="480" w:firstLineChars="200"/>
              <w:rPr>
                <w:rFonts w:hint="eastAsia" w:ascii="宋体" w:hAnsi="宋体" w:eastAsia="宋体" w:cs="宋体"/>
                <w:bCs/>
                <w:sz w:val="24"/>
              </w:rPr>
            </w:pPr>
            <w:r>
              <w:rPr>
                <w:rFonts w:hint="eastAsia" w:ascii="宋体" w:hAnsi="宋体" w:eastAsia="宋体" w:cs="宋体"/>
                <w:bCs/>
                <w:sz w:val="24"/>
              </w:rPr>
              <w:t>姚明珠：亮点是营造了教师专业成长的氛围、记录教师专业成长的足迹，累积教师专业成长的能量，力争实现小活动大成长，可以开展专题跟进式活动、理论与实践结合式活动、实践与成果结合式活动；力争实现小团体大能量，这种能量源于爱，源于责任；力争实现小平台大成果，借助丰富的活动形式，形成系列成果思维，持续优化每一次活动，从而形成经验，打造品牌。</w:t>
            </w:r>
          </w:p>
          <w:p>
            <w:pPr>
              <w:ind w:firstLine="480" w:firstLineChars="200"/>
              <w:rPr>
                <w:rFonts w:ascii="宋体" w:hAnsi="宋体" w:eastAsia="宋体" w:cs="宋体"/>
                <w:bCs/>
                <w:sz w:val="24"/>
              </w:rPr>
            </w:pPr>
            <w:r>
              <w:rPr>
                <w:rFonts w:hint="eastAsia" w:ascii="宋体" w:hAnsi="宋体" w:eastAsia="宋体" w:cs="宋体"/>
                <w:bCs/>
                <w:sz w:val="24"/>
              </w:rPr>
              <w:t>冯绯楠：关注市场需求；实践活动可以项目化推进，活动方式需变革优化；活动开展后要学会扩大辐射，提炼成果。</w:t>
            </w:r>
          </w:p>
          <w:p>
            <w:pPr>
              <w:ind w:firstLine="480" w:firstLineChars="200"/>
              <w:rPr>
                <w:rFonts w:ascii="宋体" w:hAnsi="宋体" w:eastAsia="宋体" w:cs="宋体"/>
                <w:bCs/>
                <w:sz w:val="24"/>
              </w:rPr>
            </w:pPr>
            <w:r>
              <w:rPr>
                <w:rFonts w:hint="eastAsia" w:ascii="宋体" w:hAnsi="宋体" w:eastAsia="宋体" w:cs="宋体"/>
                <w:bCs/>
                <w:sz w:val="24"/>
              </w:rPr>
              <w:t>高亚莉：根据五级梯队的要求，可以先对自己进行盘点，定向发展。</w:t>
            </w:r>
          </w:p>
          <w:p>
            <w:pPr>
              <w:ind w:firstLine="480" w:firstLineChars="200"/>
              <w:rPr>
                <w:rFonts w:ascii="宋体" w:hAnsi="宋体" w:eastAsia="宋体" w:cs="宋体"/>
                <w:bCs/>
                <w:sz w:val="24"/>
              </w:rPr>
            </w:pPr>
            <w:r>
              <w:rPr>
                <w:rFonts w:hint="eastAsia" w:ascii="宋体" w:hAnsi="宋体" w:eastAsia="宋体" w:cs="宋体"/>
                <w:bCs/>
                <w:sz w:val="24"/>
              </w:rPr>
              <w:t>万莺燕：不管进行什么计划首先要考虑我目前在哪里？我拥有什么，我还缺什么。接着我们要清楚的知道我们该去哪里？最后还要不断地思考我到了哪里？“如何有效提升教科研能力？”提出三大策略：专题研究、变革评价、指导跟进。最后预设了成果，提升五级梯队比例</w:t>
            </w:r>
          </w:p>
          <w:p>
            <w:pPr>
              <w:ind w:firstLine="480" w:firstLineChars="200"/>
              <w:rPr>
                <w:rFonts w:ascii="宋体" w:hAnsi="宋体" w:eastAsia="宋体" w:cs="宋体"/>
                <w:bCs/>
                <w:sz w:val="24"/>
              </w:rPr>
            </w:pPr>
            <w:r>
              <w:rPr>
                <w:rFonts w:hint="eastAsia" w:ascii="宋体" w:hAnsi="宋体" w:eastAsia="宋体" w:cs="宋体"/>
                <w:bCs/>
                <w:sz w:val="24"/>
              </w:rPr>
              <w:t>朱莹：托尔斯泰说：“书是智慧的钥匙。”教育的智慧，依然需要教师手捧书卷，沉浸其中，与各种思想智慧碰撞，以提升教科研能力，请老师们自主选择一本教育类书籍深入阅读，让流动的笔尖记下所思、所感、所悟。阅读书目推荐如下：</w:t>
            </w:r>
          </w:p>
          <w:p>
            <w:pPr>
              <w:ind w:firstLine="480" w:firstLineChars="200"/>
              <w:rPr>
                <w:rFonts w:ascii="宋体" w:hAnsi="宋体" w:eastAsia="宋体" w:cs="宋体"/>
                <w:bCs/>
                <w:sz w:val="24"/>
              </w:rPr>
            </w:pPr>
            <w:r>
              <w:rPr>
                <w:rFonts w:ascii="宋体" w:hAnsi="宋体" w:eastAsia="宋体" w:cs="宋体"/>
                <w:bCs/>
                <w:sz w:val="24"/>
              </w:rPr>
              <w:drawing>
                <wp:inline distT="0" distB="0" distL="0" distR="0">
                  <wp:extent cx="4003040" cy="28829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4"/>
                          <a:stretch>
                            <a:fillRect/>
                          </a:stretch>
                        </pic:blipFill>
                        <pic:spPr>
                          <a:xfrm>
                            <a:off x="0" y="0"/>
                            <a:ext cx="4014486" cy="2891241"/>
                          </a:xfrm>
                          <a:prstGeom prst="rect">
                            <a:avLst/>
                          </a:prstGeom>
                        </pic:spPr>
                      </pic:pic>
                    </a:graphicData>
                  </a:graphic>
                </wp:inline>
              </w:drawing>
            </w:r>
          </w:p>
          <w:p>
            <w:pPr>
              <w:ind w:firstLine="480" w:firstLineChars="200"/>
              <w:rPr>
                <w:rFonts w:hint="eastAsia" w:ascii="宋体" w:hAnsi="宋体" w:eastAsia="宋体" w:cs="宋体"/>
                <w:bCs/>
                <w:sz w:val="24"/>
              </w:rPr>
            </w:pPr>
            <w:r>
              <w:rPr>
                <w:rFonts w:hint="eastAsia" w:ascii="宋体" w:hAnsi="宋体" w:eastAsia="宋体" w:cs="宋体"/>
                <w:bCs/>
                <w:sz w:val="24"/>
              </w:rPr>
              <w:t>大家相互分享，互相点赞，在自然自由的环境中凝练亮点，凝聚更多的能力，找到2023年新的出发点。全程剖析、深度思考，既总结经验，也反思问题，并优化对策、提升能力。</w:t>
            </w:r>
          </w:p>
          <w:p>
            <w:pPr>
              <w:rPr>
                <w:rFonts w:hint="eastAsia" w:ascii="宋体" w:hAnsi="宋体" w:eastAsia="宋体" w:cs="宋体"/>
                <w:bCs/>
                <w:sz w:val="24"/>
              </w:rPr>
            </w:pPr>
          </w:p>
        </w:tc>
      </w:tr>
    </w:tbl>
    <w:p>
      <w:pPr>
        <w:rPr>
          <w:rFonts w:ascii="黑体" w:hAnsi="黑体" w:eastAsia="黑体" w:cs="黑体"/>
          <w:sz w:val="32"/>
          <w:szCs w:val="32"/>
        </w:rPr>
        <w:sectPr>
          <w:pgSz w:w="11906" w:h="16838"/>
          <w:pgMar w:top="1440" w:right="1800" w:bottom="1440" w:left="1800" w:header="851" w:footer="992" w:gutter="0"/>
          <w:cols w:space="425" w:num="1"/>
          <w:docGrid w:type="lines" w:linePitch="312" w:charSpace="0"/>
        </w:sectPr>
      </w:pPr>
    </w:p>
    <w:p>
      <w:pPr>
        <w:ind w:firstLine="720" w:firstLineChars="200"/>
        <w:jc w:val="center"/>
        <w:rPr>
          <w:rFonts w:ascii="楷体" w:hAnsi="楷体" w:eastAsia="楷体"/>
          <w:sz w:val="36"/>
          <w:szCs w:val="36"/>
        </w:rPr>
      </w:pPr>
      <w:r>
        <w:rPr>
          <w:rFonts w:hint="eastAsia" w:ascii="楷体" w:hAnsi="楷体" w:eastAsia="楷体"/>
          <w:sz w:val="36"/>
          <w:szCs w:val="36"/>
        </w:rPr>
        <w:t>教科研领导力俱乐部学期总结</w:t>
      </w:r>
    </w:p>
    <w:p>
      <w:pPr>
        <w:spacing w:line="360" w:lineRule="auto"/>
        <w:ind w:firstLine="480" w:firstLineChars="200"/>
        <w:rPr>
          <w:rFonts w:hint="eastAsia" w:ascii="宋体" w:hAnsi="宋体" w:cs="宋体"/>
          <w:kern w:val="0"/>
          <w:sz w:val="24"/>
          <w:szCs w:val="24"/>
        </w:rPr>
      </w:pPr>
      <w:r>
        <w:rPr>
          <w:rFonts w:hint="eastAsia" w:ascii="宋体" w:hAnsi="宋体" w:cs="宋体"/>
          <w:kern w:val="0"/>
          <w:sz w:val="24"/>
          <w:szCs w:val="24"/>
        </w:rPr>
        <w:t>教科研领导力俱乐部</w:t>
      </w:r>
      <w:r>
        <w:rPr>
          <w:rFonts w:ascii="宋体" w:hAnsi="宋体" w:cs="宋体"/>
          <w:kern w:val="0"/>
          <w:sz w:val="24"/>
          <w:szCs w:val="24"/>
        </w:rPr>
        <w:t>以“在学习中实践,在实践中反思,在反思中提升”为价值追求，以</w:t>
      </w:r>
      <w:r>
        <w:rPr>
          <w:rFonts w:hint="eastAsia" w:ascii="宋体" w:hAnsi="宋体" w:cs="宋体"/>
          <w:kern w:val="0"/>
          <w:sz w:val="24"/>
          <w:szCs w:val="24"/>
        </w:rPr>
        <w:t>“专业阅读、课题研究、论文撰写”为</w:t>
      </w:r>
      <w:r>
        <w:rPr>
          <w:rFonts w:ascii="宋体" w:hAnsi="宋体" w:cs="宋体"/>
          <w:kern w:val="0"/>
          <w:sz w:val="24"/>
          <w:szCs w:val="24"/>
        </w:rPr>
        <w:t>核心项目，促进工作室成员在培养周期内获得专业发展。</w:t>
      </w:r>
    </w:p>
    <w:p>
      <w:pPr>
        <w:spacing w:line="360" w:lineRule="auto"/>
        <w:ind w:firstLine="480" w:firstLineChars="200"/>
        <w:rPr>
          <w:rFonts w:hint="eastAsia" w:ascii="宋体" w:hAnsi="宋体" w:cs="宋体"/>
          <w:kern w:val="0"/>
          <w:sz w:val="24"/>
          <w:szCs w:val="24"/>
        </w:rPr>
      </w:pPr>
      <w:r>
        <w:rPr>
          <w:rFonts w:hint="eastAsia" w:ascii="宋体" w:hAnsi="宋体" w:cs="宋体"/>
          <w:kern w:val="0"/>
          <w:sz w:val="24"/>
          <w:szCs w:val="24"/>
        </w:rPr>
        <w:t>回顾俱乐部创建以来的工作,我们主要做好以下几个方面的工作，促进了俱乐部良性循环的发展,找到了一条面向教师，专业晋升的发展道路。</w:t>
      </w:r>
    </w:p>
    <w:p>
      <w:pPr>
        <w:spacing w:line="360" w:lineRule="auto"/>
        <w:ind w:firstLine="482" w:firstLineChars="200"/>
        <w:rPr>
          <w:rFonts w:hint="eastAsia" w:ascii="宋体" w:hAnsi="宋体" w:cs="宋体"/>
          <w:b/>
          <w:bCs/>
          <w:kern w:val="0"/>
          <w:sz w:val="24"/>
          <w:szCs w:val="24"/>
        </w:rPr>
      </w:pPr>
      <w:r>
        <w:rPr>
          <w:rFonts w:hint="eastAsia" w:ascii="宋体" w:hAnsi="宋体" w:cs="宋体"/>
          <w:b/>
          <w:bCs/>
          <w:kern w:val="0"/>
          <w:sz w:val="24"/>
          <w:szCs w:val="24"/>
        </w:rPr>
        <w:t>一、依托平台：人人参与，人人有发展</w:t>
      </w:r>
    </w:p>
    <w:p>
      <w:pPr>
        <w:widowControl/>
        <w:shd w:val="clear" w:color="auto" w:fill="FFFFFF"/>
        <w:spacing w:line="360" w:lineRule="auto"/>
        <w:ind w:firstLine="480" w:firstLineChars="200"/>
        <w:rPr>
          <w:rFonts w:ascii="宋体" w:hAnsi="宋体" w:cs="宋体"/>
          <w:bCs/>
          <w:kern w:val="0"/>
          <w:sz w:val="24"/>
          <w:szCs w:val="24"/>
        </w:rPr>
      </w:pPr>
      <w:r>
        <w:rPr>
          <w:rFonts w:hint="eastAsia" w:ascii="宋体" w:hAnsi="宋体" w:cs="宋体"/>
          <w:bCs/>
          <w:kern w:val="0"/>
          <w:sz w:val="24"/>
          <w:szCs w:val="24"/>
        </w:rPr>
        <w:t>工作坊实现了让不同部门不同岗位的教师共同参与，有效讨论，以世界咖啡、群策群力、开放空间等组织形式开展各种培训活动。每个人都是工作坊的主体，每次活动由成员共同策划、轮流主持，智慧众筹。</w:t>
      </w:r>
    </w:p>
    <w:p>
      <w:pPr>
        <w:widowControl/>
        <w:shd w:val="clear" w:color="auto" w:fill="FFFFFF"/>
        <w:spacing w:line="360" w:lineRule="auto"/>
        <w:ind w:firstLine="480" w:firstLineChars="200"/>
        <w:rPr>
          <w:rFonts w:ascii="宋体" w:hAnsi="宋体" w:cs="宋体"/>
          <w:kern w:val="0"/>
          <w:sz w:val="24"/>
          <w:szCs w:val="24"/>
        </w:rPr>
      </w:pPr>
      <w:r>
        <w:rPr>
          <w:rFonts w:hint="eastAsia" w:ascii="宋体" w:hAnsi="宋体" w:cs="宋体"/>
          <w:bCs/>
          <w:kern w:val="0"/>
          <w:sz w:val="24"/>
          <w:szCs w:val="24"/>
        </w:rPr>
        <w:t>工作坊活动每两周一次，采用线上线下、集中与分散结合的方式，</w:t>
      </w:r>
      <w:r>
        <w:rPr>
          <w:rFonts w:hint="eastAsia" w:ascii="宋体" w:hAnsi="宋体" w:cs="宋体"/>
          <w:kern w:val="0"/>
          <w:sz w:val="24"/>
          <w:szCs w:val="24"/>
        </w:rPr>
        <w:t>借助工作坊的机制，推动每个人持续不断的思考和实践。</w:t>
      </w:r>
    </w:p>
    <w:p>
      <w:pPr>
        <w:widowControl/>
        <w:shd w:val="clear" w:color="auto" w:fill="FFFFFF"/>
        <w:spacing w:line="360" w:lineRule="auto"/>
        <w:ind w:firstLine="482" w:firstLineChars="200"/>
        <w:rPr>
          <w:rFonts w:ascii="宋体" w:hAnsi="宋体" w:cs="宋体"/>
          <w:b/>
          <w:bCs/>
          <w:kern w:val="0"/>
          <w:sz w:val="24"/>
          <w:szCs w:val="24"/>
        </w:rPr>
      </w:pPr>
      <w:r>
        <w:rPr>
          <w:rFonts w:hint="eastAsia" w:ascii="宋体" w:hAnsi="宋体" w:cs="宋体"/>
          <w:b/>
          <w:bCs/>
          <w:kern w:val="0"/>
          <w:sz w:val="24"/>
          <w:szCs w:val="24"/>
        </w:rPr>
        <w:t>二、完善机制：活动留痕，成长可见</w:t>
      </w:r>
    </w:p>
    <w:p>
      <w:pPr>
        <w:widowControl/>
        <w:shd w:val="clear" w:color="auto" w:fill="FFFFFF"/>
        <w:spacing w:line="360" w:lineRule="auto"/>
        <w:ind w:firstLine="480" w:firstLineChars="200"/>
        <w:rPr>
          <w:rFonts w:ascii="宋体" w:hAnsi="宋体" w:cs="宋体"/>
          <w:kern w:val="0"/>
          <w:sz w:val="24"/>
          <w:szCs w:val="24"/>
        </w:rPr>
      </w:pPr>
      <w:r>
        <w:rPr>
          <w:rFonts w:hint="eastAsia" w:ascii="宋体" w:hAnsi="宋体" w:cs="宋体"/>
          <w:kern w:val="0"/>
          <w:sz w:val="24"/>
          <w:szCs w:val="24"/>
        </w:rPr>
        <w:t>每次活动做到了每位成员有各自的分工，每次活动做到有组织有记录有收获</w:t>
      </w:r>
      <w:r>
        <w:rPr>
          <w:rFonts w:ascii="宋体" w:hAnsi="宋体" w:cs="宋体"/>
          <w:kern w:val="0"/>
          <w:sz w:val="24"/>
          <w:szCs w:val="24"/>
        </w:rPr>
        <w:t>。</w:t>
      </w:r>
      <w:r>
        <w:rPr>
          <w:rFonts w:hint="eastAsia" w:ascii="宋体" w:hAnsi="宋体" w:cs="宋体"/>
          <w:kern w:val="0"/>
          <w:sz w:val="24"/>
          <w:szCs w:val="24"/>
        </w:rPr>
        <w:t>工作室成员在各项评优评先中获得好成绩，每位教师在专业发展发面有突破。成员获得区级荣誉见</w:t>
      </w:r>
      <w:r>
        <w:rPr>
          <w:rFonts w:hint="eastAsia" w:ascii="宋体" w:hAnsi="宋体" w:cs="宋体"/>
          <w:b/>
          <w:bCs/>
          <w:kern w:val="0"/>
          <w:sz w:val="22"/>
        </w:rPr>
        <w:t>附件1</w:t>
      </w:r>
      <w:r>
        <w:rPr>
          <w:rFonts w:hint="eastAsia" w:ascii="宋体" w:hAnsi="宋体" w:cs="宋体"/>
          <w:kern w:val="0"/>
          <w:sz w:val="24"/>
          <w:szCs w:val="24"/>
        </w:rPr>
        <w:t>。</w:t>
      </w:r>
    </w:p>
    <w:p>
      <w:pPr>
        <w:widowControl/>
        <w:shd w:val="clear" w:color="auto" w:fill="FFFFFF"/>
        <w:spacing w:line="360" w:lineRule="auto"/>
        <w:ind w:firstLine="482" w:firstLineChars="200"/>
        <w:rPr>
          <w:rFonts w:ascii="宋体" w:hAnsi="宋体" w:cs="宋体"/>
          <w:b/>
          <w:bCs/>
          <w:kern w:val="0"/>
          <w:sz w:val="24"/>
          <w:szCs w:val="24"/>
        </w:rPr>
      </w:pPr>
      <w:r>
        <w:rPr>
          <w:rFonts w:hint="eastAsia" w:ascii="宋体" w:hAnsi="宋体" w:cs="宋体"/>
          <w:b/>
          <w:bCs/>
          <w:kern w:val="0"/>
          <w:sz w:val="24"/>
          <w:szCs w:val="24"/>
        </w:rPr>
        <w:t>三、行动落实：阅读积淀，成果显现</w:t>
      </w:r>
    </w:p>
    <w:p>
      <w:pPr>
        <w:widowControl/>
        <w:shd w:val="clear" w:color="auto" w:fill="FFFFFF"/>
        <w:spacing w:line="360" w:lineRule="auto"/>
        <w:ind w:firstLine="480" w:firstLineChars="200"/>
        <w:rPr>
          <w:rFonts w:ascii="宋体" w:hAnsi="宋体" w:cs="宋体"/>
          <w:kern w:val="0"/>
          <w:sz w:val="24"/>
        </w:rPr>
      </w:pPr>
      <w:r>
        <w:rPr>
          <w:rFonts w:hint="eastAsia" w:ascii="宋体" w:hAnsi="宋体" w:cs="宋体"/>
          <w:kern w:val="0"/>
          <w:sz w:val="24"/>
          <w:szCs w:val="24"/>
        </w:rPr>
        <w:t>工作坊这学期的必读书目《教育写作》，工作坊成员通过专题导读、阅读收获分享等方式优化理论结构，逐步提炼研究的策略和经验，解决教育教学中的问题</w:t>
      </w:r>
      <w:r>
        <w:rPr>
          <w:rFonts w:ascii="宋体" w:hAnsi="宋体" w:cs="仿宋"/>
          <w:sz w:val="24"/>
          <w:szCs w:val="24"/>
        </w:rPr>
        <w:t>。</w:t>
      </w:r>
    </w:p>
    <w:p>
      <w:pPr>
        <w:spacing w:line="360" w:lineRule="auto"/>
        <w:ind w:firstLine="480" w:firstLineChars="200"/>
        <w:rPr>
          <w:rFonts w:ascii="宋体" w:hAnsi="宋体" w:cs="仿宋"/>
          <w:sz w:val="24"/>
        </w:rPr>
      </w:pPr>
      <w:r>
        <w:rPr>
          <w:rFonts w:hint="eastAsia" w:ascii="宋体" w:hAnsi="宋体" w:cs="仿宋"/>
          <w:sz w:val="24"/>
          <w:szCs w:val="24"/>
        </w:rPr>
        <w:t>通过系统化的理论学习与创新实践，形成阅读与思考习惯，积累研究与实践的方法与经验，解决教育教学中的系列问题，形成系列物化成果。</w:t>
      </w:r>
    </w:p>
    <w:p>
      <w:pPr>
        <w:widowControl/>
        <w:shd w:val="clear" w:color="auto" w:fill="FFFFFF"/>
        <w:spacing w:line="360" w:lineRule="auto"/>
        <w:ind w:firstLine="480" w:firstLineChars="200"/>
        <w:rPr>
          <w:rFonts w:ascii="宋体" w:hAnsi="宋体" w:cs="宋体"/>
          <w:kern w:val="0"/>
          <w:sz w:val="24"/>
          <w:szCs w:val="24"/>
        </w:rPr>
      </w:pPr>
      <w:r>
        <w:rPr>
          <w:rFonts w:hint="eastAsia" w:ascii="宋体" w:hAnsi="宋体" w:cs="宋体"/>
          <w:kern w:val="0"/>
          <w:sz w:val="24"/>
          <w:szCs w:val="24"/>
        </w:rPr>
        <w:t>在阅读与课题研究的基础上，通过标题设计、结构化提纲、案例梳理等过程，完成论文的撰写。成员发表获奖论文情况见</w:t>
      </w:r>
      <w:r>
        <w:rPr>
          <w:rFonts w:hint="eastAsia" w:ascii="宋体" w:hAnsi="宋体" w:cs="宋体"/>
          <w:b/>
          <w:bCs/>
          <w:kern w:val="0"/>
          <w:sz w:val="22"/>
        </w:rPr>
        <w:t>附件2</w:t>
      </w:r>
    </w:p>
    <w:p>
      <w:pPr>
        <w:widowControl/>
        <w:shd w:val="clear" w:color="auto" w:fill="FFFFFF"/>
        <w:spacing w:line="360" w:lineRule="auto"/>
        <w:ind w:firstLine="482" w:firstLineChars="200"/>
        <w:rPr>
          <w:rFonts w:ascii="宋体" w:hAnsi="宋体" w:cs="宋体"/>
          <w:b/>
          <w:bCs/>
          <w:kern w:val="0"/>
          <w:sz w:val="24"/>
          <w:szCs w:val="24"/>
        </w:rPr>
      </w:pPr>
      <w:r>
        <w:rPr>
          <w:rFonts w:hint="eastAsia" w:ascii="宋体" w:hAnsi="宋体" w:cs="宋体"/>
          <w:b/>
          <w:bCs/>
          <w:kern w:val="0"/>
          <w:sz w:val="24"/>
          <w:szCs w:val="24"/>
        </w:rPr>
        <w:t>四、辐射影响：以点带面，示范带动</w:t>
      </w:r>
    </w:p>
    <w:p>
      <w:pPr>
        <w:widowControl/>
        <w:shd w:val="clear" w:color="auto" w:fill="FFFFFF"/>
        <w:spacing w:line="360" w:lineRule="auto"/>
        <w:ind w:firstLine="480" w:firstLineChars="200"/>
        <w:rPr>
          <w:rFonts w:hint="eastAsia" w:ascii="宋体" w:hAnsi="宋体" w:cs="宋体"/>
          <w:kern w:val="0"/>
          <w:sz w:val="24"/>
        </w:rPr>
      </w:pPr>
      <w:r>
        <w:rPr>
          <w:rFonts w:hint="eastAsia" w:ascii="宋体" w:hAnsi="宋体" w:cs="仿宋"/>
          <w:sz w:val="24"/>
          <w:szCs w:val="24"/>
        </w:rPr>
        <w:t>工作坊</w:t>
      </w:r>
      <w:r>
        <w:rPr>
          <w:rFonts w:ascii="宋体" w:hAnsi="宋体" w:cs="仿宋"/>
          <w:sz w:val="24"/>
          <w:szCs w:val="24"/>
        </w:rPr>
        <w:t>的骨干力量</w:t>
      </w:r>
      <w:r>
        <w:rPr>
          <w:rFonts w:hint="eastAsia" w:ascii="宋体" w:hAnsi="宋体" w:cs="仿宋"/>
          <w:sz w:val="24"/>
          <w:szCs w:val="24"/>
        </w:rPr>
        <w:t>充分利用工作坊的平台，</w:t>
      </w:r>
      <w:r>
        <w:rPr>
          <w:rFonts w:ascii="宋体" w:hAnsi="宋体" w:cs="仿宋"/>
          <w:sz w:val="24"/>
          <w:szCs w:val="24"/>
        </w:rPr>
        <w:t>打通学科组和工作室的边界，</w:t>
      </w:r>
      <w:r>
        <w:rPr>
          <w:rFonts w:hint="eastAsia" w:ascii="宋体" w:hAnsi="宋体" w:cs="仿宋"/>
          <w:sz w:val="24"/>
          <w:szCs w:val="24"/>
        </w:rPr>
        <w:t>实现</w:t>
      </w:r>
      <w:r>
        <w:rPr>
          <w:rFonts w:ascii="宋体" w:hAnsi="宋体" w:cs="仿宋"/>
          <w:sz w:val="24"/>
          <w:szCs w:val="24"/>
        </w:rPr>
        <w:t>跨平台研究，带动</w:t>
      </w:r>
      <w:r>
        <w:rPr>
          <w:rFonts w:hint="eastAsia" w:ascii="宋体" w:hAnsi="宋体" w:cs="仿宋"/>
          <w:sz w:val="24"/>
          <w:szCs w:val="24"/>
        </w:rPr>
        <w:t>其他老师</w:t>
      </w:r>
      <w:r>
        <w:rPr>
          <w:rFonts w:ascii="宋体" w:hAnsi="宋体" w:cs="仿宋"/>
          <w:sz w:val="24"/>
          <w:szCs w:val="24"/>
        </w:rPr>
        <w:t>的整体发展。</w:t>
      </w:r>
    </w:p>
    <w:p>
      <w:pPr>
        <w:widowControl/>
        <w:shd w:val="clear" w:color="auto" w:fill="FFFFFF"/>
        <w:spacing w:line="360" w:lineRule="auto"/>
        <w:ind w:firstLine="480" w:firstLineChars="200"/>
        <w:rPr>
          <w:rFonts w:ascii="宋体" w:hAnsi="宋体" w:cs="宋体"/>
          <w:kern w:val="0"/>
          <w:sz w:val="24"/>
          <w:szCs w:val="24"/>
        </w:rPr>
        <w:sectPr>
          <w:pgSz w:w="11906" w:h="16838"/>
          <w:pgMar w:top="1440" w:right="1800" w:bottom="1440" w:left="1800" w:header="851" w:footer="992" w:gutter="0"/>
          <w:cols w:space="425" w:num="1"/>
          <w:docGrid w:type="lines" w:linePitch="312" w:charSpace="0"/>
        </w:sectPr>
      </w:pPr>
      <w:r>
        <w:rPr>
          <w:rFonts w:hint="eastAsia" w:ascii="宋体" w:hAnsi="宋体" w:cs="宋体"/>
          <w:kern w:val="0"/>
          <w:sz w:val="24"/>
          <w:szCs w:val="24"/>
        </w:rPr>
        <w:t>教科研领导力俱乐部为广大老师提供学习、交流的平台。通过目前的运作和发展，已经逐步走向正轨，并取得了不错的成效。工作坊本着服务教师专业成长的宗旨，加强和兄弟俱乐部间的学习交流，以</w:t>
      </w:r>
      <w:r>
        <w:rPr>
          <w:rFonts w:hint="eastAsia" w:ascii="宋体" w:hAnsi="宋体" w:cs="仿宋"/>
          <w:sz w:val="24"/>
          <w:szCs w:val="24"/>
        </w:rPr>
        <w:t>工作坊</w:t>
      </w:r>
      <w:r>
        <w:rPr>
          <w:rFonts w:ascii="宋体" w:hAnsi="宋体" w:cs="仿宋"/>
          <w:sz w:val="24"/>
          <w:szCs w:val="24"/>
        </w:rPr>
        <w:t>的骨干力量</w:t>
      </w:r>
      <w:r>
        <w:rPr>
          <w:rFonts w:hint="eastAsia" w:ascii="宋体" w:hAnsi="宋体" w:cs="仿宋"/>
          <w:sz w:val="24"/>
          <w:szCs w:val="24"/>
        </w:rPr>
        <w:t>带动其他教师整体发展，</w:t>
      </w:r>
      <w:r>
        <w:rPr>
          <w:rFonts w:hint="eastAsia" w:ascii="宋体" w:hAnsi="宋体" w:cs="宋体"/>
          <w:kern w:val="0"/>
          <w:sz w:val="24"/>
          <w:szCs w:val="24"/>
        </w:rPr>
        <w:t>走一条可持续发展的道路，相信俱乐部在万校的引领下今后的路会越走越宽。</w:t>
      </w:r>
    </w:p>
    <w:p>
      <w:pPr>
        <w:widowControl/>
        <w:shd w:val="clear" w:color="auto" w:fill="FFFFFF"/>
        <w:spacing w:line="360" w:lineRule="auto"/>
        <w:ind w:firstLine="480" w:firstLineChars="200"/>
        <w:rPr>
          <w:rFonts w:ascii="宋体" w:hAnsi="宋体" w:cs="宋体"/>
          <w:kern w:val="0"/>
          <w:sz w:val="24"/>
        </w:rPr>
      </w:pPr>
      <w:r>
        <w:rPr>
          <w:rFonts w:hint="eastAsia" w:ascii="宋体" w:hAnsi="宋体" w:cs="宋体"/>
          <w:kern w:val="0"/>
          <w:sz w:val="24"/>
        </w:rPr>
        <w:t>附件一：</w:t>
      </w:r>
    </w:p>
    <w:p>
      <w:pPr>
        <w:widowControl/>
        <w:jc w:val="center"/>
        <w:rPr>
          <w:rFonts w:hint="eastAsia" w:ascii="宋体" w:hAnsi="宋体" w:eastAsia="宋体" w:cs="宋体"/>
          <w:color w:val="000000"/>
          <w:kern w:val="0"/>
          <w:sz w:val="22"/>
        </w:rPr>
      </w:pPr>
      <w:r>
        <w:rPr>
          <w:rFonts w:hint="eastAsia" w:ascii="宋体" w:hAnsi="宋体" w:eastAsia="宋体" w:cs="宋体"/>
          <w:color w:val="000000"/>
          <w:kern w:val="0"/>
          <w:sz w:val="22"/>
        </w:rPr>
        <w:t>2022年度教科研领导力俱乐部教师区级以上获奖情况一览表</w:t>
      </w:r>
    </w:p>
    <w:tbl>
      <w:tblPr>
        <w:tblStyle w:val="2"/>
        <w:tblW w:w="8185" w:type="dxa"/>
        <w:tblInd w:w="113" w:type="dxa"/>
        <w:tblLayout w:type="autofit"/>
        <w:tblCellMar>
          <w:top w:w="0" w:type="dxa"/>
          <w:left w:w="108" w:type="dxa"/>
          <w:bottom w:w="0" w:type="dxa"/>
          <w:right w:w="108" w:type="dxa"/>
        </w:tblCellMar>
      </w:tblPr>
      <w:tblGrid>
        <w:gridCol w:w="1460"/>
        <w:gridCol w:w="5365"/>
        <w:gridCol w:w="1360"/>
      </w:tblGrid>
      <w:tr>
        <w:tblPrEx>
          <w:tblCellMar>
            <w:top w:w="0" w:type="dxa"/>
            <w:left w:w="108" w:type="dxa"/>
            <w:bottom w:w="0" w:type="dxa"/>
            <w:right w:w="108" w:type="dxa"/>
          </w:tblCellMar>
        </w:tblPrEx>
        <w:trPr>
          <w:trHeight w:val="280" w:hRule="atLeast"/>
        </w:trPr>
        <w:tc>
          <w:tcPr>
            <w:tcW w:w="146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rPr>
                <w:rFonts w:ascii="宋体" w:hAnsi="宋体" w:eastAsia="宋体" w:cs="宋体"/>
                <w:color w:val="000000"/>
                <w:kern w:val="0"/>
                <w:sz w:val="22"/>
              </w:rPr>
            </w:pPr>
            <w:r>
              <w:rPr>
                <w:rFonts w:hint="eastAsia" w:ascii="宋体" w:hAnsi="宋体" w:eastAsia="宋体" w:cs="宋体"/>
                <w:color w:val="000000"/>
                <w:kern w:val="0"/>
                <w:sz w:val="22"/>
              </w:rPr>
              <w:t>姓名</w:t>
            </w:r>
          </w:p>
        </w:tc>
        <w:tc>
          <w:tcPr>
            <w:tcW w:w="5365" w:type="dxa"/>
            <w:tcBorders>
              <w:top w:val="single" w:color="auto" w:sz="4" w:space="0"/>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获奖情况</w:t>
            </w:r>
          </w:p>
        </w:tc>
        <w:tc>
          <w:tcPr>
            <w:tcW w:w="1360" w:type="dxa"/>
            <w:tcBorders>
              <w:top w:val="single" w:color="auto" w:sz="4" w:space="0"/>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获奖时间</w:t>
            </w:r>
          </w:p>
        </w:tc>
      </w:tr>
      <w:tr>
        <w:tblPrEx>
          <w:tblCellMar>
            <w:top w:w="0" w:type="dxa"/>
            <w:left w:w="108" w:type="dxa"/>
            <w:bottom w:w="0" w:type="dxa"/>
            <w:right w:w="108" w:type="dxa"/>
          </w:tblCellMar>
        </w:tblPrEx>
        <w:trPr>
          <w:trHeight w:val="280" w:hRule="atLeast"/>
        </w:trPr>
        <w:tc>
          <w:tcPr>
            <w:tcW w:w="1460"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冯绯楠</w:t>
            </w:r>
          </w:p>
        </w:tc>
        <w:tc>
          <w:tcPr>
            <w:tcW w:w="536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新北区中小学优秀班主任</w:t>
            </w:r>
          </w:p>
        </w:tc>
        <w:tc>
          <w:tcPr>
            <w:tcW w:w="1360"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2022年6月</w:t>
            </w:r>
          </w:p>
        </w:tc>
      </w:tr>
      <w:tr>
        <w:tblPrEx>
          <w:tblCellMar>
            <w:top w:w="0" w:type="dxa"/>
            <w:left w:w="108" w:type="dxa"/>
            <w:bottom w:w="0" w:type="dxa"/>
            <w:right w:w="108" w:type="dxa"/>
          </w:tblCellMar>
        </w:tblPrEx>
        <w:trPr>
          <w:trHeight w:val="280" w:hRule="atLeast"/>
        </w:trPr>
        <w:tc>
          <w:tcPr>
            <w:tcW w:w="1460"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eastAsia="宋体" w:cs="宋体"/>
                <w:color w:val="000000"/>
                <w:kern w:val="0"/>
                <w:sz w:val="22"/>
              </w:rPr>
            </w:pPr>
          </w:p>
        </w:tc>
        <w:tc>
          <w:tcPr>
            <w:tcW w:w="536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2022年新北区小学语文青年教师评优课一等奖</w:t>
            </w:r>
          </w:p>
        </w:tc>
        <w:tc>
          <w:tcPr>
            <w:tcW w:w="1360"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2022年6月</w:t>
            </w:r>
          </w:p>
        </w:tc>
      </w:tr>
      <w:tr>
        <w:tblPrEx>
          <w:tblCellMar>
            <w:top w:w="0" w:type="dxa"/>
            <w:left w:w="108" w:type="dxa"/>
            <w:bottom w:w="0" w:type="dxa"/>
            <w:right w:w="108" w:type="dxa"/>
          </w:tblCellMar>
        </w:tblPrEx>
        <w:trPr>
          <w:trHeight w:val="280" w:hRule="atLeast"/>
        </w:trPr>
        <w:tc>
          <w:tcPr>
            <w:tcW w:w="1460"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eastAsia="宋体" w:cs="宋体"/>
                <w:color w:val="000000"/>
                <w:kern w:val="0"/>
                <w:sz w:val="22"/>
              </w:rPr>
            </w:pPr>
          </w:p>
        </w:tc>
        <w:tc>
          <w:tcPr>
            <w:tcW w:w="536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2022年新北区新活力班级文化建设展评活动优秀班集体</w:t>
            </w:r>
          </w:p>
        </w:tc>
        <w:tc>
          <w:tcPr>
            <w:tcW w:w="1360"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2022年6月</w:t>
            </w:r>
          </w:p>
        </w:tc>
      </w:tr>
      <w:tr>
        <w:tblPrEx>
          <w:tblCellMar>
            <w:top w:w="0" w:type="dxa"/>
            <w:left w:w="108" w:type="dxa"/>
            <w:bottom w:w="0" w:type="dxa"/>
            <w:right w:w="108" w:type="dxa"/>
          </w:tblCellMar>
        </w:tblPrEx>
        <w:trPr>
          <w:trHeight w:val="280" w:hRule="atLeast"/>
        </w:trPr>
        <w:tc>
          <w:tcPr>
            <w:tcW w:w="1460"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eastAsia="宋体" w:cs="宋体"/>
                <w:color w:val="000000"/>
                <w:kern w:val="0"/>
                <w:sz w:val="22"/>
              </w:rPr>
            </w:pPr>
          </w:p>
        </w:tc>
        <w:tc>
          <w:tcPr>
            <w:tcW w:w="536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新北区信息教学能手二等奖</w:t>
            </w:r>
          </w:p>
        </w:tc>
        <w:tc>
          <w:tcPr>
            <w:tcW w:w="1360"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2022年10月</w:t>
            </w:r>
          </w:p>
        </w:tc>
      </w:tr>
      <w:tr>
        <w:tblPrEx>
          <w:tblCellMar>
            <w:top w:w="0" w:type="dxa"/>
            <w:left w:w="108" w:type="dxa"/>
            <w:bottom w:w="0" w:type="dxa"/>
            <w:right w:w="108" w:type="dxa"/>
          </w:tblCellMar>
        </w:tblPrEx>
        <w:trPr>
          <w:trHeight w:val="280" w:hRule="atLeast"/>
        </w:trPr>
        <w:tc>
          <w:tcPr>
            <w:tcW w:w="1460"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eastAsia="宋体" w:cs="宋体"/>
                <w:color w:val="000000"/>
                <w:kern w:val="0"/>
                <w:sz w:val="22"/>
              </w:rPr>
            </w:pPr>
          </w:p>
        </w:tc>
        <w:tc>
          <w:tcPr>
            <w:tcW w:w="536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省最佳指导教师奖</w:t>
            </w:r>
          </w:p>
        </w:tc>
        <w:tc>
          <w:tcPr>
            <w:tcW w:w="1360"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2022年7月</w:t>
            </w:r>
          </w:p>
        </w:tc>
      </w:tr>
      <w:tr>
        <w:tblPrEx>
          <w:tblCellMar>
            <w:top w:w="0" w:type="dxa"/>
            <w:left w:w="108" w:type="dxa"/>
            <w:bottom w:w="0" w:type="dxa"/>
            <w:right w:w="108" w:type="dxa"/>
          </w:tblCellMar>
        </w:tblPrEx>
        <w:trPr>
          <w:trHeight w:val="280" w:hRule="atLeast"/>
        </w:trPr>
        <w:tc>
          <w:tcPr>
            <w:tcW w:w="1460"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eastAsia="宋体" w:cs="宋体"/>
                <w:color w:val="000000"/>
                <w:kern w:val="0"/>
                <w:sz w:val="22"/>
              </w:rPr>
            </w:pPr>
          </w:p>
        </w:tc>
        <w:tc>
          <w:tcPr>
            <w:tcW w:w="536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新北区优秀少先队中队</w:t>
            </w:r>
          </w:p>
        </w:tc>
        <w:tc>
          <w:tcPr>
            <w:tcW w:w="1360"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2022年4月</w:t>
            </w:r>
          </w:p>
        </w:tc>
      </w:tr>
      <w:tr>
        <w:tblPrEx>
          <w:tblCellMar>
            <w:top w:w="0" w:type="dxa"/>
            <w:left w:w="108" w:type="dxa"/>
            <w:bottom w:w="0" w:type="dxa"/>
            <w:right w:w="108" w:type="dxa"/>
          </w:tblCellMar>
        </w:tblPrEx>
        <w:trPr>
          <w:trHeight w:val="280" w:hRule="atLeast"/>
        </w:trPr>
        <w:tc>
          <w:tcPr>
            <w:tcW w:w="1460"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eastAsia="宋体" w:cs="宋体"/>
                <w:color w:val="000000"/>
                <w:kern w:val="0"/>
                <w:sz w:val="22"/>
              </w:rPr>
            </w:pPr>
          </w:p>
        </w:tc>
        <w:tc>
          <w:tcPr>
            <w:tcW w:w="536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市优秀指导教师</w:t>
            </w:r>
          </w:p>
        </w:tc>
        <w:tc>
          <w:tcPr>
            <w:tcW w:w="1360"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2022年6月</w:t>
            </w:r>
          </w:p>
        </w:tc>
      </w:tr>
      <w:tr>
        <w:tblPrEx>
          <w:tblCellMar>
            <w:top w:w="0" w:type="dxa"/>
            <w:left w:w="108" w:type="dxa"/>
            <w:bottom w:w="0" w:type="dxa"/>
            <w:right w:w="108" w:type="dxa"/>
          </w:tblCellMar>
        </w:tblPrEx>
        <w:trPr>
          <w:trHeight w:val="280" w:hRule="atLeast"/>
        </w:trPr>
        <w:tc>
          <w:tcPr>
            <w:tcW w:w="1460"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eastAsia="宋体" w:cs="宋体"/>
                <w:color w:val="000000"/>
                <w:kern w:val="0"/>
                <w:sz w:val="22"/>
              </w:rPr>
            </w:pPr>
          </w:p>
        </w:tc>
        <w:tc>
          <w:tcPr>
            <w:tcW w:w="536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新北区中小学班主任基本功二等奖</w:t>
            </w:r>
          </w:p>
        </w:tc>
        <w:tc>
          <w:tcPr>
            <w:tcW w:w="1360"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2022年6月</w:t>
            </w:r>
          </w:p>
        </w:tc>
      </w:tr>
      <w:tr>
        <w:tblPrEx>
          <w:tblCellMar>
            <w:top w:w="0" w:type="dxa"/>
            <w:left w:w="108" w:type="dxa"/>
            <w:bottom w:w="0" w:type="dxa"/>
            <w:right w:w="108" w:type="dxa"/>
          </w:tblCellMar>
        </w:tblPrEx>
        <w:trPr>
          <w:trHeight w:val="280" w:hRule="atLeast"/>
        </w:trPr>
        <w:tc>
          <w:tcPr>
            <w:tcW w:w="1460" w:type="dxa"/>
            <w:vMerge w:val="restart"/>
            <w:tcBorders>
              <w:top w:val="nil"/>
              <w:left w:val="single" w:color="auto" w:sz="4" w:space="0"/>
              <w:bottom w:val="single" w:color="000000"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高云</w:t>
            </w:r>
          </w:p>
        </w:tc>
        <w:tc>
          <w:tcPr>
            <w:tcW w:w="536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区道法评优课一等奖</w:t>
            </w:r>
          </w:p>
        </w:tc>
        <w:tc>
          <w:tcPr>
            <w:tcW w:w="1360"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2022年3月</w:t>
            </w:r>
          </w:p>
        </w:tc>
      </w:tr>
      <w:tr>
        <w:tblPrEx>
          <w:tblCellMar>
            <w:top w:w="0" w:type="dxa"/>
            <w:left w:w="108" w:type="dxa"/>
            <w:bottom w:w="0" w:type="dxa"/>
            <w:right w:w="108" w:type="dxa"/>
          </w:tblCellMar>
        </w:tblPrEx>
        <w:trPr>
          <w:trHeight w:val="280" w:hRule="atLeast"/>
        </w:trPr>
        <w:tc>
          <w:tcPr>
            <w:tcW w:w="1460"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eastAsia="宋体" w:cs="宋体"/>
                <w:color w:val="000000"/>
                <w:kern w:val="0"/>
                <w:sz w:val="22"/>
              </w:rPr>
            </w:pPr>
          </w:p>
        </w:tc>
        <w:tc>
          <w:tcPr>
            <w:tcW w:w="536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新北区信息教学能手三等奖</w:t>
            </w:r>
          </w:p>
        </w:tc>
        <w:tc>
          <w:tcPr>
            <w:tcW w:w="1360"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2022年10月</w:t>
            </w:r>
          </w:p>
        </w:tc>
      </w:tr>
      <w:tr>
        <w:tblPrEx>
          <w:tblCellMar>
            <w:top w:w="0" w:type="dxa"/>
            <w:left w:w="108" w:type="dxa"/>
            <w:bottom w:w="0" w:type="dxa"/>
            <w:right w:w="108" w:type="dxa"/>
          </w:tblCellMar>
        </w:tblPrEx>
        <w:trPr>
          <w:trHeight w:val="280" w:hRule="atLeast"/>
        </w:trPr>
        <w:tc>
          <w:tcPr>
            <w:tcW w:w="1460" w:type="dxa"/>
            <w:vMerge w:val="continue"/>
            <w:tcBorders>
              <w:top w:val="nil"/>
              <w:left w:val="single" w:color="auto" w:sz="4" w:space="0"/>
              <w:bottom w:val="single" w:color="000000" w:sz="4" w:space="0"/>
              <w:right w:val="single" w:color="auto" w:sz="4" w:space="0"/>
            </w:tcBorders>
            <w:vAlign w:val="center"/>
          </w:tcPr>
          <w:p>
            <w:pPr>
              <w:widowControl/>
              <w:jc w:val="left"/>
              <w:rPr>
                <w:rFonts w:ascii="宋体" w:hAnsi="宋体" w:eastAsia="宋体" w:cs="宋体"/>
                <w:color w:val="000000"/>
                <w:kern w:val="0"/>
                <w:sz w:val="22"/>
              </w:rPr>
            </w:pPr>
          </w:p>
        </w:tc>
        <w:tc>
          <w:tcPr>
            <w:tcW w:w="536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常州市优秀科技辅导员</w:t>
            </w:r>
          </w:p>
        </w:tc>
        <w:tc>
          <w:tcPr>
            <w:tcW w:w="1360"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2022年7月</w:t>
            </w:r>
          </w:p>
        </w:tc>
      </w:tr>
      <w:tr>
        <w:tblPrEx>
          <w:tblCellMar>
            <w:top w:w="0" w:type="dxa"/>
            <w:left w:w="108" w:type="dxa"/>
            <w:bottom w:w="0" w:type="dxa"/>
            <w:right w:w="108" w:type="dxa"/>
          </w:tblCellMar>
        </w:tblPrEx>
        <w:trPr>
          <w:trHeight w:val="280" w:hRule="atLeast"/>
        </w:trPr>
        <w:tc>
          <w:tcPr>
            <w:tcW w:w="1460" w:type="dxa"/>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姚明珠</w:t>
            </w:r>
          </w:p>
        </w:tc>
        <w:tc>
          <w:tcPr>
            <w:tcW w:w="536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常州市中小学音乐学科教学案例二等奖</w:t>
            </w:r>
          </w:p>
        </w:tc>
        <w:tc>
          <w:tcPr>
            <w:tcW w:w="1360"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2022年6月</w:t>
            </w:r>
          </w:p>
        </w:tc>
      </w:tr>
      <w:tr>
        <w:tblPrEx>
          <w:tblCellMar>
            <w:top w:w="0" w:type="dxa"/>
            <w:left w:w="108" w:type="dxa"/>
            <w:bottom w:w="0" w:type="dxa"/>
            <w:right w:w="108" w:type="dxa"/>
          </w:tblCellMar>
        </w:tblPrEx>
        <w:trPr>
          <w:trHeight w:val="280" w:hRule="atLeast"/>
        </w:trPr>
        <w:tc>
          <w:tcPr>
            <w:tcW w:w="1460" w:type="dxa"/>
            <w:vMerge w:val="continue"/>
            <w:tcBorders>
              <w:top w:val="nil"/>
              <w:left w:val="single" w:color="auto" w:sz="4" w:space="0"/>
              <w:bottom w:val="single" w:color="auto" w:sz="4" w:space="0"/>
              <w:right w:val="single" w:color="auto" w:sz="4" w:space="0"/>
            </w:tcBorders>
            <w:vAlign w:val="center"/>
          </w:tcPr>
          <w:p>
            <w:pPr>
              <w:widowControl/>
              <w:jc w:val="left"/>
              <w:rPr>
                <w:rFonts w:ascii="宋体" w:hAnsi="宋体" w:eastAsia="宋体" w:cs="宋体"/>
                <w:color w:val="000000"/>
                <w:kern w:val="0"/>
                <w:sz w:val="22"/>
              </w:rPr>
            </w:pPr>
          </w:p>
        </w:tc>
        <w:tc>
          <w:tcPr>
            <w:tcW w:w="536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新北区第三届师德演讲比赛一等奖</w:t>
            </w:r>
          </w:p>
        </w:tc>
        <w:tc>
          <w:tcPr>
            <w:tcW w:w="1360"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 w:val="22"/>
              </w:rPr>
            </w:pPr>
            <w:r>
              <w:rPr>
                <w:rFonts w:hint="eastAsia" w:ascii="宋体" w:hAnsi="宋体" w:eastAsia="宋体" w:cs="宋体"/>
                <w:color w:val="000000"/>
                <w:kern w:val="0"/>
                <w:sz w:val="22"/>
              </w:rPr>
              <w:t>2022年9月</w:t>
            </w:r>
          </w:p>
        </w:tc>
      </w:tr>
    </w:tbl>
    <w:p>
      <w:pPr>
        <w:widowControl/>
        <w:shd w:val="clear" w:color="auto" w:fill="FFFFFF"/>
        <w:spacing w:line="360" w:lineRule="auto"/>
        <w:ind w:firstLine="480" w:firstLineChars="200"/>
        <w:rPr>
          <w:rFonts w:ascii="宋体" w:hAnsi="宋体" w:cs="宋体"/>
          <w:kern w:val="0"/>
          <w:sz w:val="24"/>
        </w:rPr>
        <w:sectPr>
          <w:pgSz w:w="11906" w:h="16838"/>
          <w:pgMar w:top="1440" w:right="1800" w:bottom="1440" w:left="1800" w:header="851" w:footer="992" w:gutter="0"/>
          <w:cols w:space="425" w:num="1"/>
          <w:docGrid w:type="lines" w:linePitch="312" w:charSpace="0"/>
        </w:sectPr>
      </w:pPr>
    </w:p>
    <w:tbl>
      <w:tblPr>
        <w:tblStyle w:val="2"/>
        <w:tblW w:w="8640" w:type="dxa"/>
        <w:tblInd w:w="108" w:type="dxa"/>
        <w:tblLayout w:type="autofit"/>
        <w:tblCellMar>
          <w:top w:w="0" w:type="dxa"/>
          <w:left w:w="108" w:type="dxa"/>
          <w:bottom w:w="0" w:type="dxa"/>
          <w:right w:w="108" w:type="dxa"/>
        </w:tblCellMar>
      </w:tblPr>
      <w:tblGrid>
        <w:gridCol w:w="709"/>
        <w:gridCol w:w="4578"/>
        <w:gridCol w:w="2368"/>
        <w:gridCol w:w="985"/>
      </w:tblGrid>
      <w:tr>
        <w:tblPrEx>
          <w:tblCellMar>
            <w:top w:w="0" w:type="dxa"/>
            <w:left w:w="108" w:type="dxa"/>
            <w:bottom w:w="0" w:type="dxa"/>
            <w:right w:w="108" w:type="dxa"/>
          </w:tblCellMar>
        </w:tblPrEx>
        <w:trPr>
          <w:trHeight w:val="915" w:hRule="atLeast"/>
        </w:trPr>
        <w:tc>
          <w:tcPr>
            <w:tcW w:w="8640" w:type="dxa"/>
            <w:gridSpan w:val="4"/>
            <w:tcBorders>
              <w:top w:val="nil"/>
              <w:left w:val="nil"/>
              <w:bottom w:val="single" w:color="000000" w:sz="4" w:space="0"/>
              <w:right w:val="nil"/>
            </w:tcBorders>
            <w:shd w:val="clear" w:color="auto" w:fill="auto"/>
            <w:noWrap/>
            <w:vAlign w:val="center"/>
          </w:tcPr>
          <w:p>
            <w:pPr>
              <w:widowControl/>
              <w:shd w:val="clear" w:color="auto" w:fill="FFFFFF"/>
              <w:snapToGrid w:val="0"/>
              <w:ind w:firstLine="420" w:firstLineChars="200"/>
              <w:rPr>
                <w:rFonts w:ascii="宋体" w:hAnsi="宋体" w:cs="宋体"/>
                <w:kern w:val="0"/>
                <w:szCs w:val="20"/>
              </w:rPr>
            </w:pPr>
            <w:r>
              <w:rPr>
                <w:rFonts w:hint="eastAsia" w:ascii="宋体" w:hAnsi="宋体" w:cs="宋体"/>
                <w:kern w:val="0"/>
                <w:szCs w:val="20"/>
              </w:rPr>
              <w:t>附件二：</w:t>
            </w:r>
          </w:p>
          <w:p>
            <w:pPr>
              <w:widowControl/>
              <w:snapToGrid w:val="0"/>
              <w:jc w:val="center"/>
              <w:rPr>
                <w:rFonts w:hint="eastAsia" w:ascii="宋体" w:hAnsi="宋体" w:eastAsia="宋体" w:cs="宋体"/>
                <w:color w:val="000000"/>
                <w:kern w:val="0"/>
                <w:szCs w:val="20"/>
              </w:rPr>
            </w:pPr>
            <w:r>
              <w:rPr>
                <w:rFonts w:hint="eastAsia" w:ascii="宋体" w:hAnsi="宋体" w:eastAsia="宋体" w:cs="宋体"/>
                <w:color w:val="000000"/>
                <w:kern w:val="0"/>
                <w:szCs w:val="20"/>
              </w:rPr>
              <w:t>2022年度教科研领导力俱乐部教师论文获奖情况一览表</w:t>
            </w:r>
          </w:p>
        </w:tc>
      </w:tr>
      <w:tr>
        <w:tblPrEx>
          <w:tblCellMar>
            <w:top w:w="0" w:type="dxa"/>
            <w:left w:w="108" w:type="dxa"/>
            <w:bottom w:w="0" w:type="dxa"/>
            <w:right w:w="108" w:type="dxa"/>
          </w:tblCellMar>
        </w:tblPrEx>
        <w:trPr>
          <w:trHeight w:val="360" w:hRule="atLeast"/>
        </w:trPr>
        <w:tc>
          <w:tcPr>
            <w:tcW w:w="709" w:type="dxa"/>
            <w:tcBorders>
              <w:top w:val="nil"/>
              <w:left w:val="single" w:color="000000" w:sz="4" w:space="0"/>
              <w:bottom w:val="nil"/>
              <w:right w:val="single" w:color="000000" w:sz="4" w:space="0"/>
            </w:tcBorders>
            <w:shd w:val="clear" w:color="auto" w:fill="auto"/>
            <w:noWrap/>
            <w:vAlign w:val="center"/>
          </w:tcPr>
          <w:p>
            <w:pPr>
              <w:widowControl/>
              <w:jc w:val="center"/>
              <w:rPr>
                <w:rFonts w:hint="eastAsia" w:ascii="宋体" w:hAnsi="宋体" w:eastAsia="宋体" w:cs="宋体"/>
                <w:b/>
                <w:bCs/>
                <w:kern w:val="0"/>
                <w:szCs w:val="20"/>
              </w:rPr>
            </w:pPr>
            <w:r>
              <w:rPr>
                <w:rFonts w:hint="eastAsia" w:ascii="宋体" w:hAnsi="宋体" w:eastAsia="宋体" w:cs="宋体"/>
                <w:b/>
                <w:bCs/>
                <w:kern w:val="0"/>
                <w:szCs w:val="20"/>
              </w:rPr>
              <w:t>姓名</w:t>
            </w:r>
          </w:p>
        </w:tc>
        <w:tc>
          <w:tcPr>
            <w:tcW w:w="4578" w:type="dxa"/>
            <w:tcBorders>
              <w:top w:val="nil"/>
              <w:left w:val="nil"/>
              <w:bottom w:val="nil"/>
              <w:right w:val="single" w:color="000000" w:sz="4" w:space="0"/>
            </w:tcBorders>
            <w:shd w:val="clear" w:color="auto" w:fill="auto"/>
            <w:noWrap/>
            <w:vAlign w:val="center"/>
          </w:tcPr>
          <w:p>
            <w:pPr>
              <w:widowControl/>
              <w:jc w:val="center"/>
              <w:rPr>
                <w:rFonts w:hint="eastAsia" w:ascii="宋体" w:hAnsi="宋体" w:eastAsia="宋体" w:cs="宋体"/>
                <w:color w:val="000000"/>
                <w:kern w:val="0"/>
                <w:szCs w:val="20"/>
              </w:rPr>
            </w:pPr>
            <w:r>
              <w:rPr>
                <w:rFonts w:hint="eastAsia" w:ascii="宋体" w:hAnsi="宋体" w:eastAsia="宋体" w:cs="宋体"/>
                <w:color w:val="000000"/>
                <w:kern w:val="0"/>
                <w:szCs w:val="20"/>
              </w:rPr>
              <w:t>论文名称</w:t>
            </w:r>
          </w:p>
        </w:tc>
        <w:tc>
          <w:tcPr>
            <w:tcW w:w="2368" w:type="dxa"/>
            <w:tcBorders>
              <w:top w:val="nil"/>
              <w:left w:val="nil"/>
              <w:bottom w:val="nil"/>
              <w:right w:val="single" w:color="000000" w:sz="4" w:space="0"/>
            </w:tcBorders>
            <w:shd w:val="clear" w:color="auto" w:fill="auto"/>
            <w:noWrap/>
            <w:vAlign w:val="center"/>
          </w:tcPr>
          <w:p>
            <w:pPr>
              <w:widowControl/>
              <w:jc w:val="center"/>
              <w:rPr>
                <w:rFonts w:hint="eastAsia" w:ascii="宋体" w:hAnsi="宋体" w:eastAsia="宋体" w:cs="宋体"/>
                <w:b/>
                <w:bCs/>
                <w:kern w:val="0"/>
                <w:szCs w:val="20"/>
              </w:rPr>
            </w:pPr>
            <w:r>
              <w:rPr>
                <w:rFonts w:hint="eastAsia" w:ascii="宋体" w:hAnsi="宋体" w:eastAsia="宋体" w:cs="宋体"/>
                <w:b/>
                <w:bCs/>
                <w:kern w:val="0"/>
                <w:szCs w:val="20"/>
              </w:rPr>
              <w:t>颁奖单位及时间</w:t>
            </w:r>
          </w:p>
        </w:tc>
        <w:tc>
          <w:tcPr>
            <w:tcW w:w="985" w:type="dxa"/>
            <w:tcBorders>
              <w:top w:val="nil"/>
              <w:left w:val="nil"/>
              <w:bottom w:val="nil"/>
              <w:right w:val="single" w:color="000000" w:sz="4" w:space="0"/>
            </w:tcBorders>
            <w:shd w:val="clear" w:color="auto" w:fill="auto"/>
            <w:noWrap/>
            <w:vAlign w:val="center"/>
          </w:tcPr>
          <w:p>
            <w:pPr>
              <w:widowControl/>
              <w:jc w:val="center"/>
              <w:rPr>
                <w:rFonts w:hint="eastAsia" w:ascii="宋体" w:hAnsi="宋体" w:eastAsia="宋体" w:cs="宋体"/>
                <w:b/>
                <w:bCs/>
                <w:kern w:val="0"/>
                <w:szCs w:val="20"/>
              </w:rPr>
            </w:pPr>
            <w:r>
              <w:rPr>
                <w:rFonts w:hint="eastAsia" w:ascii="宋体" w:hAnsi="宋体" w:eastAsia="宋体" w:cs="宋体"/>
                <w:b/>
                <w:bCs/>
                <w:kern w:val="0"/>
                <w:szCs w:val="20"/>
              </w:rPr>
              <w:t>奖项</w:t>
            </w:r>
          </w:p>
        </w:tc>
      </w:tr>
      <w:tr>
        <w:tblPrEx>
          <w:tblCellMar>
            <w:top w:w="0" w:type="dxa"/>
            <w:left w:w="108" w:type="dxa"/>
            <w:bottom w:w="0" w:type="dxa"/>
            <w:right w:w="108" w:type="dxa"/>
          </w:tblCellMar>
        </w:tblPrEx>
        <w:trPr>
          <w:trHeight w:val="300" w:hRule="atLeast"/>
        </w:trPr>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朱莹</w:t>
            </w:r>
          </w:p>
        </w:tc>
        <w:tc>
          <w:tcPr>
            <w:tcW w:w="4578" w:type="dxa"/>
            <w:tcBorders>
              <w:top w:val="single" w:color="auto" w:sz="4" w:space="0"/>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《浅谈小学音乐教学中的自然歌唱能力培养》</w:t>
            </w:r>
          </w:p>
        </w:tc>
        <w:tc>
          <w:tcPr>
            <w:tcW w:w="2368" w:type="dxa"/>
            <w:tcBorders>
              <w:top w:val="single" w:color="auto" w:sz="4" w:space="0"/>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新北区教师发展中心 2022.02</w:t>
            </w:r>
          </w:p>
        </w:tc>
        <w:tc>
          <w:tcPr>
            <w:tcW w:w="985" w:type="dxa"/>
            <w:tcBorders>
              <w:top w:val="single" w:color="auto" w:sz="4" w:space="0"/>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kern w:val="0"/>
                <w:szCs w:val="20"/>
              </w:rPr>
            </w:pPr>
            <w:r>
              <w:rPr>
                <w:rFonts w:hint="eastAsia" w:ascii="宋体" w:hAnsi="宋体" w:eastAsia="宋体" w:cs="宋体"/>
                <w:kern w:val="0"/>
                <w:szCs w:val="20"/>
              </w:rPr>
              <w:t>一等奖</w:t>
            </w:r>
          </w:p>
        </w:tc>
      </w:tr>
      <w:tr>
        <w:tblPrEx>
          <w:tblCellMar>
            <w:top w:w="0" w:type="dxa"/>
            <w:left w:w="108" w:type="dxa"/>
            <w:bottom w:w="0" w:type="dxa"/>
            <w:right w:w="108" w:type="dxa"/>
          </w:tblCellMar>
        </w:tblPrEx>
        <w:trPr>
          <w:trHeight w:val="300" w:hRule="atLeast"/>
        </w:trPr>
        <w:tc>
          <w:tcPr>
            <w:tcW w:w="709" w:type="dxa"/>
            <w:tcBorders>
              <w:top w:val="nil"/>
              <w:left w:val="single" w:color="auto" w:sz="4" w:space="0"/>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高云</w:t>
            </w:r>
          </w:p>
        </w:tc>
        <w:tc>
          <w:tcPr>
            <w:tcW w:w="4578"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《把握关键问题，推进深度学习》</w:t>
            </w:r>
          </w:p>
        </w:tc>
        <w:tc>
          <w:tcPr>
            <w:tcW w:w="2368"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新北区教师发展中心2022.02</w:t>
            </w:r>
          </w:p>
        </w:tc>
        <w:tc>
          <w:tcPr>
            <w:tcW w:w="985"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二等奖</w:t>
            </w:r>
          </w:p>
        </w:tc>
      </w:tr>
      <w:tr>
        <w:tblPrEx>
          <w:tblCellMar>
            <w:top w:w="0" w:type="dxa"/>
            <w:left w:w="108" w:type="dxa"/>
            <w:bottom w:w="0" w:type="dxa"/>
            <w:right w:w="108" w:type="dxa"/>
          </w:tblCellMar>
        </w:tblPrEx>
        <w:trPr>
          <w:trHeight w:val="300" w:hRule="atLeast"/>
        </w:trPr>
        <w:tc>
          <w:tcPr>
            <w:tcW w:w="709" w:type="dxa"/>
            <w:tcBorders>
              <w:top w:val="nil"/>
              <w:left w:val="single" w:color="auto" w:sz="4" w:space="0"/>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高云</w:t>
            </w:r>
          </w:p>
        </w:tc>
        <w:tc>
          <w:tcPr>
            <w:tcW w:w="4578"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《信息化助推深度学习——以〈认识面积〉为例》</w:t>
            </w:r>
          </w:p>
        </w:tc>
        <w:tc>
          <w:tcPr>
            <w:tcW w:w="2368"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常州市教育科学研究院</w:t>
            </w:r>
          </w:p>
        </w:tc>
        <w:tc>
          <w:tcPr>
            <w:tcW w:w="985"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kern w:val="0"/>
                <w:szCs w:val="20"/>
              </w:rPr>
            </w:pPr>
            <w:r>
              <w:rPr>
                <w:rFonts w:hint="eastAsia" w:ascii="宋体" w:hAnsi="宋体" w:eastAsia="宋体" w:cs="宋体"/>
                <w:kern w:val="0"/>
                <w:szCs w:val="20"/>
              </w:rPr>
              <w:t>三等奖</w:t>
            </w:r>
          </w:p>
        </w:tc>
      </w:tr>
      <w:tr>
        <w:tblPrEx>
          <w:tblCellMar>
            <w:top w:w="0" w:type="dxa"/>
            <w:left w:w="108" w:type="dxa"/>
            <w:bottom w:w="0" w:type="dxa"/>
            <w:right w:w="108" w:type="dxa"/>
          </w:tblCellMar>
        </w:tblPrEx>
        <w:trPr>
          <w:trHeight w:val="300" w:hRule="atLeast"/>
        </w:trPr>
        <w:tc>
          <w:tcPr>
            <w:tcW w:w="709" w:type="dxa"/>
            <w:tcBorders>
              <w:top w:val="nil"/>
              <w:left w:val="single" w:color="auto" w:sz="4" w:space="0"/>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曹植晟</w:t>
            </w:r>
          </w:p>
        </w:tc>
        <w:tc>
          <w:tcPr>
            <w:tcW w:w="4578"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《关于小学童声合唱训练的教学思考》</w:t>
            </w:r>
          </w:p>
        </w:tc>
        <w:tc>
          <w:tcPr>
            <w:tcW w:w="2368"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新北区教师发展中心</w:t>
            </w:r>
          </w:p>
        </w:tc>
        <w:tc>
          <w:tcPr>
            <w:tcW w:w="985"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二等奖</w:t>
            </w:r>
          </w:p>
        </w:tc>
      </w:tr>
      <w:tr>
        <w:tblPrEx>
          <w:tblCellMar>
            <w:top w:w="0" w:type="dxa"/>
            <w:left w:w="108" w:type="dxa"/>
            <w:bottom w:w="0" w:type="dxa"/>
            <w:right w:w="108" w:type="dxa"/>
          </w:tblCellMar>
        </w:tblPrEx>
        <w:trPr>
          <w:trHeight w:val="300" w:hRule="atLeast"/>
        </w:trPr>
        <w:tc>
          <w:tcPr>
            <w:tcW w:w="709" w:type="dxa"/>
            <w:tcBorders>
              <w:top w:val="nil"/>
              <w:left w:val="single" w:color="auto" w:sz="4" w:space="0"/>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刘敏娟</w:t>
            </w:r>
          </w:p>
        </w:tc>
        <w:tc>
          <w:tcPr>
            <w:tcW w:w="4578"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基于英语学科核心素养视域下的教学思考</w:t>
            </w:r>
          </w:p>
        </w:tc>
        <w:tc>
          <w:tcPr>
            <w:tcW w:w="2368"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新北区教师发展中心2022.2</w:t>
            </w:r>
          </w:p>
        </w:tc>
        <w:tc>
          <w:tcPr>
            <w:tcW w:w="985" w:type="dxa"/>
            <w:tcBorders>
              <w:top w:val="nil"/>
              <w:left w:val="nil"/>
              <w:bottom w:val="single" w:color="auto" w:sz="4" w:space="0"/>
              <w:right w:val="single" w:color="auto" w:sz="4" w:space="0"/>
            </w:tcBorders>
            <w:shd w:val="clear" w:color="auto" w:fill="auto"/>
            <w:noWrap/>
            <w:vAlign w:val="bottom"/>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三等奖</w:t>
            </w:r>
          </w:p>
        </w:tc>
      </w:tr>
      <w:tr>
        <w:tblPrEx>
          <w:tblCellMar>
            <w:top w:w="0" w:type="dxa"/>
            <w:left w:w="108" w:type="dxa"/>
            <w:bottom w:w="0" w:type="dxa"/>
            <w:right w:w="108" w:type="dxa"/>
          </w:tblCellMar>
        </w:tblPrEx>
        <w:trPr>
          <w:trHeight w:val="300" w:hRule="atLeast"/>
        </w:trPr>
        <w:tc>
          <w:tcPr>
            <w:tcW w:w="709"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冯绯楠</w:t>
            </w:r>
          </w:p>
        </w:tc>
        <w:tc>
          <w:tcPr>
            <w:tcW w:w="4578"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核心素养导向下的低年级语文单元作业设计与实施</w:t>
            </w:r>
          </w:p>
        </w:tc>
        <w:tc>
          <w:tcPr>
            <w:tcW w:w="2368"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新北区教师发展中心</w:t>
            </w:r>
          </w:p>
        </w:tc>
        <w:tc>
          <w:tcPr>
            <w:tcW w:w="98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二等奖</w:t>
            </w:r>
          </w:p>
        </w:tc>
      </w:tr>
      <w:tr>
        <w:tblPrEx>
          <w:tblCellMar>
            <w:top w:w="0" w:type="dxa"/>
            <w:left w:w="108" w:type="dxa"/>
            <w:bottom w:w="0" w:type="dxa"/>
            <w:right w:w="108" w:type="dxa"/>
          </w:tblCellMar>
        </w:tblPrEx>
        <w:trPr>
          <w:trHeight w:val="300" w:hRule="atLeast"/>
        </w:trPr>
        <w:tc>
          <w:tcPr>
            <w:tcW w:w="709"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姚明珠</w:t>
            </w:r>
          </w:p>
        </w:tc>
        <w:tc>
          <w:tcPr>
            <w:tcW w:w="4578"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民族文化自信民族文化自信在小学音乐课堂中的有机渗透</w:t>
            </w:r>
          </w:p>
        </w:tc>
        <w:tc>
          <w:tcPr>
            <w:tcW w:w="2368"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常州市音乐教育学会论文评比三等奖</w:t>
            </w:r>
          </w:p>
        </w:tc>
        <w:tc>
          <w:tcPr>
            <w:tcW w:w="98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三等奖</w:t>
            </w:r>
          </w:p>
        </w:tc>
      </w:tr>
      <w:tr>
        <w:tblPrEx>
          <w:tblCellMar>
            <w:top w:w="0" w:type="dxa"/>
            <w:left w:w="108" w:type="dxa"/>
            <w:bottom w:w="0" w:type="dxa"/>
            <w:right w:w="108" w:type="dxa"/>
          </w:tblCellMar>
        </w:tblPrEx>
        <w:trPr>
          <w:trHeight w:val="300" w:hRule="atLeast"/>
        </w:trPr>
        <w:tc>
          <w:tcPr>
            <w:tcW w:w="709"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高云</w:t>
            </w:r>
          </w:p>
        </w:tc>
        <w:tc>
          <w:tcPr>
            <w:tcW w:w="4578"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《拒绝烟酒毒，健康你我他》</w:t>
            </w:r>
          </w:p>
        </w:tc>
        <w:tc>
          <w:tcPr>
            <w:tcW w:w="2368"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2022年常州市中小学法治教育优秀案例评比</w:t>
            </w:r>
          </w:p>
        </w:tc>
        <w:tc>
          <w:tcPr>
            <w:tcW w:w="98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二等奖</w:t>
            </w:r>
          </w:p>
        </w:tc>
      </w:tr>
      <w:tr>
        <w:tblPrEx>
          <w:tblCellMar>
            <w:top w:w="0" w:type="dxa"/>
            <w:left w:w="108" w:type="dxa"/>
            <w:bottom w:w="0" w:type="dxa"/>
            <w:right w:w="108" w:type="dxa"/>
          </w:tblCellMar>
        </w:tblPrEx>
        <w:trPr>
          <w:trHeight w:val="300" w:hRule="atLeast"/>
        </w:trPr>
        <w:tc>
          <w:tcPr>
            <w:tcW w:w="709"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高云</w:t>
            </w:r>
          </w:p>
        </w:tc>
        <w:tc>
          <w:tcPr>
            <w:tcW w:w="4578"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《四卡合一 减负提趣——“双减”背景下小学数学练习设计的探索实践》</w:t>
            </w:r>
          </w:p>
        </w:tc>
        <w:tc>
          <w:tcPr>
            <w:tcW w:w="2368"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新北区教师发展中心</w:t>
            </w:r>
          </w:p>
        </w:tc>
        <w:tc>
          <w:tcPr>
            <w:tcW w:w="98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二等奖</w:t>
            </w:r>
          </w:p>
        </w:tc>
      </w:tr>
      <w:tr>
        <w:tblPrEx>
          <w:tblCellMar>
            <w:top w:w="0" w:type="dxa"/>
            <w:left w:w="108" w:type="dxa"/>
            <w:bottom w:w="0" w:type="dxa"/>
            <w:right w:w="108" w:type="dxa"/>
          </w:tblCellMar>
        </w:tblPrEx>
        <w:trPr>
          <w:trHeight w:val="640" w:hRule="atLeast"/>
        </w:trPr>
        <w:tc>
          <w:tcPr>
            <w:tcW w:w="709" w:type="dxa"/>
            <w:tcBorders>
              <w:top w:val="nil"/>
              <w:left w:val="single" w:color="auto" w:sz="4" w:space="0"/>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刘敏娟</w:t>
            </w:r>
          </w:p>
        </w:tc>
        <w:tc>
          <w:tcPr>
            <w:tcW w:w="4578" w:type="dxa"/>
            <w:tcBorders>
              <w:top w:val="nil"/>
              <w:left w:val="nil"/>
              <w:bottom w:val="single" w:color="auto" w:sz="4" w:space="0"/>
              <w:right w:val="single" w:color="auto" w:sz="4" w:space="0"/>
            </w:tcBorders>
            <w:shd w:val="clear" w:color="auto" w:fill="auto"/>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《双减背景下小学英语创新性作业的设计与实施》</w:t>
            </w:r>
          </w:p>
        </w:tc>
        <w:tc>
          <w:tcPr>
            <w:tcW w:w="2368"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新北区教师发展中心</w:t>
            </w:r>
          </w:p>
        </w:tc>
        <w:tc>
          <w:tcPr>
            <w:tcW w:w="985" w:type="dxa"/>
            <w:tcBorders>
              <w:top w:val="nil"/>
              <w:left w:val="nil"/>
              <w:bottom w:val="single" w:color="auto" w:sz="4" w:space="0"/>
              <w:right w:val="single" w:color="auto" w:sz="4" w:space="0"/>
            </w:tcBorders>
            <w:shd w:val="clear" w:color="auto" w:fill="auto"/>
            <w:noWrap/>
            <w:vAlign w:val="center"/>
          </w:tcPr>
          <w:p>
            <w:pPr>
              <w:widowControl/>
              <w:jc w:val="left"/>
              <w:rPr>
                <w:rFonts w:hint="eastAsia" w:ascii="宋体" w:hAnsi="宋体" w:eastAsia="宋体" w:cs="宋体"/>
                <w:color w:val="000000"/>
                <w:kern w:val="0"/>
                <w:szCs w:val="20"/>
              </w:rPr>
            </w:pPr>
            <w:r>
              <w:rPr>
                <w:rFonts w:hint="eastAsia" w:ascii="宋体" w:hAnsi="宋体" w:eastAsia="宋体" w:cs="宋体"/>
                <w:color w:val="000000"/>
                <w:kern w:val="0"/>
                <w:szCs w:val="20"/>
              </w:rPr>
              <w:t>二等奖</w:t>
            </w:r>
          </w:p>
        </w:tc>
      </w:tr>
    </w:tbl>
    <w:p>
      <w:pPr>
        <w:widowControl/>
        <w:shd w:val="clear" w:color="auto" w:fill="FFFFFF"/>
        <w:spacing w:line="360" w:lineRule="auto"/>
        <w:ind w:firstLine="420" w:firstLineChars="200"/>
        <w:jc w:val="center"/>
        <w:rPr>
          <w:rFonts w:ascii="宋体" w:hAnsi="宋体" w:cs="宋体"/>
          <w:kern w:val="0"/>
          <w:sz w:val="22"/>
          <w:szCs w:val="21"/>
        </w:rPr>
      </w:pPr>
      <w:r>
        <w:rPr>
          <w:rFonts w:hint="eastAsia" w:ascii="宋体" w:hAnsi="宋体" w:eastAsia="宋体" w:cs="宋体"/>
          <w:color w:val="000000"/>
          <w:kern w:val="0"/>
          <w:szCs w:val="21"/>
        </w:rPr>
        <w:t>2</w:t>
      </w:r>
      <w:r>
        <w:rPr>
          <w:rFonts w:ascii="宋体" w:hAnsi="宋体" w:eastAsia="宋体" w:cs="宋体"/>
          <w:color w:val="000000"/>
          <w:kern w:val="0"/>
          <w:szCs w:val="21"/>
        </w:rPr>
        <w:t>022</w:t>
      </w:r>
      <w:r>
        <w:rPr>
          <w:rFonts w:hint="eastAsia" w:ascii="宋体" w:hAnsi="宋体" w:eastAsia="宋体" w:cs="宋体"/>
          <w:color w:val="000000"/>
          <w:kern w:val="0"/>
          <w:szCs w:val="21"/>
        </w:rPr>
        <w:t>年度教科研领导力俱乐部教师论文发表情况一览表</w:t>
      </w:r>
    </w:p>
    <w:tbl>
      <w:tblPr>
        <w:tblStyle w:val="2"/>
        <w:tblW w:w="867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76"/>
        <w:gridCol w:w="4477"/>
        <w:gridCol w:w="2410"/>
        <w:gridCol w:w="9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20" w:hRule="atLeast"/>
        </w:trPr>
        <w:tc>
          <w:tcPr>
            <w:tcW w:w="876" w:type="dxa"/>
            <w:shd w:val="clear" w:color="auto" w:fill="auto"/>
            <w:noWrap/>
          </w:tcPr>
          <w:p>
            <w:pPr>
              <w:widowControl/>
              <w:snapToGrid w:val="0"/>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姓名</w:t>
            </w:r>
          </w:p>
        </w:tc>
        <w:tc>
          <w:tcPr>
            <w:tcW w:w="4477" w:type="dxa"/>
            <w:shd w:val="clear" w:color="auto" w:fill="auto"/>
            <w:noWrap/>
          </w:tcPr>
          <w:p>
            <w:pPr>
              <w:widowControl/>
              <w:snapToGrid w:val="0"/>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论文名称</w:t>
            </w:r>
          </w:p>
        </w:tc>
        <w:tc>
          <w:tcPr>
            <w:tcW w:w="2410" w:type="dxa"/>
            <w:shd w:val="clear" w:color="auto" w:fill="auto"/>
            <w:noWrap/>
          </w:tcPr>
          <w:p>
            <w:pPr>
              <w:widowControl/>
              <w:snapToGrid w:val="0"/>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发表刊物</w:t>
            </w:r>
          </w:p>
        </w:tc>
        <w:tc>
          <w:tcPr>
            <w:tcW w:w="992" w:type="dxa"/>
            <w:shd w:val="clear" w:color="auto" w:fill="auto"/>
            <w:noWrap/>
          </w:tcPr>
          <w:p>
            <w:pPr>
              <w:widowControl/>
              <w:snapToGrid w:val="0"/>
              <w:jc w:val="center"/>
              <w:rPr>
                <w:rFonts w:hint="eastAsia" w:ascii="宋体" w:hAnsi="宋体" w:eastAsia="宋体" w:cs="宋体"/>
                <w:b/>
                <w:bCs/>
                <w:kern w:val="0"/>
                <w:sz w:val="20"/>
                <w:szCs w:val="20"/>
              </w:rPr>
            </w:pPr>
            <w:r>
              <w:rPr>
                <w:rFonts w:hint="eastAsia" w:ascii="宋体" w:hAnsi="宋体" w:eastAsia="宋体" w:cs="宋体"/>
                <w:b/>
                <w:bCs/>
                <w:kern w:val="0"/>
                <w:sz w:val="20"/>
                <w:szCs w:val="20"/>
              </w:rPr>
              <w:t>发表时间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85" w:hRule="atLeast"/>
        </w:trPr>
        <w:tc>
          <w:tcPr>
            <w:tcW w:w="876" w:type="dxa"/>
            <w:shd w:val="clear" w:color="auto" w:fill="auto"/>
            <w:noWrap/>
          </w:tcPr>
          <w:p>
            <w:pPr>
              <w:widowControl/>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朱莹</w:t>
            </w:r>
          </w:p>
        </w:tc>
        <w:tc>
          <w:tcPr>
            <w:tcW w:w="4477" w:type="dxa"/>
            <w:shd w:val="clear" w:color="auto" w:fill="auto"/>
          </w:tcPr>
          <w:p>
            <w:pPr>
              <w:widowControl/>
              <w:snapToGrid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《审美感知视域下依据音乐要素即兴创编的》</w:t>
            </w:r>
          </w:p>
        </w:tc>
        <w:tc>
          <w:tcPr>
            <w:tcW w:w="2410" w:type="dxa"/>
            <w:shd w:val="clear" w:color="auto" w:fill="auto"/>
            <w:noWrap/>
          </w:tcPr>
          <w:p>
            <w:pPr>
              <w:widowControl/>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《智慧东方》</w:t>
            </w:r>
          </w:p>
        </w:tc>
        <w:tc>
          <w:tcPr>
            <w:tcW w:w="992" w:type="dxa"/>
            <w:shd w:val="clear" w:color="auto" w:fill="auto"/>
            <w:noWrap/>
          </w:tcPr>
          <w:p>
            <w:pPr>
              <w:widowControl/>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2022.3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610" w:hRule="atLeast"/>
        </w:trPr>
        <w:tc>
          <w:tcPr>
            <w:tcW w:w="876" w:type="dxa"/>
            <w:shd w:val="clear" w:color="auto" w:fill="auto"/>
            <w:noWrap/>
          </w:tcPr>
          <w:p>
            <w:pPr>
              <w:widowControl/>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朱莹</w:t>
            </w:r>
          </w:p>
        </w:tc>
        <w:tc>
          <w:tcPr>
            <w:tcW w:w="4477" w:type="dxa"/>
            <w:shd w:val="clear" w:color="auto" w:fill="auto"/>
          </w:tcPr>
          <w:p>
            <w:pPr>
              <w:widowControl/>
              <w:snapToGrid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《基于学科核心素养的音乐律动教学中即兴创编的实践》</w:t>
            </w:r>
          </w:p>
        </w:tc>
        <w:tc>
          <w:tcPr>
            <w:tcW w:w="2410" w:type="dxa"/>
            <w:shd w:val="clear" w:color="auto" w:fill="auto"/>
            <w:noWrap/>
          </w:tcPr>
          <w:p>
            <w:pPr>
              <w:widowControl/>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《教学论坛》</w:t>
            </w:r>
          </w:p>
        </w:tc>
        <w:tc>
          <w:tcPr>
            <w:tcW w:w="992" w:type="dxa"/>
            <w:shd w:val="clear" w:color="auto" w:fill="auto"/>
            <w:noWrap/>
          </w:tcPr>
          <w:p>
            <w:pPr>
              <w:widowControl/>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2022.1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85" w:hRule="atLeast"/>
        </w:trPr>
        <w:tc>
          <w:tcPr>
            <w:tcW w:w="876" w:type="dxa"/>
            <w:shd w:val="clear" w:color="auto" w:fill="auto"/>
            <w:noWrap/>
          </w:tcPr>
          <w:p>
            <w:pPr>
              <w:widowControl/>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高云</w:t>
            </w:r>
          </w:p>
        </w:tc>
        <w:tc>
          <w:tcPr>
            <w:tcW w:w="4477" w:type="dxa"/>
            <w:shd w:val="clear" w:color="auto" w:fill="auto"/>
            <w:noWrap/>
          </w:tcPr>
          <w:p>
            <w:pPr>
              <w:widowControl/>
              <w:snapToGrid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《“双减”背景下小学数学作业设计的优化分析》</w:t>
            </w:r>
          </w:p>
        </w:tc>
        <w:tc>
          <w:tcPr>
            <w:tcW w:w="2410" w:type="dxa"/>
            <w:shd w:val="clear" w:color="auto" w:fill="auto"/>
            <w:noWrap/>
          </w:tcPr>
          <w:p>
            <w:pPr>
              <w:widowControl/>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《中小学教教育》</w:t>
            </w:r>
          </w:p>
        </w:tc>
        <w:tc>
          <w:tcPr>
            <w:tcW w:w="992" w:type="dxa"/>
            <w:shd w:val="clear" w:color="auto" w:fill="auto"/>
            <w:noWrap/>
          </w:tcPr>
          <w:p>
            <w:pPr>
              <w:widowControl/>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2022.2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85" w:hRule="atLeast"/>
        </w:trPr>
        <w:tc>
          <w:tcPr>
            <w:tcW w:w="876" w:type="dxa"/>
            <w:shd w:val="clear" w:color="auto" w:fill="auto"/>
            <w:noWrap/>
          </w:tcPr>
          <w:p>
            <w:pPr>
              <w:widowControl/>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曹植晟</w:t>
            </w:r>
          </w:p>
        </w:tc>
        <w:tc>
          <w:tcPr>
            <w:tcW w:w="4477" w:type="dxa"/>
            <w:shd w:val="clear" w:color="auto" w:fill="auto"/>
            <w:noWrap/>
          </w:tcPr>
          <w:p>
            <w:pPr>
              <w:widowControl/>
              <w:snapToGrid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《关于小学童声合唱训练的教学思考》</w:t>
            </w:r>
          </w:p>
        </w:tc>
        <w:tc>
          <w:tcPr>
            <w:tcW w:w="2410" w:type="dxa"/>
            <w:shd w:val="clear" w:color="auto" w:fill="auto"/>
            <w:noWrap/>
          </w:tcPr>
          <w:p>
            <w:pPr>
              <w:widowControl/>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成功学校体音美</w:t>
            </w:r>
          </w:p>
        </w:tc>
        <w:tc>
          <w:tcPr>
            <w:tcW w:w="992" w:type="dxa"/>
            <w:shd w:val="clear" w:color="auto" w:fill="auto"/>
            <w:noWrap/>
          </w:tcPr>
          <w:p>
            <w:pPr>
              <w:widowControl/>
              <w:snapToGrid w:val="0"/>
              <w:jc w:val="center"/>
              <w:rPr>
                <w:rFonts w:hint="eastAsia" w:ascii="宋体" w:hAnsi="宋体" w:eastAsia="宋体" w:cs="宋体"/>
                <w:kern w:val="0"/>
                <w:sz w:val="20"/>
                <w:szCs w:val="20"/>
              </w:rPr>
            </w:pPr>
            <w:r>
              <w:rPr>
                <w:rFonts w:hint="eastAsia" w:ascii="宋体" w:hAnsi="宋体" w:eastAsia="宋体" w:cs="宋体"/>
                <w:kern w:val="0"/>
                <w:sz w:val="20"/>
                <w:szCs w:val="20"/>
              </w:rPr>
              <w:t>2022.2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85" w:hRule="atLeast"/>
        </w:trPr>
        <w:tc>
          <w:tcPr>
            <w:tcW w:w="876" w:type="dxa"/>
            <w:shd w:val="clear" w:color="auto" w:fill="auto"/>
            <w:noWrap/>
          </w:tcPr>
          <w:p>
            <w:pPr>
              <w:widowControl/>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姚明珠</w:t>
            </w:r>
          </w:p>
        </w:tc>
        <w:tc>
          <w:tcPr>
            <w:tcW w:w="4477" w:type="dxa"/>
            <w:shd w:val="clear" w:color="auto" w:fill="auto"/>
            <w:noWrap/>
          </w:tcPr>
          <w:p>
            <w:pPr>
              <w:widowControl/>
              <w:snapToGrid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《提高音乐审美，重视即兴编创》</w:t>
            </w:r>
          </w:p>
        </w:tc>
        <w:tc>
          <w:tcPr>
            <w:tcW w:w="2410" w:type="dxa"/>
            <w:shd w:val="clear" w:color="auto" w:fill="auto"/>
            <w:noWrap/>
          </w:tcPr>
          <w:p>
            <w:pPr>
              <w:widowControl/>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《文学天地》</w:t>
            </w:r>
          </w:p>
        </w:tc>
        <w:tc>
          <w:tcPr>
            <w:tcW w:w="992" w:type="dxa"/>
            <w:shd w:val="clear" w:color="auto" w:fill="auto"/>
            <w:noWrap/>
          </w:tcPr>
          <w:p>
            <w:pPr>
              <w:widowControl/>
              <w:snapToGrid w:val="0"/>
              <w:jc w:val="center"/>
              <w:rPr>
                <w:rFonts w:hint="eastAsia" w:ascii="宋体" w:hAnsi="宋体" w:eastAsia="宋体" w:cs="宋体"/>
                <w:kern w:val="0"/>
                <w:sz w:val="20"/>
                <w:szCs w:val="20"/>
              </w:rPr>
            </w:pPr>
            <w:r>
              <w:rPr>
                <w:rFonts w:hint="eastAsia" w:ascii="宋体" w:hAnsi="宋体" w:eastAsia="宋体" w:cs="宋体"/>
                <w:kern w:val="0"/>
                <w:sz w:val="20"/>
                <w:szCs w:val="20"/>
              </w:rPr>
              <w:t>2022.04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85" w:hRule="atLeast"/>
        </w:trPr>
        <w:tc>
          <w:tcPr>
            <w:tcW w:w="876" w:type="dxa"/>
            <w:shd w:val="clear" w:color="auto" w:fill="auto"/>
            <w:noWrap/>
          </w:tcPr>
          <w:p>
            <w:pPr>
              <w:widowControl/>
              <w:snapToGrid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冯绯楠</w:t>
            </w:r>
          </w:p>
        </w:tc>
        <w:tc>
          <w:tcPr>
            <w:tcW w:w="4477" w:type="dxa"/>
            <w:shd w:val="clear" w:color="auto" w:fill="auto"/>
            <w:noWrap/>
          </w:tcPr>
          <w:p>
            <w:pPr>
              <w:widowControl/>
              <w:snapToGrid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基于深度学习理论的低学段识字教学方法初探</w:t>
            </w:r>
          </w:p>
        </w:tc>
        <w:tc>
          <w:tcPr>
            <w:tcW w:w="2410" w:type="dxa"/>
            <w:shd w:val="clear" w:color="auto" w:fill="auto"/>
            <w:noWrap/>
          </w:tcPr>
          <w:p>
            <w:pPr>
              <w:widowControl/>
              <w:snapToGrid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时代教育</w:t>
            </w:r>
          </w:p>
        </w:tc>
        <w:tc>
          <w:tcPr>
            <w:tcW w:w="992" w:type="dxa"/>
            <w:shd w:val="clear" w:color="auto" w:fill="auto"/>
            <w:noWrap/>
          </w:tcPr>
          <w:p>
            <w:pPr>
              <w:widowControl/>
              <w:snapToGrid w:val="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2022年11月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20" w:hRule="atLeast"/>
        </w:trPr>
        <w:tc>
          <w:tcPr>
            <w:tcW w:w="876" w:type="dxa"/>
            <w:shd w:val="clear" w:color="auto" w:fill="auto"/>
            <w:noWrap/>
          </w:tcPr>
          <w:p>
            <w:pPr>
              <w:widowControl/>
              <w:snapToGrid w:val="0"/>
              <w:jc w:val="left"/>
              <w:rPr>
                <w:rFonts w:hint="eastAsia" w:ascii="宋体" w:hAnsi="宋体" w:eastAsia="宋体" w:cs="宋体"/>
                <w:kern w:val="0"/>
                <w:sz w:val="20"/>
                <w:szCs w:val="20"/>
              </w:rPr>
            </w:pPr>
            <w:r>
              <w:rPr>
                <w:rFonts w:hint="eastAsia" w:ascii="宋体" w:hAnsi="宋体" w:eastAsia="宋体" w:cs="宋体"/>
                <w:kern w:val="0"/>
                <w:sz w:val="20"/>
                <w:szCs w:val="20"/>
              </w:rPr>
              <w:t>刘敏娟</w:t>
            </w:r>
          </w:p>
        </w:tc>
        <w:tc>
          <w:tcPr>
            <w:tcW w:w="4477" w:type="dxa"/>
            <w:shd w:val="clear" w:color="auto" w:fill="auto"/>
            <w:noWrap/>
          </w:tcPr>
          <w:p>
            <w:pPr>
              <w:widowControl/>
              <w:snapToGrid w:val="0"/>
              <w:jc w:val="left"/>
              <w:rPr>
                <w:rFonts w:hint="eastAsia" w:ascii="宋体" w:hAnsi="宋体" w:eastAsia="宋体" w:cs="宋体"/>
                <w:kern w:val="0"/>
                <w:sz w:val="20"/>
                <w:szCs w:val="20"/>
              </w:rPr>
            </w:pPr>
            <w:r>
              <w:rPr>
                <w:rFonts w:hint="eastAsia" w:ascii="宋体" w:hAnsi="宋体" w:eastAsia="宋体" w:cs="宋体"/>
                <w:kern w:val="0"/>
                <w:sz w:val="20"/>
                <w:szCs w:val="20"/>
              </w:rPr>
              <w:t>《双减背景下小学英语创新性作业的设计与实施》</w:t>
            </w:r>
          </w:p>
        </w:tc>
        <w:tc>
          <w:tcPr>
            <w:tcW w:w="2410" w:type="dxa"/>
            <w:shd w:val="clear" w:color="auto" w:fill="auto"/>
            <w:noWrap/>
          </w:tcPr>
          <w:p>
            <w:pPr>
              <w:widowControl/>
              <w:snapToGrid w:val="0"/>
              <w:jc w:val="left"/>
              <w:rPr>
                <w:rFonts w:hint="eastAsia" w:ascii="宋体" w:hAnsi="宋体" w:eastAsia="宋体" w:cs="宋体"/>
                <w:kern w:val="0"/>
                <w:sz w:val="20"/>
                <w:szCs w:val="20"/>
              </w:rPr>
            </w:pPr>
            <w:r>
              <w:rPr>
                <w:rFonts w:hint="eastAsia" w:ascii="宋体" w:hAnsi="宋体" w:eastAsia="宋体" w:cs="宋体"/>
                <w:kern w:val="0"/>
                <w:sz w:val="20"/>
                <w:szCs w:val="20"/>
              </w:rPr>
              <w:t>《双语教育研究》</w:t>
            </w:r>
          </w:p>
        </w:tc>
        <w:tc>
          <w:tcPr>
            <w:tcW w:w="992" w:type="dxa"/>
            <w:shd w:val="clear" w:color="auto" w:fill="auto"/>
            <w:noWrap/>
          </w:tcPr>
          <w:p>
            <w:pPr>
              <w:widowControl/>
              <w:snapToGrid w:val="0"/>
              <w:jc w:val="left"/>
              <w:rPr>
                <w:rFonts w:hint="eastAsia" w:ascii="宋体" w:hAnsi="宋体" w:eastAsia="宋体" w:cs="宋体"/>
                <w:kern w:val="0"/>
                <w:sz w:val="20"/>
                <w:szCs w:val="20"/>
              </w:rPr>
            </w:pPr>
            <w:r>
              <w:rPr>
                <w:rFonts w:hint="eastAsia" w:ascii="宋体" w:hAnsi="宋体" w:eastAsia="宋体" w:cs="宋体"/>
                <w:kern w:val="0"/>
                <w:sz w:val="20"/>
                <w:szCs w:val="20"/>
              </w:rPr>
              <w:t>2022.1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705" w:hRule="atLeast"/>
        </w:trPr>
        <w:tc>
          <w:tcPr>
            <w:tcW w:w="876" w:type="dxa"/>
            <w:shd w:val="clear" w:color="auto" w:fill="auto"/>
          </w:tcPr>
          <w:p>
            <w:pPr>
              <w:widowControl/>
              <w:snapToGrid w:val="0"/>
              <w:jc w:val="center"/>
              <w:rPr>
                <w:rFonts w:hint="eastAsia" w:ascii="宋体" w:hAnsi="宋体" w:eastAsia="宋体" w:cs="宋体"/>
                <w:kern w:val="0"/>
                <w:sz w:val="20"/>
                <w:szCs w:val="20"/>
              </w:rPr>
            </w:pPr>
            <w:r>
              <w:rPr>
                <w:rFonts w:hint="eastAsia" w:ascii="宋体" w:hAnsi="宋体" w:eastAsia="宋体" w:cs="宋体"/>
                <w:kern w:val="0"/>
                <w:sz w:val="20"/>
                <w:szCs w:val="20"/>
              </w:rPr>
              <w:t>刘敏娟</w:t>
            </w:r>
          </w:p>
        </w:tc>
        <w:tc>
          <w:tcPr>
            <w:tcW w:w="4477" w:type="dxa"/>
            <w:shd w:val="clear" w:color="auto" w:fill="auto"/>
            <w:noWrap/>
          </w:tcPr>
          <w:p>
            <w:pPr>
              <w:widowControl/>
              <w:snapToGrid w:val="0"/>
              <w:jc w:val="left"/>
              <w:rPr>
                <w:rFonts w:hint="eastAsia" w:ascii="宋体" w:hAnsi="宋体" w:eastAsia="宋体" w:cs="宋体"/>
                <w:kern w:val="0"/>
                <w:sz w:val="20"/>
                <w:szCs w:val="20"/>
              </w:rPr>
            </w:pPr>
            <w:r>
              <w:rPr>
                <w:rFonts w:hint="eastAsia" w:ascii="宋体" w:hAnsi="宋体" w:eastAsia="宋体" w:cs="宋体"/>
                <w:kern w:val="0"/>
                <w:sz w:val="20"/>
                <w:szCs w:val="20"/>
              </w:rPr>
              <w:t>《小学英语课堂教学中角色扮演的运用》</w:t>
            </w:r>
          </w:p>
        </w:tc>
        <w:tc>
          <w:tcPr>
            <w:tcW w:w="2410" w:type="dxa"/>
            <w:shd w:val="clear" w:color="auto" w:fill="auto"/>
            <w:noWrap/>
          </w:tcPr>
          <w:p>
            <w:pPr>
              <w:widowControl/>
              <w:snapToGrid w:val="0"/>
              <w:jc w:val="center"/>
              <w:rPr>
                <w:rFonts w:hint="eastAsia" w:ascii="宋体" w:hAnsi="宋体" w:eastAsia="宋体" w:cs="宋体"/>
                <w:kern w:val="0"/>
                <w:sz w:val="20"/>
                <w:szCs w:val="20"/>
              </w:rPr>
            </w:pPr>
            <w:r>
              <w:rPr>
                <w:rFonts w:hint="eastAsia" w:ascii="宋体" w:hAnsi="宋体" w:eastAsia="宋体" w:cs="宋体"/>
                <w:kern w:val="0"/>
                <w:sz w:val="20"/>
                <w:szCs w:val="20"/>
              </w:rPr>
              <w:t>《校园英语》</w:t>
            </w:r>
          </w:p>
        </w:tc>
        <w:tc>
          <w:tcPr>
            <w:tcW w:w="992" w:type="dxa"/>
            <w:shd w:val="clear" w:color="auto" w:fill="auto"/>
            <w:noWrap/>
          </w:tcPr>
          <w:p>
            <w:pPr>
              <w:widowControl/>
              <w:snapToGrid w:val="0"/>
              <w:jc w:val="left"/>
              <w:rPr>
                <w:rFonts w:hint="eastAsia" w:ascii="宋体" w:hAnsi="宋体" w:eastAsia="宋体" w:cs="宋体"/>
                <w:kern w:val="0"/>
                <w:sz w:val="20"/>
                <w:szCs w:val="20"/>
              </w:rPr>
            </w:pPr>
            <w:r>
              <w:rPr>
                <w:rFonts w:hint="eastAsia" w:ascii="宋体" w:hAnsi="宋体" w:eastAsia="宋体" w:cs="宋体"/>
                <w:kern w:val="0"/>
                <w:sz w:val="20"/>
                <w:szCs w:val="20"/>
              </w:rPr>
              <w:t>2022.8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585" w:hRule="atLeast"/>
        </w:trPr>
        <w:tc>
          <w:tcPr>
            <w:tcW w:w="876" w:type="dxa"/>
            <w:shd w:val="clear" w:color="auto" w:fill="auto"/>
          </w:tcPr>
          <w:p>
            <w:pPr>
              <w:widowControl/>
              <w:snapToGrid w:val="0"/>
              <w:jc w:val="center"/>
              <w:rPr>
                <w:rFonts w:hint="eastAsia" w:ascii="宋体" w:hAnsi="宋体" w:eastAsia="宋体" w:cs="宋体"/>
                <w:kern w:val="0"/>
                <w:sz w:val="20"/>
                <w:szCs w:val="20"/>
              </w:rPr>
            </w:pPr>
            <w:r>
              <w:rPr>
                <w:rFonts w:hint="eastAsia" w:ascii="宋体" w:hAnsi="宋体" w:eastAsia="宋体" w:cs="宋体"/>
                <w:kern w:val="0"/>
                <w:sz w:val="20"/>
                <w:szCs w:val="20"/>
              </w:rPr>
              <w:t>高云</w:t>
            </w:r>
          </w:p>
        </w:tc>
        <w:tc>
          <w:tcPr>
            <w:tcW w:w="4477" w:type="dxa"/>
            <w:shd w:val="clear" w:color="auto" w:fill="auto"/>
            <w:noWrap/>
          </w:tcPr>
          <w:p>
            <w:pPr>
              <w:widowControl/>
              <w:snapToGrid w:val="0"/>
              <w:jc w:val="center"/>
              <w:rPr>
                <w:rFonts w:hint="eastAsia" w:ascii="宋体" w:hAnsi="宋体" w:eastAsia="宋体" w:cs="宋体"/>
                <w:kern w:val="0"/>
                <w:sz w:val="20"/>
                <w:szCs w:val="20"/>
              </w:rPr>
            </w:pPr>
            <w:r>
              <w:rPr>
                <w:rFonts w:hint="eastAsia" w:ascii="宋体" w:hAnsi="宋体" w:eastAsia="宋体" w:cs="宋体"/>
                <w:kern w:val="0"/>
                <w:sz w:val="20"/>
                <w:szCs w:val="20"/>
              </w:rPr>
              <w:t xml:space="preserve">《在“简单”中窥见深刻》 </w:t>
            </w:r>
          </w:p>
        </w:tc>
        <w:tc>
          <w:tcPr>
            <w:tcW w:w="2410" w:type="dxa"/>
            <w:shd w:val="clear" w:color="auto" w:fill="auto"/>
            <w:noWrap/>
          </w:tcPr>
          <w:p>
            <w:pPr>
              <w:widowControl/>
              <w:snapToGrid w:val="0"/>
              <w:jc w:val="center"/>
              <w:rPr>
                <w:rFonts w:hint="eastAsia" w:ascii="宋体" w:hAnsi="宋体" w:eastAsia="宋体" w:cs="宋体"/>
                <w:kern w:val="0"/>
                <w:sz w:val="20"/>
                <w:szCs w:val="20"/>
              </w:rPr>
            </w:pPr>
            <w:r>
              <w:rPr>
                <w:rFonts w:hint="eastAsia" w:ascii="宋体" w:hAnsi="宋体" w:eastAsia="宋体" w:cs="宋体"/>
                <w:kern w:val="0"/>
                <w:sz w:val="20"/>
                <w:szCs w:val="20"/>
              </w:rPr>
              <w:t>《小学数学教育》</w:t>
            </w:r>
          </w:p>
        </w:tc>
        <w:tc>
          <w:tcPr>
            <w:tcW w:w="992" w:type="dxa"/>
            <w:shd w:val="clear" w:color="auto" w:fill="auto"/>
            <w:noWrap/>
          </w:tcPr>
          <w:p>
            <w:pPr>
              <w:widowControl/>
              <w:snapToGrid w:val="0"/>
              <w:jc w:val="center"/>
              <w:rPr>
                <w:rFonts w:hint="eastAsia" w:ascii="宋体" w:hAnsi="宋体" w:eastAsia="宋体" w:cs="宋体"/>
                <w:kern w:val="0"/>
                <w:sz w:val="20"/>
                <w:szCs w:val="20"/>
              </w:rPr>
            </w:pPr>
            <w:r>
              <w:rPr>
                <w:rFonts w:hint="eastAsia" w:ascii="宋体" w:hAnsi="宋体" w:eastAsia="宋体" w:cs="宋体"/>
                <w:kern w:val="0"/>
                <w:sz w:val="20"/>
                <w:szCs w:val="20"/>
              </w:rPr>
              <w:t>2022.10月</w:t>
            </w:r>
          </w:p>
        </w:tc>
      </w:tr>
    </w:tbl>
    <w:p>
      <w:pPr>
        <w:widowControl/>
        <w:shd w:val="clear" w:color="auto" w:fill="FFFFFF"/>
        <w:spacing w:line="360" w:lineRule="auto"/>
        <w:rPr>
          <w:rFonts w:hint="eastAsia" w:ascii="宋体" w:hAnsi="宋体" w:cs="宋体"/>
          <w:kern w:val="0"/>
          <w:sz w:val="24"/>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13B5A69"/>
    <w:multiLevelType w:val="singleLevel"/>
    <w:tmpl w:val="313B5A69"/>
    <w:lvl w:ilvl="0" w:tentative="0">
      <w:start w:val="1"/>
      <w:numFmt w:val="decimal"/>
      <w:lvlText w:val="%1."/>
      <w:lvlJc w:val="left"/>
      <w:pPr>
        <w:tabs>
          <w:tab w:val="left" w:pos="312"/>
        </w:tabs>
      </w:pPr>
    </w:lvl>
  </w:abstractNum>
  <w:abstractNum w:abstractNumId="1">
    <w:nsid w:val="61460AA9"/>
    <w:multiLevelType w:val="multilevel"/>
    <w:tmpl w:val="61460AA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35BB"/>
    <w:rsid w:val="000172DA"/>
    <w:rsid w:val="001858F2"/>
    <w:rsid w:val="00332D01"/>
    <w:rsid w:val="003E5040"/>
    <w:rsid w:val="00410E3A"/>
    <w:rsid w:val="00411C0C"/>
    <w:rsid w:val="00473052"/>
    <w:rsid w:val="004E35BB"/>
    <w:rsid w:val="00525487"/>
    <w:rsid w:val="00530EDC"/>
    <w:rsid w:val="00553977"/>
    <w:rsid w:val="005711BD"/>
    <w:rsid w:val="0059197E"/>
    <w:rsid w:val="005D267A"/>
    <w:rsid w:val="0064463A"/>
    <w:rsid w:val="006C3D53"/>
    <w:rsid w:val="00763E62"/>
    <w:rsid w:val="007B1443"/>
    <w:rsid w:val="007E71BF"/>
    <w:rsid w:val="008230DA"/>
    <w:rsid w:val="00871D24"/>
    <w:rsid w:val="008730AB"/>
    <w:rsid w:val="008F118B"/>
    <w:rsid w:val="00903717"/>
    <w:rsid w:val="009074C0"/>
    <w:rsid w:val="009E416E"/>
    <w:rsid w:val="009F45BA"/>
    <w:rsid w:val="00A60B14"/>
    <w:rsid w:val="00C077F3"/>
    <w:rsid w:val="00C14E6D"/>
    <w:rsid w:val="00C23213"/>
    <w:rsid w:val="00C30A4C"/>
    <w:rsid w:val="00CB282D"/>
    <w:rsid w:val="00CE21E7"/>
    <w:rsid w:val="00D35297"/>
    <w:rsid w:val="00DB2D7B"/>
    <w:rsid w:val="00DD34C7"/>
    <w:rsid w:val="00DE043E"/>
    <w:rsid w:val="00E2613E"/>
    <w:rsid w:val="00E263E1"/>
    <w:rsid w:val="00E57386"/>
    <w:rsid w:val="00E6138A"/>
    <w:rsid w:val="00E779D8"/>
    <w:rsid w:val="00EB2272"/>
    <w:rsid w:val="05E74282"/>
    <w:rsid w:val="781E41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4">
    <w:name w:val="Default Paragraph Font"/>
    <w:semiHidden/>
    <w:unhideWhenUsed/>
    <w:uiPriority w:val="1"/>
  </w:style>
  <w:style w:type="table" w:default="1" w:styleId="2">
    <w:name w:val="Normal Table"/>
    <w:semiHidden/>
    <w:unhideWhenUsed/>
    <w:uiPriority w:val="99"/>
    <w:tblPr>
      <w:tblCellMar>
        <w:top w:w="0" w:type="dxa"/>
        <w:left w:w="108" w:type="dxa"/>
        <w:bottom w:w="0" w:type="dxa"/>
        <w:right w:w="108" w:type="dxa"/>
      </w:tblCellMar>
    </w:tblPr>
  </w:style>
  <w:style w:type="table" w:styleId="3">
    <w:name w:val="Table Grid"/>
    <w:basedOn w:val="2"/>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5">
    <w:name w:val="List Paragraph"/>
    <w:basedOn w:val="1"/>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7" Type="http://schemas.openxmlformats.org/officeDocument/2006/relationships/fontTable" Target="fontTable.xml"/><Relationship Id="rId26" Type="http://schemas.openxmlformats.org/officeDocument/2006/relationships/customXml" Target="../customXml/item1.xml"/><Relationship Id="rId25" Type="http://schemas.openxmlformats.org/officeDocument/2006/relationships/numbering" Target="numbering.xml"/><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B55C0B-E639-5E4D-80E2-C5CA98F08AFB}">
  <ds:schemaRefs/>
</ds:datastoreItem>
</file>

<file path=docProps/app.xml><?xml version="1.0" encoding="utf-8"?>
<Properties xmlns="http://schemas.openxmlformats.org/officeDocument/2006/extended-properties" xmlns:vt="http://schemas.openxmlformats.org/officeDocument/2006/docPropsVTypes">
  <Template>Normal.dotm</Template>
  <Pages>59</Pages>
  <Words>20285</Words>
  <Characters>20893</Characters>
  <Lines>162</Lines>
  <Paragraphs>45</Paragraphs>
  <TotalTime>334</TotalTime>
  <ScaleCrop>false</ScaleCrop>
  <LinksUpToDate>false</LinksUpToDate>
  <CharactersWithSpaces>21429</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2020-05-14T08:26:00Z</dcterms:created>
  <dc:creator>Administrator</dc:creator>
  <cp:lastModifiedBy>ryuxuan_X</cp:lastModifiedBy>
  <dcterms:modified xsi:type="dcterms:W3CDTF">2023-01-20T03:40:40Z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33DFAF5B08AE4FBF841ADD191266F223</vt:lpwstr>
  </property>
</Properties>
</file>