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匠心筑梦 踔厉笃行</w:t>
      </w:r>
    </w:p>
    <w:p>
      <w:pPr>
        <w:ind w:firstLine="964" w:firstLineChars="400"/>
        <w:rPr>
          <w:rFonts w:hint="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薛家实验小学第十六个“师德建设月”之</w:t>
      </w:r>
      <w:r>
        <w:rPr>
          <w:rFonts w:hint="eastAsia"/>
          <w:b/>
          <w:bCs/>
          <w:sz w:val="24"/>
          <w:szCs w:val="24"/>
        </w:rPr>
        <w:t>教师成长规划活动方案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一、活动背景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为了提高教师的教育教学水平，促进教师的专业成长，提升学校的整体办学水平，我们制定了匠心筑梦、踔厉笃行</w:t>
      </w:r>
      <w:r>
        <w:rPr>
          <w:rFonts w:hint="eastAsia"/>
          <w:sz w:val="24"/>
          <w:szCs w:val="24"/>
          <w:lang w:val="en-US" w:eastAsia="zh-CN"/>
        </w:rPr>
        <w:t>新</w:t>
      </w:r>
      <w:bookmarkStart w:id="0" w:name="_GoBack"/>
      <w:bookmarkEnd w:id="0"/>
      <w:r>
        <w:rPr>
          <w:rFonts w:hint="eastAsia"/>
          <w:sz w:val="24"/>
          <w:szCs w:val="24"/>
        </w:rPr>
        <w:t>教师成长规划活动方案。该方案旨在通过一系列活动，激发教师的职业热情，提升教师的教育教学能力，培养教师的创新精神和实践能力。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二、活动目标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提高教师的教育教学水平，使教师能够更好地适应教育改革和发展的需要。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促进教师的专业成长，提高教师的综合素质和竞争力。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提升学校的整体办学水平，为学生的全面发展提供更好的教育服务。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三、活动内容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开展教学观摩活动：组织教师观摩优秀教师的教学过程，学习他们的教学方法和技巧，提高自己的教学水平。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举办教学研讨会：定期组织教师进行教学研讨，分享教学经验，探讨教学中的问题和困惑，共同提高。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开展课题研究：鼓励教师开展课题研究，提高教师的科研能力和创新意识。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组织教师培训：定期组织教师参加各类培训，提高教师的专业素养和教育教学能力。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设立激励机制：对在教学和科研方面取得优异成绩的教师进行表彰和奖励，激发教师的积极性和创造性。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四、活动时间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本次活动自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8日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28日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、活动组织与实施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活动筹备：成立活动筹备小组，制定活动方案和计划，明确各项任务和责任人。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活动宣传：通过学校网站、微信公众号等渠道宣传本次活动，提高活动的知名度和影响力。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活动实施：按照计划和方案，组织各项活动的实施，确保活动的顺利进行。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活动总结：在活动结束后，对本次活动进行总结和评估，总结经验教训，为今后的工作提供参考。</w:t>
      </w:r>
    </w:p>
    <w:p>
      <w:pPr>
        <w:spacing w:line="48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3FD017DA"/>
    <w:rsid w:val="3FD017DA"/>
    <w:rsid w:val="56D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2023-12-14T10:57:00Z</dcterms:created>
  <dc:creator>林林七</dc:creator>
  <cp:lastModifiedBy>林林七</cp:lastModifiedBy>
  <dcterms:modified xsi:type="dcterms:W3CDTF">2023-12-14T11:53:13Z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D29A122F87E64524B2C27C2666CDE005_11</vt:lpwstr>
  </property>
</Properties>
</file>