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王琳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  <w:r>
              <w:rPr>
                <w:rFonts w:hint="eastAsia"/>
                <w:sz w:val="24"/>
                <w:lang w:val="en-US" w:eastAsia="zh-Hans"/>
              </w:rPr>
              <w:t>.</w:t>
            </w:r>
            <w:r>
              <w:rPr>
                <w:rFonts w:hint="default"/>
                <w:sz w:val="24"/>
                <w:lang w:eastAsia="zh-Hans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Hans"/>
              </w:rPr>
            </w:pPr>
            <w:r>
              <w:rPr>
                <w:rFonts w:hint="eastAsia"/>
                <w:szCs w:val="21"/>
                <w:lang w:val="en-US" w:eastAsia="zh-Hans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Hans"/>
              </w:rPr>
              <w:t>适应期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热爱教育事业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真诚对待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关心学生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为能成为一名人民教师而感到光荣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喜欢学习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愿意学习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。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乐于向经验丰富的教师学习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向同期进入学校的新教师学习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不够自信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认为自己没有经验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什么也做不好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处理不好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学校组织师徒结对活动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在教育教学及工作心态等各方面有师傅帮助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能更快适应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每周学科组组织教研活动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邀请专家指导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不仅可以向各年级老师学习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而且有专业引领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富有经验的教师都愿意给予帮助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Hans"/>
              </w:rPr>
              <w:t>答疑解惑</w:t>
            </w:r>
            <w:r>
              <w:rPr>
                <w:rFonts w:hint="default" w:ascii="宋体" w:hAnsi="宋体" w:cs="宋体"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刚进入学校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还不是很适应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疲于应付日常教学</w:t>
            </w:r>
            <w:r>
              <w:rPr>
                <w:rFonts w:hint="default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作业批改与讲解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对教材不够熟悉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教材解读能力较弱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重难点把握不够准确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教学方法和手段稚嫩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科研能力薄弱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没有任何相关知识储备与经验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没有研究方向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3"/>
              </w:num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教育教学著作阅读很少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不够自信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认为自己没有相关经验就什么也处理不好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什么也解决不了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所有的都要向他人学习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一味照搬前辈做法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缺乏自己的思考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没有良好的反思意识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。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疲于应付日常工作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缺乏时间管理意识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时间利用率较低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区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校定期组织丰富多样的教师培训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教研活动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；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学校教研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科研氛围浓郁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；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同事团结有爱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、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Hans"/>
              </w:rPr>
              <w:t>互帮互助</w:t>
            </w:r>
            <w:r>
              <w:rPr>
                <w:rFonts w:hint="default" w:ascii="宋体" w:hAnsi="宋体" w:cs="宋体"/>
                <w:bCs/>
                <w:kern w:val="0"/>
                <w:sz w:val="24"/>
                <w:lang w:eastAsia="zh-Hans"/>
              </w:rPr>
              <w:t>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numPr>
                <w:ilvl w:val="0"/>
                <w:numId w:val="4"/>
              </w:numPr>
              <w:spacing w:line="360" w:lineRule="exact"/>
              <w:ind w:firstLine="480" w:firstLineChars="200"/>
              <w:rPr>
                <w:rFonts w:hint="eastAsia"/>
                <w:b w:val="0"/>
                <w:bCs/>
                <w:sz w:val="24"/>
                <w:lang w:eastAsia="zh-Hans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给予外出学习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、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观摩机会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4"/>
              </w:numPr>
              <w:spacing w:line="360" w:lineRule="exact"/>
              <w:ind w:firstLine="480" w:firstLineChars="200"/>
              <w:rPr>
                <w:rFonts w:hint="eastAsia"/>
                <w:b w:val="0"/>
                <w:bCs/>
                <w:sz w:val="24"/>
                <w:lang w:eastAsia="zh-Hans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提供优秀公开课视频用于学习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4"/>
              </w:numPr>
              <w:spacing w:line="360" w:lineRule="exact"/>
              <w:ind w:firstLine="480" w:firstLineChars="200"/>
              <w:rPr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组织参加各类教研活动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便于时刻关注学科发展的前沿动态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反思自身成长的空间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5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阅读教育教学书籍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每月写一篇读书心得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5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认真解读教材</w:t>
            </w:r>
            <w:r>
              <w:rPr>
                <w:rFonts w:hint="default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备好每一堂课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定时与师傅聊课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修改教案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上好每一节课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及时进行教学反思并对教案再次进行修改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5"/>
              </w:num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认真听课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带着问题听课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边听边思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5"/>
              </w:num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积极参加各类教研活动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乐思考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勤反思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6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</w:t>
            </w:r>
            <w:r>
              <w:rPr>
                <w:rFonts w:hint="eastAsia"/>
                <w:b/>
                <w:sz w:val="24"/>
                <w:u w:val="single"/>
                <w:lang w:val="en-US" w:eastAsia="zh-Hans"/>
              </w:rPr>
              <w:t>市区新秀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阅读教育教学著作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参加新教师培训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提升专业修养</w:t>
            </w:r>
            <w:r>
              <w:rPr>
                <w:rFonts w:hint="default"/>
                <w:sz w:val="24"/>
                <w:lang w:eastAsia="zh-Hans"/>
              </w:rPr>
              <w:t>。</w:t>
            </w:r>
            <w:r>
              <w:rPr>
                <w:rFonts w:hint="eastAsia"/>
                <w:sz w:val="24"/>
                <w:lang w:val="en-US" w:eastAsia="zh-Hans"/>
              </w:rPr>
              <w:t>深度解读教材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把握重难点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形成自己的教学风格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1、</w:t>
            </w:r>
            <w:r>
              <w:rPr>
                <w:rFonts w:hint="eastAsia"/>
                <w:sz w:val="24"/>
                <w:lang w:val="en-US" w:eastAsia="zh-Hans"/>
              </w:rPr>
              <w:t>每月攥写一篇读书心得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每次参加新教师培训后写一篇培训心得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default"/>
                <w:sz w:val="24"/>
                <w:lang w:eastAsia="zh-Hans"/>
              </w:rPr>
              <w:t>2、</w:t>
            </w:r>
            <w:r>
              <w:rPr>
                <w:rFonts w:hint="eastAsia"/>
                <w:sz w:val="24"/>
                <w:lang w:val="en-US" w:eastAsia="zh-Hans"/>
              </w:rPr>
              <w:t>备课前仔细阅读</w:t>
            </w:r>
            <w:r>
              <w:rPr>
                <w:rFonts w:hint="default"/>
                <w:sz w:val="24"/>
                <w:lang w:eastAsia="zh-Hans"/>
              </w:rPr>
              <w:t>《</w:t>
            </w:r>
            <w:r>
              <w:rPr>
                <w:rFonts w:hint="eastAsia"/>
                <w:sz w:val="24"/>
                <w:lang w:val="en-US" w:eastAsia="zh-Hans"/>
              </w:rPr>
              <w:t>教师用书</w:t>
            </w:r>
            <w:r>
              <w:rPr>
                <w:rFonts w:hint="default"/>
                <w:sz w:val="24"/>
                <w:lang w:eastAsia="zh-Hans"/>
              </w:rPr>
              <w:t>》，</w:t>
            </w:r>
            <w:r>
              <w:rPr>
                <w:rFonts w:hint="eastAsia"/>
                <w:sz w:val="24"/>
                <w:lang w:val="en-US" w:eastAsia="zh-Hans"/>
              </w:rPr>
              <w:t>认真备好课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做好教学设计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及时攥写教学反思</w:t>
            </w:r>
            <w:r>
              <w:rPr>
                <w:rFonts w:hint="default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对课堂进行重建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eastAsia="zh-Hans"/>
              </w:rPr>
            </w:pPr>
            <w:r>
              <w:rPr>
                <w:rFonts w:hint="default" w:ascii="宋体" w:hAnsi="宋体"/>
                <w:color w:val="000000"/>
                <w:sz w:val="24"/>
                <w:lang w:eastAsia="zh-Hans"/>
              </w:rPr>
              <w:t>1、</w:t>
            </w:r>
            <w:r>
              <w:rPr>
                <w:rFonts w:hint="eastAsia" w:ascii="宋体" w:hAnsi="宋体"/>
                <w:color w:val="000000"/>
                <w:sz w:val="24"/>
                <w:lang w:val="en-US" w:eastAsia="zh-Hans"/>
              </w:rPr>
              <w:t>读书心得</w:t>
            </w:r>
            <w:r>
              <w:rPr>
                <w:rFonts w:hint="default" w:ascii="宋体" w:hAnsi="宋体"/>
                <w:color w:val="000000"/>
                <w:sz w:val="24"/>
                <w:lang w:eastAsia="zh-Hans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  <w:lang w:val="en-US" w:eastAsia="zh-Hans"/>
              </w:rPr>
              <w:t>培训心得整理保存</w:t>
            </w:r>
            <w:r>
              <w:rPr>
                <w:rFonts w:hint="default" w:ascii="宋体" w:hAnsi="宋体"/>
                <w:color w:val="000000"/>
                <w:sz w:val="24"/>
                <w:lang w:eastAsia="zh-Hans"/>
              </w:rPr>
              <w:t>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Hans"/>
              </w:rPr>
            </w:pPr>
            <w:r>
              <w:rPr>
                <w:rFonts w:hint="default" w:ascii="宋体" w:hAnsi="宋体"/>
                <w:color w:val="000000"/>
                <w:sz w:val="24"/>
                <w:lang w:eastAsia="zh-Hans"/>
              </w:rPr>
              <w:t>2、</w:t>
            </w:r>
            <w:r>
              <w:rPr>
                <w:rFonts w:hint="eastAsia" w:ascii="宋体" w:hAnsi="宋体"/>
                <w:color w:val="000000"/>
                <w:sz w:val="24"/>
                <w:lang w:val="en-US" w:eastAsia="zh-Hans"/>
              </w:rPr>
              <w:t>上一次校级公开课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/>
                <w:sz w:val="24"/>
                <w:lang w:val="en-US" w:eastAsia="zh-Hans"/>
              </w:rPr>
              <w:t>根据自身遇到的教育教学问题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确定微课题研究方向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进行微课题研究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Hans"/>
              </w:rPr>
            </w:pPr>
            <w:r>
              <w:rPr>
                <w:rFonts w:hint="default"/>
                <w:sz w:val="24"/>
                <w:lang w:eastAsia="zh-Hans"/>
              </w:rPr>
              <w:t>1、</w:t>
            </w:r>
            <w:r>
              <w:rPr>
                <w:rFonts w:hint="eastAsia"/>
                <w:sz w:val="24"/>
                <w:lang w:val="en-US" w:eastAsia="zh-Hans"/>
              </w:rPr>
              <w:t>确定研究方向</w:t>
            </w:r>
          </w:p>
          <w:p>
            <w:pPr>
              <w:spacing w:line="300" w:lineRule="exact"/>
              <w:rPr>
                <w:rFonts w:hint="eastAsia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2、</w:t>
            </w:r>
            <w:r>
              <w:rPr>
                <w:rFonts w:hint="eastAsia"/>
                <w:sz w:val="24"/>
                <w:lang w:val="en-US" w:eastAsia="zh-Hans"/>
              </w:rPr>
              <w:t>收集</w:t>
            </w:r>
            <w:r>
              <w:rPr>
                <w:rFonts w:hint="default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阅读相关资料</w:t>
            </w:r>
          </w:p>
          <w:p>
            <w:pPr>
              <w:spacing w:line="300" w:lineRule="exact"/>
              <w:rPr>
                <w:rFonts w:hint="eastAsia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3、</w:t>
            </w:r>
            <w:r>
              <w:rPr>
                <w:rFonts w:hint="eastAsia"/>
                <w:sz w:val="24"/>
                <w:lang w:val="en-US" w:eastAsia="zh-Hans"/>
              </w:rPr>
              <w:t>及时进行相关记录</w:t>
            </w:r>
          </w:p>
          <w:p>
            <w:pPr>
              <w:spacing w:line="300" w:lineRule="exac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Hans" w:bidi="ar-SA"/>
              </w:rPr>
            </w:pP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  <w:lang w:val="en-US" w:eastAsia="zh-Hans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Hans"/>
              </w:rPr>
              <w:t>攥写教学随笔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pStyle w:val="10"/>
              <w:widowControl/>
              <w:snapToGrid/>
              <w:spacing w:before="0" w:beforeAutospacing="0" w:after="0" w:afterAutospacing="0" w:line="240" w:lineRule="auto"/>
              <w:ind w:firstLine="480" w:firstLineChars="200"/>
              <w:jc w:val="left"/>
              <w:textAlignment w:val="baseline"/>
              <w:rPr>
                <w:rStyle w:val="11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Hans"/>
              </w:rPr>
              <w:t>参考上一年</w:t>
            </w:r>
            <w:r>
              <w:rPr>
                <w:rStyle w:val="11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微课题</w:t>
            </w:r>
            <w:r>
              <w:rPr>
                <w:rStyle w:val="11"/>
                <w:rFonts w:hint="eastAsia" w:ascii="Calibri" w:hAnsi="Calibri" w:eastAsia="宋体"/>
                <w:b w:val="0"/>
                <w:i w:val="0"/>
                <w:caps w:val="0"/>
                <w:spacing w:val="0"/>
                <w:w w:val="100"/>
                <w:sz w:val="24"/>
                <w:lang w:val="en-US" w:eastAsia="zh-Hans"/>
              </w:rPr>
              <w:t>研究情况</w:t>
            </w:r>
            <w:r>
              <w:rPr>
                <w:rStyle w:val="11"/>
                <w:rFonts w:hint="default" w:ascii="Calibri" w:hAnsi="Calibri" w:eastAsia="宋体"/>
                <w:b w:val="0"/>
                <w:i w:val="0"/>
                <w:caps w:val="0"/>
                <w:spacing w:val="0"/>
                <w:w w:val="100"/>
                <w:sz w:val="24"/>
                <w:lang w:eastAsia="zh-Hans"/>
              </w:rPr>
              <w:t>，</w:t>
            </w:r>
            <w:r>
              <w:rPr>
                <w:rStyle w:val="11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针对出现的问题进行二度深入研究。</w:t>
            </w:r>
          </w:p>
          <w:p>
            <w:pPr>
              <w:spacing w:line="300" w:lineRule="exact"/>
              <w:rPr>
                <w:rFonts w:hint="eastAsia" w:eastAsia="宋体"/>
                <w:sz w:val="24"/>
                <w:lang w:val="en-US" w:eastAsia="zh-Hans"/>
              </w:rPr>
            </w:pPr>
          </w:p>
        </w:tc>
        <w:tc>
          <w:tcPr>
            <w:tcW w:w="2700" w:type="dxa"/>
            <w:vAlign w:val="center"/>
          </w:tcPr>
          <w:p>
            <w:pPr>
              <w:numPr>
                <w:ilvl w:val="0"/>
                <w:numId w:val="6"/>
              </w:numPr>
              <w:spacing w:line="300" w:lineRule="exact"/>
              <w:rPr>
                <w:rFonts w:hint="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总结上一年微课题研究的得与失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找到相关问题</w:t>
            </w:r>
          </w:p>
          <w:p>
            <w:pPr>
              <w:numPr>
                <w:ilvl w:val="0"/>
                <w:numId w:val="6"/>
              </w:numPr>
              <w:spacing w:line="300" w:lineRule="exact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针对出现的问题进行二度研究</w:t>
            </w:r>
            <w:bookmarkStart w:id="0" w:name="_GoBack"/>
            <w:bookmarkEnd w:id="0"/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攥写教学随笔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numPr>
                <w:ilvl w:val="0"/>
                <w:numId w:val="7"/>
              </w:num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阅读教育教学著作</w:t>
            </w:r>
          </w:p>
          <w:p>
            <w:pPr>
              <w:numPr>
                <w:ilvl w:val="0"/>
                <w:numId w:val="7"/>
              </w:num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认真参加区新教师培训</w:t>
            </w:r>
            <w:r>
              <w:rPr>
                <w:rFonts w:hint="default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val="en-US" w:eastAsia="zh-Hans"/>
              </w:rPr>
              <w:t>学科组教研活动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numPr>
                <w:numId w:val="0"/>
              </w:num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Hans"/>
              </w:rPr>
            </w:pPr>
            <w:r>
              <w:rPr>
                <w:rFonts w:hint="default"/>
                <w:sz w:val="24"/>
                <w:lang w:eastAsia="zh-Hans"/>
              </w:rPr>
              <w:t>1、</w:t>
            </w:r>
            <w:r>
              <w:rPr>
                <w:rFonts w:hint="eastAsia"/>
                <w:sz w:val="24"/>
                <w:lang w:val="en-US" w:eastAsia="zh-Hans"/>
              </w:rPr>
              <w:t>学习微课题研究方法</w:t>
            </w:r>
          </w:p>
          <w:p>
            <w:pPr>
              <w:spacing w:line="300" w:lineRule="exact"/>
              <w:ind w:firstLine="480" w:firstLineChars="20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2、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认真参考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《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教师用书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》，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多与师傅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、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有经验的教师沟通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提升教材解读能力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认真设计每一节课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形成自己的教学风格</w:t>
            </w:r>
            <w:r>
              <w:rPr>
                <w:rFonts w:hint="default"/>
                <w:b w:val="0"/>
                <w:bCs/>
                <w:sz w:val="24"/>
                <w:lang w:eastAsia="zh-Hans"/>
              </w:rPr>
              <w:t>，</w:t>
            </w:r>
            <w:r>
              <w:rPr>
                <w:rFonts w:hint="eastAsia"/>
                <w:b w:val="0"/>
                <w:bCs/>
                <w:sz w:val="24"/>
                <w:lang w:val="en-US" w:eastAsia="zh-Hans"/>
              </w:rPr>
              <w:t>上一次校级公开课</w:t>
            </w:r>
          </w:p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 w:eastAsia="宋体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做好一数教研资料整理保管工作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认真参与每次教研活动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8" w:hRule="atLeast"/>
        </w:trPr>
        <w:tc>
          <w:tcPr>
            <w:tcW w:w="9747" w:type="dxa"/>
          </w:tcPr>
          <w:p>
            <w:pPr>
              <w:numPr>
                <w:ilvl w:val="0"/>
                <w:numId w:val="0"/>
              </w:numPr>
              <w:spacing w:line="30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1、</w:t>
            </w:r>
            <w:r>
              <w:rPr>
                <w:rFonts w:hint="eastAsia"/>
                <w:sz w:val="24"/>
                <w:lang w:val="en-US" w:eastAsia="zh-Hans"/>
              </w:rPr>
              <w:t>阅读教育教学著作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每月写一篇读书心得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2、</w:t>
            </w:r>
            <w:r>
              <w:rPr>
                <w:rFonts w:hint="eastAsia"/>
                <w:sz w:val="24"/>
                <w:lang w:val="en-US" w:eastAsia="zh-Hans"/>
              </w:rPr>
              <w:t>每次参加完区新教师培训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及时攥写培训心得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3、</w:t>
            </w:r>
            <w:r>
              <w:rPr>
                <w:rFonts w:hint="eastAsia"/>
                <w:sz w:val="24"/>
                <w:lang w:val="en-US" w:eastAsia="zh-Hans"/>
              </w:rPr>
              <w:t>每周至少听课两次</w:t>
            </w:r>
            <w:r>
              <w:rPr>
                <w:rFonts w:hint="default"/>
                <w:sz w:val="24"/>
                <w:lang w:eastAsia="zh-Hans"/>
              </w:rPr>
              <w:t>，</w:t>
            </w:r>
            <w:r>
              <w:rPr>
                <w:rFonts w:hint="eastAsia"/>
                <w:sz w:val="24"/>
                <w:lang w:val="en-US" w:eastAsia="zh-Hans"/>
              </w:rPr>
              <w:t>及时进行教案修改与教学设计重建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firstLine="480" w:firstLineChars="200"/>
              <w:rPr>
                <w:rFonts w:hint="default"/>
                <w:sz w:val="24"/>
                <w:lang w:eastAsia="zh-Hans"/>
              </w:rPr>
            </w:pPr>
            <w:r>
              <w:rPr>
                <w:rFonts w:hint="default"/>
                <w:sz w:val="24"/>
                <w:lang w:eastAsia="zh-Hans"/>
              </w:rPr>
              <w:t>4、</w:t>
            </w:r>
            <w:r>
              <w:rPr>
                <w:rFonts w:hint="eastAsia"/>
                <w:sz w:val="24"/>
                <w:lang w:val="en-US" w:eastAsia="zh-Hans"/>
              </w:rPr>
              <w:t>一数教研资料整理存档</w:t>
            </w:r>
            <w:r>
              <w:rPr>
                <w:rFonts w:hint="default"/>
                <w:sz w:val="24"/>
                <w:lang w:eastAsia="zh-Hans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69C81"/>
    <w:multiLevelType w:val="singleLevel"/>
    <w:tmpl w:val="61769C8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1769E86"/>
    <w:multiLevelType w:val="singleLevel"/>
    <w:tmpl w:val="61769E8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176A126"/>
    <w:multiLevelType w:val="singleLevel"/>
    <w:tmpl w:val="6176A12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176AAAB"/>
    <w:multiLevelType w:val="singleLevel"/>
    <w:tmpl w:val="6176AAA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176AC55"/>
    <w:multiLevelType w:val="singleLevel"/>
    <w:tmpl w:val="6176AC55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176B342"/>
    <w:multiLevelType w:val="singleLevel"/>
    <w:tmpl w:val="6176B342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61778A3F"/>
    <w:multiLevelType w:val="singleLevel"/>
    <w:tmpl w:val="61778A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BD6218"/>
    <w:rsid w:val="1FFD6448"/>
    <w:rsid w:val="203D3D59"/>
    <w:rsid w:val="20D12129"/>
    <w:rsid w:val="2115589C"/>
    <w:rsid w:val="21EF07BD"/>
    <w:rsid w:val="22330C7D"/>
    <w:rsid w:val="25FB9F19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ECF30E5"/>
    <w:rsid w:val="6FA9171E"/>
    <w:rsid w:val="6FED3CA8"/>
    <w:rsid w:val="6FFE33A8"/>
    <w:rsid w:val="700E662C"/>
    <w:rsid w:val="716459EC"/>
    <w:rsid w:val="73147606"/>
    <w:rsid w:val="740E19E6"/>
    <w:rsid w:val="7484056B"/>
    <w:rsid w:val="76034FE3"/>
    <w:rsid w:val="79E62F29"/>
    <w:rsid w:val="7AEF654C"/>
    <w:rsid w:val="7BE1091B"/>
    <w:rsid w:val="7D3A2B97"/>
    <w:rsid w:val="7DEC778F"/>
    <w:rsid w:val="97D384B9"/>
    <w:rsid w:val="CF7A4E03"/>
    <w:rsid w:val="F9F5FD87"/>
    <w:rsid w:val="FB0F30A6"/>
    <w:rsid w:val="FDF51C3C"/>
    <w:rsid w:val="FF8FCE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paragraph" w:customStyle="1" w:styleId="10">
    <w:name w:val="179"/>
    <w:basedOn w:val="1"/>
    <w:qFormat/>
    <w:uiPriority w:val="0"/>
    <w:pPr>
      <w:ind w:firstLine="420" w:firstLineChars="200"/>
      <w:jc w:val="both"/>
      <w:textAlignment w:val="baseline"/>
    </w:pPr>
  </w:style>
  <w:style w:type="character" w:customStyle="1" w:styleId="11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ScaleCrop>false</ScaleCrop>
  <LinksUpToDate>false</LinksUpToDate>
  <CharactersWithSpaces>6916</CharactersWithSpaces>
  <Application>WPS Office_3.9.0.6159_F1E327BC-269C-435d-A152-05C5408002CA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2017-07-25T13:00:00Z</dcterms:created>
  <dc:creator>walkinnet</dc:creator>
  <cp:lastModifiedBy>pandasmacbook</cp:lastModifiedBy>
  <cp:lastPrinted>2018-09-20T04:22:00Z</cp:lastPrinted>
  <dcterms:modified xsi:type="dcterms:W3CDTF">2021-10-26T12:52:03Z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  <property fmtid="{D5CDD505-2E9C-101B-9397-08002B2CF9AE}" pid="3" name="ICV">
    <vt:lpwstr>6E628943053F45368BEEE3901979D922</vt:lpwstr>
  </property>
</Properties>
</file>