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hint="eastAsia" w:ascii="隶书" w:eastAsia="隶书"/>
          <w:b/>
          <w:sz w:val="44"/>
          <w:szCs w:val="44"/>
          <w:lang w:val="en-US" w:eastAsia="zh-CN"/>
        </w:rPr>
        <w:t>薛家实验小学教师专业</w:t>
      </w:r>
      <w:r>
        <w:rPr>
          <w:rFonts w:hint="eastAsia" w:ascii="隶书" w:eastAsia="隶书"/>
          <w:b/>
          <w:sz w:val="44"/>
          <w:szCs w:val="44"/>
        </w:rPr>
        <w:t>成长规划书</w:t>
      </w:r>
    </w:p>
    <w:p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hint="eastAsia" w:ascii="隶书" w:eastAsia="隶书"/>
          <w:b/>
          <w:sz w:val="28"/>
          <w:szCs w:val="28"/>
        </w:rPr>
        <w:t>（20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21.9</w:t>
      </w:r>
      <w:r>
        <w:rPr>
          <w:rFonts w:hint="eastAsia" w:ascii="隶书" w:eastAsia="隶书"/>
          <w:b/>
          <w:sz w:val="28"/>
          <w:szCs w:val="28"/>
        </w:rPr>
        <w:t>—202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4</w:t>
      </w:r>
      <w:r>
        <w:rPr>
          <w:rFonts w:hint="eastAsia" w:ascii="隶书" w:eastAsia="隶书"/>
          <w:b/>
          <w:sz w:val="28"/>
          <w:szCs w:val="28"/>
        </w:rPr>
        <w:t>.6）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142"/>
        <w:gridCol w:w="2144"/>
        <w:gridCol w:w="3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名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汪倩羽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  别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龄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27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2018.9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历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本科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 称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中小学二级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数学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</w:p>
        </w:tc>
      </w:tr>
    </w:tbl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  <w:lang w:val="en-US" w:eastAsia="zh-CN"/>
        </w:rPr>
        <w:t>自我</w:t>
      </w:r>
      <w:r>
        <w:rPr>
          <w:rFonts w:hint="eastAsia"/>
          <w:b/>
          <w:sz w:val="24"/>
        </w:rPr>
        <w:t>分析</w:t>
      </w:r>
    </w:p>
    <w:p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1．所处的专业发展阶段：适应期、成长期、成熟期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从事教学刚刚进入第四个年头，我正处于一个个人能力的成长期。逐渐适应小学数学的教学生活，与学生相伴的时光。新学期，也面对一个全新的三年级，全新的身份——教研组长，带领全新的团队。如何在兼顾两个班数学教学的基础上，还要保障三数的教学质量，满足组内老师的不同发展，成了更多时候一份无形的压力和挑战。</w:t>
            </w:r>
          </w:p>
          <w:p>
            <w:pPr>
              <w:spacing w:line="360" w:lineRule="exact"/>
              <w:ind w:firstLine="360" w:firstLineChars="150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2.自己的特点和倾向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47" w:type="dxa"/>
          </w:tcPr>
          <w:p>
            <w:pPr>
              <w:widowControl/>
              <w:numPr>
                <w:ilvl w:val="0"/>
                <w:numId w:val="1"/>
              </w:numPr>
              <w:tabs>
                <w:tab w:val="left" w:pos="420"/>
              </w:tabs>
              <w:spacing w:line="360" w:lineRule="exact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性格外向、责任心强：性格外向的我，能很快融入新的集体和团队中。不服输，更是想让自己把每件事情做好。无论是两个班的数学教学、副班、教研组长、俱乐部都想要努力让自己做的更好。</w:t>
            </w:r>
          </w:p>
          <w:p>
            <w:pPr>
              <w:widowControl/>
              <w:numPr>
                <w:ilvl w:val="0"/>
                <w:numId w:val="1"/>
              </w:numPr>
              <w:tabs>
                <w:tab w:val="left" w:pos="420"/>
              </w:tabs>
              <w:spacing w:line="360" w:lineRule="exact"/>
              <w:jc w:val="left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学习能力强：我深知自己的个人能力还有很大的缺陷，所以会充分抓住每一个学习的机会，并且求助专家领导力量的支撑。</w:t>
            </w:r>
          </w:p>
          <w:p>
            <w:pPr>
              <w:widowControl/>
              <w:numPr>
                <w:ilvl w:val="0"/>
                <w:numId w:val="1"/>
              </w:numPr>
              <w:tabs>
                <w:tab w:val="left" w:pos="420"/>
              </w:tabs>
              <w:spacing w:line="360" w:lineRule="exact"/>
              <w:jc w:val="left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优柔寡断、领导能力不强：当面对整个教研组时，经常会有非常多的顾虑，考虑很多的因素，从而难以下决断，经常需要咨询大家的意见。</w:t>
            </w:r>
          </w:p>
          <w:p>
            <w:pPr>
              <w:widowControl/>
              <w:numPr>
                <w:numId w:val="0"/>
              </w:numPr>
              <w:tabs>
                <w:tab w:val="left" w:pos="420"/>
              </w:tabs>
              <w:spacing w:line="360" w:lineRule="exact"/>
              <w:jc w:val="left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个人更加倾向于教学研究和专业领域发展，我清楚自己成为领导者会有许多的问题，更擅长于课堂案例的实施。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3.专业发展的优势分析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numPr>
                <w:ilvl w:val="0"/>
                <w:numId w:val="2"/>
              </w:numPr>
              <w:tabs>
                <w:tab w:val="left" w:pos="420"/>
              </w:tabs>
              <w:spacing w:line="360" w:lineRule="exact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性格外向，公众场合不胆怯：随着一次次公开课的磨练，让我的性格变得更加外向，更加能在自己的课堂中放得开。</w:t>
            </w:r>
          </w:p>
          <w:p>
            <w:pPr>
              <w:widowControl/>
              <w:numPr>
                <w:ilvl w:val="0"/>
                <w:numId w:val="2"/>
              </w:numPr>
              <w:tabs>
                <w:tab w:val="left" w:pos="420"/>
              </w:tabs>
              <w:spacing w:line="360" w:lineRule="exact"/>
              <w:jc w:val="left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充足的学习机会：作为一个教学经验不足的老师，我珍惜并感激每一次走进其他老师课堂的机会，在不同老师们的身上，我能学到不同的东西。</w:t>
            </w:r>
          </w:p>
          <w:p>
            <w:pPr>
              <w:widowControl/>
              <w:numPr>
                <w:ilvl w:val="0"/>
                <w:numId w:val="2"/>
              </w:numPr>
              <w:tabs>
                <w:tab w:val="left" w:pos="420"/>
              </w:tabs>
              <w:spacing w:line="360" w:lineRule="exact"/>
              <w:jc w:val="left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优秀的工作环境：我非常感谢身处于薛小数学团队中，领导们为我的成长提供了非常多的机会并倾囊相助，多种外出学习和名师工作室活动、各种公开课、课题项目、班主任、教研组长、俱乐部等等，一步一步推着我成长。</w:t>
            </w:r>
          </w:p>
          <w:p>
            <w:pPr>
              <w:widowControl/>
              <w:numPr>
                <w:ilvl w:val="0"/>
                <w:numId w:val="2"/>
              </w:numPr>
              <w:tabs>
                <w:tab w:val="left" w:pos="420"/>
              </w:tabs>
              <w:spacing w:line="360" w:lineRule="exact"/>
              <w:jc w:val="left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厚重的责任心：对待教学工作如履薄冰，不敢有丝毫马虎，认真备课、反思。上课不管多不舒服，都保持着饱满的热情，尽可能做到当天作业当天清，当天疑问当天答。</w:t>
            </w:r>
          </w:p>
          <w:p>
            <w:pPr>
              <w:widowControl/>
              <w:numPr>
                <w:ilvl w:val="0"/>
                <w:numId w:val="2"/>
              </w:numPr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饱满的爱心：对孩子们有无比的耐心和期待，永不放弃每个孩子的成长。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4.专业发展的劣势分析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numPr>
                <w:ilvl w:val="0"/>
                <w:numId w:val="3"/>
              </w:numPr>
              <w:spacing w:line="36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数学专业素养、教育教学不够扎实：非示范专业毕业的我，对于数学专业知识还不够全面，尤其是小学六年的数学知识无法串联起来。教育教学专业知识也很匮乏，缺少理论。</w:t>
            </w:r>
          </w:p>
          <w:p>
            <w:pPr>
              <w:numPr>
                <w:ilvl w:val="0"/>
                <w:numId w:val="3"/>
              </w:numPr>
              <w:spacing w:line="36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对三年级数学教材不够深入研究：对教材研究不够深入，教学设计依赖性强，独立意识不够。在设计课堂环节中，按照书本循规蹈矩比较多。虽然不出错，但创新意识不够，独立设计教学环节的能力不够，对其他老教师的依赖心理较重，课堂还是以模仿为主。在进入新的年级，大家都经验比较欠缺时，就很多时候非常迷茫，也不清楚自己的课这样设计会不会有什么问题。</w:t>
            </w:r>
          </w:p>
          <w:p>
            <w:pPr>
              <w:numPr>
                <w:ilvl w:val="0"/>
                <w:numId w:val="3"/>
              </w:numPr>
              <w:spacing w:line="36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学情不了解：一下子从六年级到三年级，很难适应学生的心智跨度跟中低年级学生的语言思维系统，也在适应从一个班到两个班教学工作的增加。新的三年级，新的两个班级，新的89个生命，再加上不熟悉的教材，所以很难清楚每节课学生的易错点在哪里，应该在哪里使力，应该怎样给薄弱的孩子教学就成了一座座压力的大山。</w:t>
            </w:r>
          </w:p>
          <w:p>
            <w:pPr>
              <w:numPr>
                <w:ilvl w:val="0"/>
                <w:numId w:val="3"/>
              </w:numPr>
              <w:spacing w:line="36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领导能力不足：在我对新的三年级还很迷茫的时候，又面临新的团队，还要加上俱乐部。很多时候，心有余而力不足，没有足够多的时间去思考，也没有时间和精力去做许多事情。尤其时组织活动的时候，特别害怕增加其他人的工作负担，往往就不了了之，心理压力还很大。</w:t>
            </w:r>
          </w:p>
          <w:p>
            <w:pPr>
              <w:spacing w:line="3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5.影响专业发展的主客观因素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spacing w:line="360" w:lineRule="exact"/>
              <w:jc w:val="left"/>
              <w:rPr>
                <w:rFonts w:hint="default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主观：领导能力不强，组织活动上比较被动，想得太多，比较容易有负面情绪但又要强迫自己把所有工作做好。专业书看的比较少，专业能力还有待提高。性格优柔寡断，爱纠结，不喜欢做决定。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line="360" w:lineRule="exact"/>
              <w:jc w:val="left"/>
              <w:rPr>
                <w:rFonts w:hint="default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客观：个人时间比较少，在重复工作和学生答疑上花费时间比较多，无法深入去思考。尤其是父母比较着急个人问题，与工作会有冲突。</w:t>
            </w:r>
          </w:p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6.在专业发展上需要</w:t>
            </w:r>
            <w:r>
              <w:rPr>
                <w:rFonts w:hint="eastAsia"/>
                <w:b/>
                <w:sz w:val="24"/>
                <w:lang w:val="en-US" w:eastAsia="zh-CN"/>
              </w:rPr>
              <w:t>学校</w:t>
            </w:r>
            <w:r>
              <w:rPr>
                <w:rFonts w:hint="eastAsia"/>
                <w:b/>
                <w:sz w:val="24"/>
              </w:rPr>
              <w:t>提供的支持和帮助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rFonts w:hint="default" w:eastAsia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希望学校能提供一些区公开课的机会，并多一些自我成长的时间。</w:t>
            </w:r>
          </w:p>
          <w:p>
            <w:pPr>
              <w:spacing w:line="360" w:lineRule="exact"/>
              <w:ind w:firstLine="482" w:firstLineChars="200"/>
              <w:rPr>
                <w:b/>
                <w:sz w:val="24"/>
              </w:rPr>
            </w:pPr>
          </w:p>
          <w:p>
            <w:pPr>
              <w:spacing w:line="360" w:lineRule="exact"/>
              <w:ind w:firstLine="482" w:firstLineChars="200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7.我的具体成长措施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747" w:type="dxa"/>
          </w:tcPr>
          <w:p>
            <w:pPr>
              <w:spacing w:line="36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1.做好日常工作：</w:t>
            </w:r>
          </w:p>
          <w:p>
            <w:pPr>
              <w:spacing w:line="36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1）多听讲、多请教。用心参加听课、评课活动，努力提高自己的教学水平。力求自己的教学方法适应学生的学习方法，不断改善自己的缺点。能上好每一节课，充分发挥课堂40分钟的作用，尽可能减轻学生的课业负担，同时用心学习钻研名师、专家的教育、教学理论，探索适合适合自己的、具有鲜明特色的教学之路。</w:t>
            </w:r>
          </w:p>
          <w:p>
            <w:pPr>
              <w:spacing w:line="36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2）认真备课，钻研教材，努力上好每一节课。在备课时认真钻研教材，力求吃透教材，找准重点难点，手写教案，能多色进行批注，提高自身教材专业化解读能力。能在日常教学中抓准学生痛点，努力调动学生的积极性，尽可能使每个学生都参与到课堂中来，提高课堂效率。</w:t>
            </w:r>
          </w:p>
          <w:p>
            <w:pPr>
              <w:spacing w:line="36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3）多思考，多总结。每上完一堂课，立即进行总结反思，并写下教学反思，在教学中提高自己。多与名师接触沟通，用心学习各种教育理论，以充实自己，以便在工作中以坚实的理论作为指导，更好的进行教育教学。</w:t>
            </w:r>
          </w:p>
          <w:p>
            <w:pPr>
              <w:spacing w:line="36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2.根据课堂和问题进行小课题研究：</w:t>
            </w:r>
          </w:p>
          <w:p>
            <w:pPr>
              <w:spacing w:line="360" w:lineRule="exact"/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作为一名青年教师，不能只把自己定位在上好日常课，能进行一些小课题研究是我目标。不让课题研究成为我们的负担，在研究中工作，在工作中研究。</w:t>
            </w:r>
          </w:p>
          <w:p>
            <w:pPr>
              <w:spacing w:line="36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3.加强基本功，提高自身综合素质：</w:t>
            </w: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对自己不断严格要求，锤炼各方面的能力（1）教材专业化解读的能力；（2）独立设计教学环节、组织课堂、驾驭课堂的能力；（3）资源有效捕捉和收集的能力；（4）设计科学严谨的板书的能力；（5）学会质疑、敢于创新的能力。</w:t>
            </w:r>
          </w:p>
          <w:p>
            <w:pPr>
              <w:spacing w:line="360" w:lineRule="exact"/>
              <w:rPr>
                <w:sz w:val="24"/>
              </w:rPr>
            </w:pPr>
          </w:p>
        </w:tc>
      </w:tr>
    </w:tbl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教师个人</w:t>
      </w:r>
      <w:r>
        <w:rPr>
          <w:rFonts w:hint="eastAsia"/>
          <w:b/>
          <w:sz w:val="28"/>
          <w:szCs w:val="28"/>
        </w:rPr>
        <w:t>三年总体规划</w:t>
      </w:r>
    </w:p>
    <w:tbl>
      <w:tblPr>
        <w:tblStyle w:val="5"/>
        <w:tblW w:w="9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352"/>
        <w:gridCol w:w="2700"/>
        <w:gridCol w:w="3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</w:t>
            </w:r>
            <w:r>
              <w:rPr>
                <w:rFonts w:hint="eastAsia"/>
                <w:b/>
                <w:sz w:val="24"/>
                <w:u w:val="single"/>
                <w:lang w:val="en-US" w:eastAsia="zh-CN"/>
              </w:rPr>
              <w:t>市区新秀、能手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     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A类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市区新秀、能手   市区骨干   市区学带    市特后   省特级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B类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市区骨干班主任  市区高级班主任   市区特级班主任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C类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>二级教师    一级教师    高级教师   正高级教师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D类（管理） 教研组长   年级组长   学校中层    校级领导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时段</w:t>
            </w:r>
          </w:p>
        </w:tc>
        <w:tc>
          <w:tcPr>
            <w:tcW w:w="2352" w:type="dxa"/>
          </w:tcPr>
          <w:p>
            <w:pPr>
              <w:spacing w:line="440" w:lineRule="exact"/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 标</w:t>
            </w:r>
          </w:p>
        </w:tc>
        <w:tc>
          <w:tcPr>
            <w:tcW w:w="2700" w:type="dxa"/>
          </w:tcPr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主要措施</w:t>
            </w:r>
          </w:p>
        </w:tc>
        <w:tc>
          <w:tcPr>
            <w:tcW w:w="3561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外显形式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0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一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numPr>
                <w:ilvl w:val="0"/>
                <w:numId w:val="4"/>
              </w:num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适应三年级的教学日常，与学生形成良好的互动。</w:t>
            </w:r>
          </w:p>
          <w:p>
            <w:pPr>
              <w:numPr>
                <w:ilvl w:val="0"/>
                <w:numId w:val="4"/>
              </w:num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适应教研组长身份的转变，有明确的教研组规划，并在日常工作中及时调整和累积素材。</w:t>
            </w:r>
          </w:p>
          <w:p>
            <w:pPr>
              <w:numPr>
                <w:ilvl w:val="0"/>
                <w:numId w:val="4"/>
              </w:num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平衡日常教学、组织活动、生活之间的关系。</w:t>
            </w:r>
          </w:p>
          <w:p>
            <w:pPr>
              <w:numPr>
                <w:ilvl w:val="0"/>
                <w:numId w:val="4"/>
              </w:num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重点课例进行研究，并形成三年级资料。</w:t>
            </w:r>
          </w:p>
          <w:p>
            <w:pPr>
              <w:numPr>
                <w:ilvl w:val="0"/>
                <w:numId w:val="4"/>
              </w:num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成为一个独立且有个人特色教学风格的老师。</w:t>
            </w:r>
          </w:p>
        </w:tc>
        <w:tc>
          <w:tcPr>
            <w:tcW w:w="2700" w:type="dxa"/>
            <w:vAlign w:val="center"/>
          </w:tcPr>
          <w:p>
            <w:pPr>
              <w:numPr>
                <w:ilvl w:val="0"/>
                <w:numId w:val="5"/>
              </w:num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尽快适应学生的思维和语言系统，培养学生数学语言表达的能力。</w:t>
            </w:r>
          </w:p>
          <w:p>
            <w:pPr>
              <w:numPr>
                <w:ilvl w:val="0"/>
                <w:numId w:val="5"/>
              </w:num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坚持日常聊课，并重难点题在组里汇总。</w:t>
            </w:r>
          </w:p>
          <w:p>
            <w:pPr>
              <w:numPr>
                <w:ilvl w:val="0"/>
                <w:numId w:val="5"/>
              </w:num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抓紧一切上班时间，让学生在课堂中高效学习，让老师在上班时就能完成工作。</w:t>
            </w:r>
          </w:p>
          <w:p>
            <w:pPr>
              <w:numPr>
                <w:ilvl w:val="0"/>
                <w:numId w:val="5"/>
              </w:num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教研组每次活动前期策划，统筹安排，最后积累成资料。</w:t>
            </w:r>
          </w:p>
          <w:p>
            <w:pPr>
              <w:numPr>
                <w:ilvl w:val="0"/>
                <w:numId w:val="5"/>
              </w:num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坚持上课前二备手写教案，让重难点了然于心。</w:t>
            </w:r>
          </w:p>
        </w:tc>
        <w:tc>
          <w:tcPr>
            <w:tcW w:w="3561" w:type="dxa"/>
            <w:vAlign w:val="center"/>
          </w:tcPr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发表一篇论文</w:t>
            </w:r>
          </w:p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参与学校课题研究</w:t>
            </w:r>
          </w:p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做好教研组台账资料</w:t>
            </w:r>
          </w:p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承担一节研讨课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numPr>
                <w:ilvl w:val="0"/>
                <w:numId w:val="6"/>
              </w:num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让自己成为一个个人数学素养较高的老师。</w:t>
            </w:r>
          </w:p>
          <w:p>
            <w:pPr>
              <w:numPr>
                <w:ilvl w:val="0"/>
                <w:numId w:val="6"/>
              </w:num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课堂风格逐渐成熟，6年教材内容熟知知识点之间的链接。</w:t>
            </w:r>
          </w:p>
          <w:p>
            <w:pPr>
              <w:numPr>
                <w:ilvl w:val="0"/>
                <w:numId w:val="6"/>
              </w:num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累积大量教学素材，以教学和学生为蓝本，撰写相关论文。</w:t>
            </w:r>
          </w:p>
          <w:p>
            <w:pPr>
              <w:numPr>
                <w:ilvl w:val="0"/>
                <w:numId w:val="6"/>
              </w:num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不仅是听课，能形成较强的评课能力，看出课的好坏。</w:t>
            </w:r>
          </w:p>
        </w:tc>
        <w:tc>
          <w:tcPr>
            <w:tcW w:w="2700" w:type="dxa"/>
            <w:vAlign w:val="center"/>
          </w:tcPr>
          <w:p>
            <w:pPr>
              <w:numPr>
                <w:ilvl w:val="0"/>
                <w:numId w:val="7"/>
              </w:numPr>
              <w:spacing w:line="300" w:lineRule="exact"/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val="en-US" w:eastAsia="zh-CN"/>
              </w:rPr>
              <w:t>在日常工作中提高（1）教材专业化解读的能力；（2）独立设计教学环节、组织课堂、驾驭课堂的能力；（3）资源有效捕捉和收集的能力；（4）设计科学严谨的板书的能力。</w:t>
            </w:r>
          </w:p>
          <w:p>
            <w:pPr>
              <w:numPr>
                <w:ilvl w:val="0"/>
                <w:numId w:val="7"/>
              </w:numPr>
              <w:spacing w:line="300" w:lineRule="exact"/>
              <w:rPr>
                <w:rFonts w:hint="default" w:ascii="宋体" w:hAnsi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val="en-US" w:eastAsia="zh-CN"/>
              </w:rPr>
              <w:t>以评优课、教师基本功的比赛来要求自己。</w:t>
            </w:r>
          </w:p>
          <w:p>
            <w:pPr>
              <w:numPr>
                <w:ilvl w:val="0"/>
                <w:numId w:val="7"/>
              </w:numPr>
              <w:spacing w:line="300" w:lineRule="exact"/>
              <w:rPr>
                <w:rFonts w:hint="default" w:ascii="宋体" w:hAnsi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val="en-US" w:eastAsia="zh-CN"/>
              </w:rPr>
              <w:t>12册数学书本单元之间串联整理。</w:t>
            </w:r>
          </w:p>
          <w:p>
            <w:pPr>
              <w:numPr>
                <w:ilvl w:val="0"/>
                <w:numId w:val="7"/>
              </w:numPr>
              <w:spacing w:line="300" w:lineRule="exact"/>
              <w:rPr>
                <w:rFonts w:hint="default" w:ascii="宋体" w:hAnsi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val="en-US" w:eastAsia="zh-CN"/>
              </w:rPr>
              <w:t>研讨活动中更关注专家的听课评课用词，并把课分类型进行整理。</w:t>
            </w:r>
          </w:p>
        </w:tc>
        <w:tc>
          <w:tcPr>
            <w:tcW w:w="3561" w:type="dxa"/>
          </w:tcPr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承担一节研讨课</w:t>
            </w:r>
          </w:p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发表一篇论文</w:t>
            </w:r>
          </w:p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参与学校课题研究</w:t>
            </w:r>
          </w:p>
          <w:p>
            <w:pPr>
              <w:tabs>
                <w:tab w:val="left" w:pos="720"/>
              </w:tabs>
              <w:spacing w:line="300" w:lineRule="exact"/>
              <w:ind w:left="-60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tabs>
                <w:tab w:val="left" w:pos="720"/>
              </w:tabs>
              <w:spacing w:line="300" w:lineRule="exact"/>
              <w:ind w:left="-60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tabs>
                <w:tab w:val="left" w:pos="720"/>
              </w:tabs>
              <w:spacing w:line="300" w:lineRule="exact"/>
              <w:ind w:left="-60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numPr>
                <w:ilvl w:val="0"/>
                <w:numId w:val="8"/>
              </w:num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练一手漂亮的粉笔字。</w:t>
            </w:r>
          </w:p>
          <w:p>
            <w:pPr>
              <w:numPr>
                <w:ilvl w:val="0"/>
                <w:numId w:val="8"/>
              </w:num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提高独立备课能力。</w:t>
            </w:r>
          </w:p>
          <w:p>
            <w:pPr>
              <w:numPr>
                <w:ilvl w:val="0"/>
                <w:numId w:val="8"/>
              </w:num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无限向市区教学能手的要求靠近。</w:t>
            </w:r>
          </w:p>
          <w:p>
            <w:pPr>
              <w:numPr>
                <w:ilvl w:val="0"/>
                <w:numId w:val="8"/>
              </w:num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个人能力强，领导能力较强，有带领团队，能给予他人指导意见的能力。</w:t>
            </w:r>
          </w:p>
        </w:tc>
        <w:tc>
          <w:tcPr>
            <w:tcW w:w="2700" w:type="dxa"/>
            <w:vAlign w:val="center"/>
          </w:tcPr>
          <w:p>
            <w:pPr>
              <w:numPr>
                <w:ilvl w:val="0"/>
                <w:numId w:val="9"/>
              </w:num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坚持每天粉笔字或钢笔字的练习。</w:t>
            </w:r>
          </w:p>
          <w:p>
            <w:pPr>
              <w:numPr>
                <w:ilvl w:val="0"/>
                <w:numId w:val="9"/>
              </w:num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先根据书本构思教学环节，再对照优秀课例或教师用书思考哪里还有缺陷。</w:t>
            </w:r>
          </w:p>
          <w:p>
            <w:pPr>
              <w:numPr>
                <w:ilvl w:val="0"/>
                <w:numId w:val="9"/>
              </w:num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策划一次次活动，在每一次活动中提高个人能力。</w:t>
            </w:r>
            <w:bookmarkStart w:id="0" w:name="_GoBack"/>
            <w:bookmarkEnd w:id="0"/>
          </w:p>
        </w:tc>
        <w:tc>
          <w:tcPr>
            <w:tcW w:w="3561" w:type="dxa"/>
            <w:vAlign w:val="center"/>
          </w:tcPr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承担一节研讨课</w:t>
            </w:r>
          </w:p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发表一篇论文</w:t>
            </w:r>
          </w:p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参与学校课题研究</w:t>
            </w:r>
          </w:p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进行一项微课题</w:t>
            </w:r>
          </w:p>
          <w:p>
            <w:pPr>
              <w:spacing w:line="300" w:lineRule="exact"/>
              <w:rPr>
                <w:sz w:val="24"/>
              </w:rPr>
            </w:pPr>
          </w:p>
        </w:tc>
      </w:tr>
    </w:tbl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20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21.9-2022.6个人</w:t>
      </w:r>
      <w:r>
        <w:rPr>
          <w:rFonts w:hint="eastAsia" w:ascii="黑体" w:hAnsi="黑体" w:eastAsia="黑体" w:cs="黑体"/>
          <w:b/>
          <w:sz w:val="28"/>
          <w:szCs w:val="28"/>
        </w:rPr>
        <w:t>成长计划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1.个人学习培训（读书、培训、进修等）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747" w:type="dxa"/>
          </w:tcPr>
          <w:p>
            <w:pPr>
              <w:spacing w:line="300" w:lineRule="exact"/>
              <w:rPr>
                <w:sz w:val="24"/>
              </w:rPr>
            </w:pPr>
          </w:p>
          <w:p>
            <w:pPr>
              <w:spacing w:line="300" w:lineRule="exac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读2本专业书籍</w:t>
            </w:r>
          </w:p>
          <w:p>
            <w:pPr>
              <w:spacing w:line="300" w:lineRule="exac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每月外出听课一次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2.研究方面（主持什么课题、研究什么课程、课堂教学、论文、讲座等）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00" w:lineRule="exact"/>
              <w:rPr>
                <w:rFonts w:hint="eastAsia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参与《小学数学课堂关键问题设计与实施策略的研究》</w:t>
            </w:r>
          </w:p>
          <w:p>
            <w:pPr>
              <w:spacing w:line="3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撰写并发表一篇论文</w:t>
            </w:r>
          </w:p>
          <w:p>
            <w:pPr>
              <w:spacing w:line="300" w:lineRule="exact"/>
              <w:ind w:firstLine="482" w:firstLineChars="200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3.团队建设（带领的团队或徒弟、</w:t>
            </w:r>
            <w:r>
              <w:rPr>
                <w:rFonts w:hint="eastAsia"/>
                <w:b/>
                <w:sz w:val="24"/>
                <w:lang w:val="en-US" w:eastAsia="zh-CN"/>
              </w:rPr>
              <w:t>学校项目</w:t>
            </w:r>
            <w:r>
              <w:rPr>
                <w:rFonts w:hint="eastAsia"/>
                <w:b/>
                <w:sz w:val="24"/>
              </w:rPr>
              <w:t>承担什么）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9747" w:type="dxa"/>
          </w:tcPr>
          <w:p>
            <w:pPr>
              <w:spacing w:line="300" w:lineRule="exact"/>
              <w:rPr>
                <w:sz w:val="24"/>
              </w:rPr>
            </w:pPr>
          </w:p>
          <w:p>
            <w:pPr>
              <w:spacing w:line="300" w:lineRule="exac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承担教研组长并累积教研组相关资料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4.规划实施行动策略（可操作的，分条目写）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9747" w:type="dxa"/>
          </w:tcPr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  <w:p>
            <w:pPr>
              <w:widowControl/>
              <w:numPr>
                <w:ilvl w:val="0"/>
                <w:numId w:val="10"/>
              </w:numPr>
              <w:spacing w:line="300" w:lineRule="exact"/>
              <w:ind w:firstLine="420" w:firstLineChars="200"/>
              <w:jc w:val="left"/>
              <w:rPr>
                <w:rFonts w:hint="eastAsia" w:ascii="Arial" w:hAnsi="Arial" w:cs="Arial"/>
                <w:color w:val="323232"/>
                <w:kern w:val="0"/>
                <w:lang w:val="en-US" w:eastAsia="zh-CN"/>
              </w:rPr>
            </w:pPr>
            <w:r>
              <w:rPr>
                <w:rFonts w:hint="eastAsia" w:ascii="Arial" w:hAnsi="Arial" w:cs="Arial"/>
                <w:color w:val="323232"/>
                <w:kern w:val="0"/>
                <w:lang w:val="en-US" w:eastAsia="zh-CN"/>
              </w:rPr>
              <w:t>听课与创新相结合。</w:t>
            </w:r>
          </w:p>
          <w:p>
            <w:pPr>
              <w:widowControl/>
              <w:numPr>
                <w:ilvl w:val="0"/>
                <w:numId w:val="10"/>
              </w:numPr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  <w:r>
              <w:rPr>
                <w:rFonts w:hint="eastAsia" w:ascii="Arial" w:hAnsi="Arial" w:cs="Arial"/>
                <w:color w:val="323232"/>
                <w:kern w:val="0"/>
                <w:lang w:val="en-US" w:eastAsia="zh-CN"/>
              </w:rPr>
              <w:t>认真备课，钻研教材，努力上好每一节课。</w:t>
            </w:r>
          </w:p>
          <w:p>
            <w:pPr>
              <w:widowControl/>
              <w:numPr>
                <w:ilvl w:val="0"/>
                <w:numId w:val="10"/>
              </w:numPr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  <w:r>
              <w:rPr>
                <w:rFonts w:hint="eastAsia" w:ascii="Arial" w:hAnsi="Arial" w:cs="Arial"/>
                <w:color w:val="323232"/>
                <w:kern w:val="0"/>
              </w:rPr>
              <w:t>在反思中总结经验。</w:t>
            </w:r>
          </w:p>
          <w:p>
            <w:pPr>
              <w:widowControl/>
              <w:numPr>
                <w:ilvl w:val="0"/>
                <w:numId w:val="10"/>
              </w:numPr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  <w:r>
              <w:rPr>
                <w:rFonts w:hint="eastAsia" w:ascii="Arial" w:hAnsi="Arial" w:cs="Arial"/>
                <w:color w:val="323232"/>
                <w:kern w:val="0"/>
              </w:rPr>
              <w:t>坚持阅读，坚持写文章。</w:t>
            </w:r>
          </w:p>
          <w:p>
            <w:pPr>
              <w:widowControl/>
              <w:numPr>
                <w:ilvl w:val="0"/>
                <w:numId w:val="10"/>
              </w:numPr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  <w:r>
              <w:rPr>
                <w:rFonts w:hint="eastAsia" w:ascii="Arial" w:hAnsi="Arial" w:cs="Arial"/>
                <w:color w:val="323232"/>
                <w:kern w:val="0"/>
                <w:lang w:val="en-US" w:eastAsia="zh-CN"/>
              </w:rPr>
              <w:t>积极承担学校或组内公开课任务。</w:t>
            </w:r>
          </w:p>
          <w:p>
            <w:pPr>
              <w:widowControl/>
              <w:numPr>
                <w:ilvl w:val="0"/>
                <w:numId w:val="10"/>
              </w:numPr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  <w:r>
              <w:rPr>
                <w:rFonts w:hint="eastAsia" w:ascii="Arial" w:hAnsi="Arial" w:cs="Arial"/>
                <w:color w:val="323232"/>
                <w:kern w:val="0"/>
                <w:lang w:val="en-US" w:eastAsia="zh-CN"/>
              </w:rPr>
              <w:t>坚持组内每日研讨，有疑必聊，有惑必问，督促组内老师发展。</w:t>
            </w:r>
          </w:p>
          <w:p>
            <w:pPr>
              <w:widowControl/>
              <w:numPr>
                <w:numId w:val="0"/>
              </w:numPr>
              <w:spacing w:line="300" w:lineRule="exact"/>
              <w:jc w:val="left"/>
              <w:rPr>
                <w:rFonts w:hint="eastAsia" w:ascii="Arial" w:hAnsi="Arial" w:cs="Arial"/>
                <w:color w:val="323232"/>
                <w:kern w:val="0"/>
                <w:lang w:val="en-US" w:eastAsia="zh-CN"/>
              </w:rPr>
            </w:pPr>
          </w:p>
          <w:p>
            <w:pPr>
              <w:widowControl/>
              <w:numPr>
                <w:numId w:val="0"/>
              </w:numPr>
              <w:spacing w:line="300" w:lineRule="exact"/>
              <w:jc w:val="left"/>
              <w:rPr>
                <w:rFonts w:hint="eastAsia" w:ascii="Arial" w:hAnsi="Arial" w:cs="Arial"/>
                <w:color w:val="323232"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9747" w:type="dxa"/>
          </w:tcPr>
          <w:p>
            <w:pPr>
              <w:spacing w:line="400" w:lineRule="exact"/>
              <w:ind w:right="48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盖章</w:t>
            </w:r>
          </w:p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/>
                <w:sz w:val="24"/>
              </w:rPr>
              <w:t xml:space="preserve">签名     </w:t>
            </w:r>
          </w:p>
          <w:p>
            <w:pPr>
              <w:spacing w:line="360" w:lineRule="exact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9747" w:type="dxa"/>
          </w:tcPr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7440" w:firstLineChars="31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个人</w:t>
            </w:r>
            <w:r>
              <w:rPr>
                <w:rFonts w:hint="eastAsia"/>
                <w:sz w:val="24"/>
              </w:rPr>
              <w:t>签名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 年    月    日</w:t>
            </w:r>
          </w:p>
        </w:tc>
      </w:tr>
    </w:tbl>
    <w:p>
      <w:pPr>
        <w:spacing w:line="400" w:lineRule="exact"/>
        <w:rPr>
          <w:sz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3F0A495"/>
    <w:multiLevelType w:val="singleLevel"/>
    <w:tmpl w:val="B3F0A495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EE769680"/>
    <w:multiLevelType w:val="singleLevel"/>
    <w:tmpl w:val="EE76968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1911548E"/>
    <w:multiLevelType w:val="singleLevel"/>
    <w:tmpl w:val="1911548E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22086BC3"/>
    <w:multiLevelType w:val="singleLevel"/>
    <w:tmpl w:val="22086BC3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32458C0C"/>
    <w:multiLevelType w:val="singleLevel"/>
    <w:tmpl w:val="32458C0C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3453F125"/>
    <w:multiLevelType w:val="singleLevel"/>
    <w:tmpl w:val="3453F125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38C7C691"/>
    <w:multiLevelType w:val="singleLevel"/>
    <w:tmpl w:val="38C7C691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497AA0D2"/>
    <w:multiLevelType w:val="singleLevel"/>
    <w:tmpl w:val="497AA0D2"/>
    <w:lvl w:ilvl="0" w:tentative="0">
      <w:start w:val="1"/>
      <w:numFmt w:val="decimal"/>
      <w:suff w:val="nothing"/>
      <w:lvlText w:val="（%1）"/>
      <w:lvlJc w:val="left"/>
    </w:lvl>
  </w:abstractNum>
  <w:abstractNum w:abstractNumId="8">
    <w:nsid w:val="57F21CB1"/>
    <w:multiLevelType w:val="singleLevel"/>
    <w:tmpl w:val="57F21CB1"/>
    <w:lvl w:ilvl="0" w:tentative="0">
      <w:start w:val="1"/>
      <w:numFmt w:val="decimal"/>
      <w:suff w:val="nothing"/>
      <w:lvlText w:val="%1、"/>
      <w:lvlJc w:val="left"/>
    </w:lvl>
  </w:abstractNum>
  <w:abstractNum w:abstractNumId="9">
    <w:nsid w:val="6056CCC5"/>
    <w:multiLevelType w:val="singleLevel"/>
    <w:tmpl w:val="6056CCC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6"/>
  </w:num>
  <w:num w:numId="5">
    <w:abstractNumId w:val="2"/>
  </w:num>
  <w:num w:numId="6">
    <w:abstractNumId w:val="8"/>
  </w:num>
  <w:num w:numId="7">
    <w:abstractNumId w:val="9"/>
  </w:num>
  <w:num w:numId="8">
    <w:abstractNumId w:val="4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DF"/>
    <w:rsid w:val="00011720"/>
    <w:rsid w:val="000D37EE"/>
    <w:rsid w:val="0015517B"/>
    <w:rsid w:val="00177C97"/>
    <w:rsid w:val="001E5B03"/>
    <w:rsid w:val="0021352E"/>
    <w:rsid w:val="00232764"/>
    <w:rsid w:val="002357EF"/>
    <w:rsid w:val="00250673"/>
    <w:rsid w:val="002703DF"/>
    <w:rsid w:val="002C0C53"/>
    <w:rsid w:val="002E754B"/>
    <w:rsid w:val="00304AC7"/>
    <w:rsid w:val="00305307"/>
    <w:rsid w:val="00375DEB"/>
    <w:rsid w:val="003C1EF7"/>
    <w:rsid w:val="004078B1"/>
    <w:rsid w:val="00415767"/>
    <w:rsid w:val="0046669E"/>
    <w:rsid w:val="004A11A9"/>
    <w:rsid w:val="004D0DDF"/>
    <w:rsid w:val="00501B11"/>
    <w:rsid w:val="005241D3"/>
    <w:rsid w:val="00530E36"/>
    <w:rsid w:val="00591352"/>
    <w:rsid w:val="005E4902"/>
    <w:rsid w:val="00626890"/>
    <w:rsid w:val="006349D2"/>
    <w:rsid w:val="006702CF"/>
    <w:rsid w:val="0067313B"/>
    <w:rsid w:val="006812EF"/>
    <w:rsid w:val="00694282"/>
    <w:rsid w:val="006A0C6D"/>
    <w:rsid w:val="006B3036"/>
    <w:rsid w:val="00700F83"/>
    <w:rsid w:val="007172D5"/>
    <w:rsid w:val="00760489"/>
    <w:rsid w:val="00767A95"/>
    <w:rsid w:val="0078355F"/>
    <w:rsid w:val="007A4792"/>
    <w:rsid w:val="007B1AFF"/>
    <w:rsid w:val="007B483B"/>
    <w:rsid w:val="00801A01"/>
    <w:rsid w:val="00835A5E"/>
    <w:rsid w:val="0084212B"/>
    <w:rsid w:val="00853A66"/>
    <w:rsid w:val="00861E2E"/>
    <w:rsid w:val="008867BE"/>
    <w:rsid w:val="008B0868"/>
    <w:rsid w:val="008B2AE4"/>
    <w:rsid w:val="008C4128"/>
    <w:rsid w:val="008C643A"/>
    <w:rsid w:val="00911C31"/>
    <w:rsid w:val="009628BD"/>
    <w:rsid w:val="00975155"/>
    <w:rsid w:val="009F52BC"/>
    <w:rsid w:val="00A22538"/>
    <w:rsid w:val="00A24808"/>
    <w:rsid w:val="00A41127"/>
    <w:rsid w:val="00A5076B"/>
    <w:rsid w:val="00A73198"/>
    <w:rsid w:val="00AB6B81"/>
    <w:rsid w:val="00AC0A95"/>
    <w:rsid w:val="00AC6C41"/>
    <w:rsid w:val="00AD699B"/>
    <w:rsid w:val="00AE1007"/>
    <w:rsid w:val="00AE2FE0"/>
    <w:rsid w:val="00B37BFE"/>
    <w:rsid w:val="00BD0B16"/>
    <w:rsid w:val="00BD1F86"/>
    <w:rsid w:val="00BE4C6F"/>
    <w:rsid w:val="00C2330F"/>
    <w:rsid w:val="00C240F4"/>
    <w:rsid w:val="00C3534B"/>
    <w:rsid w:val="00C35F2F"/>
    <w:rsid w:val="00C67145"/>
    <w:rsid w:val="00C830D5"/>
    <w:rsid w:val="00C85539"/>
    <w:rsid w:val="00CA750D"/>
    <w:rsid w:val="00D10813"/>
    <w:rsid w:val="00D3046D"/>
    <w:rsid w:val="00D640EE"/>
    <w:rsid w:val="00DA41EE"/>
    <w:rsid w:val="00DF252B"/>
    <w:rsid w:val="00E2148C"/>
    <w:rsid w:val="00E35328"/>
    <w:rsid w:val="00E6466D"/>
    <w:rsid w:val="00F527E9"/>
    <w:rsid w:val="00F7556B"/>
    <w:rsid w:val="00F93F4A"/>
    <w:rsid w:val="00FB695E"/>
    <w:rsid w:val="00FB77D3"/>
    <w:rsid w:val="00FD7BDF"/>
    <w:rsid w:val="05745074"/>
    <w:rsid w:val="05DA2ED2"/>
    <w:rsid w:val="05E64F59"/>
    <w:rsid w:val="06400D61"/>
    <w:rsid w:val="096C6185"/>
    <w:rsid w:val="0BB97860"/>
    <w:rsid w:val="0BE32FF0"/>
    <w:rsid w:val="0C184061"/>
    <w:rsid w:val="0F150294"/>
    <w:rsid w:val="0F456B7D"/>
    <w:rsid w:val="10C9331F"/>
    <w:rsid w:val="18583C3C"/>
    <w:rsid w:val="194470DE"/>
    <w:rsid w:val="196E4DC2"/>
    <w:rsid w:val="1C8212BB"/>
    <w:rsid w:val="1DEB523A"/>
    <w:rsid w:val="1FFD6448"/>
    <w:rsid w:val="203D3D59"/>
    <w:rsid w:val="20D12129"/>
    <w:rsid w:val="2115589C"/>
    <w:rsid w:val="21EF07BD"/>
    <w:rsid w:val="22330C7D"/>
    <w:rsid w:val="26DD23BF"/>
    <w:rsid w:val="282A09F6"/>
    <w:rsid w:val="29A13798"/>
    <w:rsid w:val="2B76669A"/>
    <w:rsid w:val="2C547F8B"/>
    <w:rsid w:val="2C663D82"/>
    <w:rsid w:val="2E0B122E"/>
    <w:rsid w:val="33B725A5"/>
    <w:rsid w:val="34F03BD7"/>
    <w:rsid w:val="36285C3B"/>
    <w:rsid w:val="392B1662"/>
    <w:rsid w:val="3B755748"/>
    <w:rsid w:val="3DC071C0"/>
    <w:rsid w:val="3F946129"/>
    <w:rsid w:val="3FC95D93"/>
    <w:rsid w:val="413A740D"/>
    <w:rsid w:val="41480ABA"/>
    <w:rsid w:val="490028DE"/>
    <w:rsid w:val="4C075ED2"/>
    <w:rsid w:val="4DC537A8"/>
    <w:rsid w:val="4EE449B0"/>
    <w:rsid w:val="4F5449AF"/>
    <w:rsid w:val="569A3638"/>
    <w:rsid w:val="5B5A2466"/>
    <w:rsid w:val="5C7641CF"/>
    <w:rsid w:val="6240004D"/>
    <w:rsid w:val="628C73A9"/>
    <w:rsid w:val="62E41763"/>
    <w:rsid w:val="6456554A"/>
    <w:rsid w:val="66A53274"/>
    <w:rsid w:val="672E78FB"/>
    <w:rsid w:val="6C0C63F9"/>
    <w:rsid w:val="6FA9171E"/>
    <w:rsid w:val="6FFE33A8"/>
    <w:rsid w:val="700E662C"/>
    <w:rsid w:val="716459EC"/>
    <w:rsid w:val="73147606"/>
    <w:rsid w:val="740E19E6"/>
    <w:rsid w:val="7484056B"/>
    <w:rsid w:val="76034FE3"/>
    <w:rsid w:val="79E62F29"/>
    <w:rsid w:val="7BE1091B"/>
    <w:rsid w:val="7D3A2B97"/>
    <w:rsid w:val="7DEC77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6355</Words>
  <Characters>574</Characters>
  <Lines>4</Lines>
  <Paragraphs>13</Paragraphs>
  <TotalTime>11</TotalTime>
  <ScaleCrop>false</ScaleCrop>
  <LinksUpToDate>false</LinksUpToDate>
  <CharactersWithSpaces>6916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2017-07-24T13:00:00Z</dcterms:created>
  <dc:creator>walkinnet</dc:creator>
  <cp:lastModifiedBy>汪倩羽</cp:lastModifiedBy>
  <cp:lastPrinted>2018-09-19T04:22:00Z</cp:lastPrinted>
  <dcterms:modified xsi:type="dcterms:W3CDTF">2021-10-27T14:55:39Z</dcterms:modified>
  <dc:title>常州市实验小学</dc:title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6E628943053F45368BEEE3901979D922</vt:lpwstr>
  </property>
</Properties>
</file>