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2"/>
          <w:szCs w:val="36"/>
        </w:rPr>
      </w:pPr>
      <w:bookmarkStart w:id="0" w:name="_Hlk120226343"/>
      <w:bookmarkEnd w:id="0"/>
      <w:r>
        <w:rPr>
          <w:rFonts w:hint="eastAsia" w:ascii="黑体" w:hAnsi="黑体" w:eastAsia="黑体"/>
          <w:b/>
          <w:bCs/>
          <w:sz w:val="32"/>
          <w:szCs w:val="36"/>
        </w:rPr>
        <w:t>2</w:t>
      </w:r>
      <w:r>
        <w:rPr>
          <w:rFonts w:ascii="黑体" w:hAnsi="黑体" w:eastAsia="黑体"/>
          <w:b/>
          <w:bCs/>
          <w:sz w:val="32"/>
          <w:szCs w:val="36"/>
        </w:rPr>
        <w:t>022</w:t>
      </w:r>
      <w:r>
        <w:rPr>
          <w:rFonts w:hint="eastAsia" w:ascii="黑体" w:hAnsi="黑体" w:eastAsia="黑体"/>
          <w:b/>
          <w:bCs/>
          <w:sz w:val="32"/>
          <w:szCs w:val="36"/>
        </w:rPr>
        <w:t>年常州市中小学优秀作业设计案例评比参选作品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一、基本情况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24"/>
        <w:gridCol w:w="992"/>
        <w:gridCol w:w="1276"/>
        <w:gridCol w:w="70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学段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小学高段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区域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学校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薛家实验小学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施琦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年级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课题/主题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《“生活中的百分数”跨学科作业设计》</w:t>
            </w:r>
          </w:p>
        </w:tc>
      </w:tr>
    </w:tbl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二、案例概述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新课标围绕发展学生核心素养，对各学科课程内容组织形式提出了新的要求，而</w:t>
      </w:r>
      <w:r>
        <w:rPr>
          <w:rFonts w:ascii="宋体" w:hAnsi="宋体" w:eastAsia="宋体"/>
          <w:sz w:val="24"/>
          <w:szCs w:val="24"/>
        </w:rPr>
        <w:t>项目化学习正是助力核心素养培养的重要抓手。实施跨学科项目化学习，利用多学科联动的作业设计，可以驱动儿童在学习过程中发展思维、提升能力。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“生活中的百分数”</w:t>
      </w:r>
      <w:r>
        <w:rPr>
          <w:rFonts w:hint="eastAsia" w:ascii="宋体" w:hAnsi="宋体" w:eastAsia="宋体"/>
          <w:sz w:val="24"/>
          <w:szCs w:val="24"/>
        </w:rPr>
        <w:t>是</w:t>
      </w:r>
      <w:r>
        <w:rPr>
          <w:rFonts w:ascii="宋体" w:hAnsi="宋体" w:eastAsia="宋体"/>
          <w:sz w:val="24"/>
          <w:szCs w:val="24"/>
        </w:rPr>
        <w:t>苏教版</w:t>
      </w:r>
      <w:r>
        <w:rPr>
          <w:rFonts w:hint="eastAsia" w:ascii="宋体" w:hAnsi="宋体" w:eastAsia="宋体"/>
          <w:sz w:val="24"/>
          <w:szCs w:val="24"/>
        </w:rPr>
        <w:t>数学教材</w:t>
      </w:r>
      <w:r>
        <w:rPr>
          <w:rFonts w:ascii="宋体" w:hAnsi="宋体" w:eastAsia="宋体"/>
          <w:sz w:val="24"/>
          <w:szCs w:val="24"/>
        </w:rPr>
        <w:t>六年级上册“百分数”单元</w:t>
      </w:r>
      <w:r>
        <w:rPr>
          <w:rFonts w:hint="eastAsia" w:ascii="宋体" w:hAnsi="宋体" w:eastAsia="宋体"/>
          <w:sz w:val="24"/>
          <w:szCs w:val="24"/>
        </w:rPr>
        <w:t>的内容</w:t>
      </w:r>
      <w:r>
        <w:rPr>
          <w:rFonts w:ascii="宋体" w:hAnsi="宋体" w:eastAsia="宋体"/>
          <w:sz w:val="24"/>
          <w:szCs w:val="24"/>
        </w:rPr>
        <w:t>，核心知识是对</w:t>
      </w:r>
      <w:r>
        <w:rPr>
          <w:rFonts w:hint="eastAsia" w:ascii="宋体" w:hAnsi="宋体" w:eastAsia="宋体"/>
          <w:sz w:val="24"/>
          <w:szCs w:val="24"/>
        </w:rPr>
        <w:t>生活中</w:t>
      </w:r>
      <w:r>
        <w:rPr>
          <w:rFonts w:ascii="宋体" w:hAnsi="宋体" w:eastAsia="宋体"/>
          <w:sz w:val="24"/>
          <w:szCs w:val="24"/>
        </w:rPr>
        <w:t>税率、利息、折扣</w:t>
      </w:r>
      <w:r>
        <w:rPr>
          <w:rFonts w:hint="eastAsia" w:ascii="宋体" w:hAnsi="宋体" w:eastAsia="宋体"/>
          <w:sz w:val="24"/>
          <w:szCs w:val="24"/>
        </w:rPr>
        <w:t>问题</w:t>
      </w:r>
      <w:r>
        <w:rPr>
          <w:rFonts w:ascii="宋体" w:hAnsi="宋体" w:eastAsia="宋体"/>
          <w:sz w:val="24"/>
          <w:szCs w:val="24"/>
        </w:rPr>
        <w:t>的认识和应用。学生已经在学习和生活中接触过类似知识，对此已有所了解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基于学生需求，遵循“面向学生生活、培养学生兴趣、符合学生基础、开发学生潜能”的学习理念，</w:t>
      </w:r>
      <w:r>
        <w:rPr>
          <w:rFonts w:hint="eastAsia" w:ascii="宋体" w:hAnsi="宋体" w:eastAsia="宋体"/>
          <w:sz w:val="24"/>
          <w:szCs w:val="24"/>
        </w:rPr>
        <w:t>本次跨学科综合性作业</w:t>
      </w:r>
      <w:r>
        <w:rPr>
          <w:rFonts w:ascii="宋体" w:hAnsi="宋体" w:eastAsia="宋体"/>
          <w:sz w:val="24"/>
          <w:szCs w:val="24"/>
        </w:rPr>
        <w:t>以“生活中的百分数”为主题，多方位、多维度、多学科设计真实情境中的任务，以多学科作业为驱动，以</w:t>
      </w:r>
      <w:r>
        <w:rPr>
          <w:rFonts w:hint="eastAsia" w:ascii="宋体" w:hAnsi="宋体" w:eastAsia="宋体"/>
          <w:sz w:val="24"/>
          <w:szCs w:val="24"/>
        </w:rPr>
        <w:t>多元</w:t>
      </w:r>
      <w:r>
        <w:rPr>
          <w:rFonts w:ascii="宋体" w:hAnsi="宋体" w:eastAsia="宋体"/>
          <w:sz w:val="24"/>
          <w:szCs w:val="24"/>
        </w:rPr>
        <w:t>的评价标准为依托，</w:t>
      </w:r>
      <w:r>
        <w:rPr>
          <w:rFonts w:hint="eastAsia" w:ascii="宋体" w:hAnsi="宋体" w:eastAsia="宋体"/>
          <w:sz w:val="24"/>
          <w:szCs w:val="24"/>
        </w:rPr>
        <w:t>激发学生的探索动力和创造力，从而</w:t>
      </w:r>
      <w:r>
        <w:rPr>
          <w:rFonts w:ascii="宋体" w:hAnsi="宋体" w:eastAsia="宋体"/>
          <w:sz w:val="24"/>
          <w:szCs w:val="24"/>
        </w:rPr>
        <w:t>促进学生学习方式的变革和学习能力的提升。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三、作业内容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作业一：“我是省钱小能手”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亲爱的同学，你知道什么是打折吗？我们身边或者网络电商有很多打折促销的方式，请你寻找几样打折的商品并详细分析。（可拍照记录过程）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3"/>
        <w:gridCol w:w="1383"/>
        <w:gridCol w:w="1383"/>
        <w:gridCol w:w="126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商场名称</w:t>
            </w:r>
          </w:p>
        </w:tc>
        <w:tc>
          <w:tcPr>
            <w:tcW w:w="149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商品名称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折扣</w:t>
            </w:r>
          </w:p>
        </w:tc>
        <w:tc>
          <w:tcPr>
            <w:tcW w:w="126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售价</w:t>
            </w:r>
          </w:p>
        </w:tc>
        <w:tc>
          <w:tcPr>
            <w:tcW w:w="149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优惠的金额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请你调查上述商品打折的原因：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在调查中，你还发现了其他的优惠方式吗？（打折除外）请你写下来，并举例说明。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设计意图：学生走进超市、商场去寻找打折的商品，是把学生数学学习的空间从课堂延伸到课外，从校内延伸到校外。学生在调查、分析打折促销的过程中，对生活中现金折扣、买送、买减、领券等不同的打折促销方式有了深入的理解。学生通过独立思考、小组合作、实景观察、数据收集、分析反思等多样方式经历过程，在实践过程中积累数学活动经验。】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作业二：</w:t>
      </w:r>
      <w:bookmarkStart w:id="1" w:name="_Hlk120199463"/>
      <w:r>
        <w:rPr>
          <w:rFonts w:hint="eastAsia" w:ascii="宋体" w:hAnsi="宋体" w:eastAsia="宋体"/>
          <w:b/>
          <w:bCs/>
          <w:sz w:val="24"/>
          <w:szCs w:val="24"/>
        </w:rPr>
        <w:t>“我是理财小专家”</w:t>
      </w:r>
    </w:p>
    <w:bookmarkEnd w:id="1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亲爱的同学，下面几种理财方式，你了解哪几种？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银行存款□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国债□ 理财产品□ 基金□ 股票□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你知道什么是本金、利息、利率吗？你知道如何计算银行存款的利息吗？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选择一个银行调查最新利率，了解国家调整利率的原因，了解普通储蓄存款、购买国债和购买理财产品三种理财方式。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thick"/>
        </w:rPr>
        <w:t xml:space="preserve"> </w:t>
      </w:r>
      <w:r>
        <w:rPr>
          <w:rFonts w:ascii="宋体" w:hAnsi="宋体" w:eastAsia="宋体"/>
          <w:sz w:val="24"/>
          <w:szCs w:val="24"/>
          <w:u w:val="thick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银行存款利率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15"/>
        <w:gridCol w:w="1185"/>
        <w:gridCol w:w="1185"/>
        <w:gridCol w:w="1185"/>
        <w:gridCol w:w="118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活期</w:t>
            </w:r>
          </w:p>
        </w:tc>
        <w:tc>
          <w:tcPr>
            <w:tcW w:w="5989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整存整取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存期</w:t>
            </w:r>
          </w:p>
        </w:tc>
        <w:tc>
          <w:tcPr>
            <w:tcW w:w="81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三个月</w:t>
            </w: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六个月</w:t>
            </w: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一年</w:t>
            </w: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三年</w:t>
            </w: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年利率（%）</w:t>
            </w:r>
          </w:p>
        </w:tc>
        <w:tc>
          <w:tcPr>
            <w:tcW w:w="81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 六（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）班李小亮的妈妈想给李小亮存八万元，供他六年后上大学使用，银行给王阿姨提供了三种理财方式：普通储蓄存款、购买国债和购买理财产品。请你先调查，然后设计一个合理的存款方案。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【设计意图：</w:t>
      </w:r>
      <w:r>
        <w:rPr>
          <w:rFonts w:ascii="宋体" w:hAnsi="宋体" w:eastAsia="宋体"/>
          <w:sz w:val="24"/>
          <w:szCs w:val="24"/>
        </w:rPr>
        <w:t>通过</w:t>
      </w:r>
      <w:r>
        <w:rPr>
          <w:rFonts w:hint="eastAsia" w:ascii="宋体" w:hAnsi="宋体" w:eastAsia="宋体"/>
          <w:sz w:val="24"/>
          <w:szCs w:val="24"/>
        </w:rPr>
        <w:t>调查活动，</w:t>
      </w:r>
      <w:r>
        <w:rPr>
          <w:rFonts w:ascii="宋体" w:hAnsi="宋体" w:eastAsia="宋体"/>
          <w:sz w:val="24"/>
          <w:szCs w:val="24"/>
        </w:rPr>
        <w:t>学生对活期利率、定期利率、理财利率等有</w:t>
      </w:r>
      <w:r>
        <w:rPr>
          <w:rFonts w:hint="eastAsia" w:ascii="宋体" w:hAnsi="宋体" w:eastAsia="宋体"/>
          <w:sz w:val="24"/>
          <w:szCs w:val="24"/>
        </w:rPr>
        <w:t>了</w:t>
      </w:r>
      <w:r>
        <w:rPr>
          <w:rFonts w:ascii="宋体" w:hAnsi="宋体" w:eastAsia="宋体"/>
          <w:sz w:val="24"/>
          <w:szCs w:val="24"/>
        </w:rPr>
        <w:t>更</w:t>
      </w:r>
      <w:r>
        <w:rPr>
          <w:rFonts w:hint="eastAsia" w:ascii="宋体" w:hAnsi="宋体" w:eastAsia="宋体"/>
          <w:sz w:val="24"/>
          <w:szCs w:val="24"/>
        </w:rPr>
        <w:t>加</w:t>
      </w:r>
      <w:r>
        <w:rPr>
          <w:rFonts w:ascii="宋体" w:hAnsi="宋体" w:eastAsia="宋体"/>
          <w:sz w:val="24"/>
          <w:szCs w:val="24"/>
        </w:rPr>
        <w:t>深入的认识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对不同</w:t>
      </w:r>
      <w:r>
        <w:rPr>
          <w:rFonts w:hint="eastAsia" w:ascii="宋体" w:hAnsi="宋体" w:eastAsia="宋体"/>
          <w:sz w:val="24"/>
          <w:szCs w:val="24"/>
        </w:rPr>
        <w:t>理</w:t>
      </w:r>
      <w:r>
        <w:rPr>
          <w:rFonts w:ascii="宋体" w:hAnsi="宋体" w:eastAsia="宋体"/>
          <w:sz w:val="24"/>
          <w:szCs w:val="24"/>
        </w:rPr>
        <w:t>财方式的利息、风险的分析，</w:t>
      </w:r>
      <w:r>
        <w:rPr>
          <w:rFonts w:hint="eastAsia" w:ascii="宋体" w:hAnsi="宋体" w:eastAsia="宋体"/>
          <w:sz w:val="24"/>
          <w:szCs w:val="24"/>
        </w:rPr>
        <w:t>培养了学生的财商以及关注社会经济实时动态的意识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设计合理的存款方案则让学生在分析问题、解决问题的过程中感受到数学有意思、有意义、有挑战。】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作业三：“我是小小检察官”（选做）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你听过套路贷吗？请你搜集一个金融诈骗的案例，理解其中利息、利率的变化和影响，向家长进行防止金融诈骗的宣传并在班队课上分享。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设计意图：“套路贷”是生活中一个披着民间借贷外衣实行诈骗之实的骗局，通过这样的设计作业可以把数学学科知识和道德与法治教育相融合，促进学生建立正确的观念，形成正确的思想，从而实现学科作业育人的价值。】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作业四：“我是爱心小天使”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任务：开展一次爱心义卖活动。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要求：组内分工，设计好海报，促销方案要体现“生活中的百分数”相关知识。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设计意图：通过学生设计、宣传、组织爱心义卖活动的跨学科作业可以全面发展学生的各方面能力。组内分工可以培养学生的沟通能力、团队合作，根据所学的百分数知识设计促销方案，充分体现了“学以致用”，“把促销方案设计成海报或者打折卡，则是把数学和美术融合的美育，整个作业的设计都有益于学生的终身发展。】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作业五；“我是善思大作家”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同学们，在完成“生活中的百分数”系列跨学科作业的过程中，你一定有很多的想法吧？请你用数学日记或者数学小论文的形式选择记录下来。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【设计意图：学生在写数学日记中</w:t>
      </w:r>
      <w:r>
        <w:rPr>
          <w:rFonts w:ascii="宋体" w:hAnsi="宋体" w:eastAsia="宋体"/>
          <w:sz w:val="24"/>
          <w:szCs w:val="24"/>
        </w:rPr>
        <w:t>感受数学与生活的联系。有了这样的</w:t>
      </w:r>
      <w:r>
        <w:rPr>
          <w:rFonts w:hint="eastAsia" w:ascii="宋体" w:hAnsi="宋体" w:eastAsia="宋体"/>
          <w:sz w:val="24"/>
          <w:szCs w:val="24"/>
        </w:rPr>
        <w:t>作业任务驱动</w:t>
      </w:r>
      <w:r>
        <w:rPr>
          <w:rFonts w:ascii="宋体" w:hAnsi="宋体" w:eastAsia="宋体"/>
          <w:sz w:val="24"/>
          <w:szCs w:val="24"/>
        </w:rPr>
        <w:t>，学生</w:t>
      </w:r>
      <w:r>
        <w:rPr>
          <w:rFonts w:hint="eastAsia" w:ascii="宋体" w:hAnsi="宋体" w:eastAsia="宋体"/>
          <w:sz w:val="24"/>
          <w:szCs w:val="24"/>
        </w:rPr>
        <w:t>回顾完成“生活中的百分数跨学科作业”的过程，更能</w:t>
      </w:r>
      <w:r>
        <w:rPr>
          <w:rFonts w:ascii="宋体" w:hAnsi="宋体" w:eastAsia="宋体"/>
          <w:sz w:val="24"/>
          <w:szCs w:val="24"/>
        </w:rPr>
        <w:t>用“数学的眼光”去感受生活</w:t>
      </w:r>
      <w:r>
        <w:rPr>
          <w:rFonts w:hint="eastAsia" w:ascii="宋体" w:hAnsi="宋体" w:eastAsia="宋体"/>
          <w:sz w:val="24"/>
          <w:szCs w:val="24"/>
        </w:rPr>
        <w:t>中的百分数</w:t>
      </w:r>
      <w:r>
        <w:rPr>
          <w:rFonts w:ascii="宋体" w:hAnsi="宋体" w:eastAsia="宋体"/>
          <w:sz w:val="24"/>
          <w:szCs w:val="24"/>
        </w:rPr>
        <w:t>，用“数学的思维”去分析</w:t>
      </w:r>
      <w:r>
        <w:rPr>
          <w:rFonts w:hint="eastAsia" w:ascii="宋体" w:hAnsi="宋体" w:eastAsia="宋体"/>
          <w:sz w:val="24"/>
          <w:szCs w:val="24"/>
        </w:rPr>
        <w:t>生活中的百分数</w:t>
      </w:r>
      <w:r>
        <w:rPr>
          <w:rFonts w:ascii="宋体" w:hAnsi="宋体" w:eastAsia="宋体"/>
          <w:sz w:val="24"/>
          <w:szCs w:val="24"/>
        </w:rPr>
        <w:t>问题。</w:t>
      </w:r>
      <w:r>
        <w:rPr>
          <w:rFonts w:hint="eastAsia" w:ascii="宋体" w:hAnsi="宋体" w:eastAsia="宋体"/>
          <w:sz w:val="24"/>
          <w:szCs w:val="24"/>
        </w:rPr>
        <w:t>学生在不断地分析、探究、计算、思辨中，获得对数学知识更为理性的思考，反复锤炼自身的数学素养，思维也得到一定的提升。】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作业反馈与评价：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“生活中的百分数”跨学科作业由学生借助作业单先进行资料的收集和记录，可借助电子设备记录活动过程。</w:t>
      </w:r>
      <w:r>
        <w:rPr>
          <w:rFonts w:ascii="宋体" w:hAnsi="宋体" w:eastAsia="宋体"/>
          <w:sz w:val="24"/>
          <w:szCs w:val="24"/>
        </w:rPr>
        <w:t>在课堂汇报环节，教师</w:t>
      </w:r>
      <w:r>
        <w:rPr>
          <w:rFonts w:hint="eastAsia" w:ascii="宋体" w:hAnsi="宋体" w:eastAsia="宋体"/>
          <w:sz w:val="24"/>
          <w:szCs w:val="24"/>
        </w:rPr>
        <w:t>会</w:t>
      </w:r>
      <w:r>
        <w:rPr>
          <w:rFonts w:ascii="宋体" w:hAnsi="宋体" w:eastAsia="宋体"/>
          <w:sz w:val="24"/>
          <w:szCs w:val="24"/>
        </w:rPr>
        <w:t>引导小组之间互相评价、</w:t>
      </w:r>
      <w:r>
        <w:rPr>
          <w:rFonts w:hint="eastAsia" w:ascii="宋体" w:hAnsi="宋体" w:eastAsia="宋体"/>
          <w:sz w:val="24"/>
          <w:szCs w:val="24"/>
        </w:rPr>
        <w:t>互相补充、</w:t>
      </w:r>
      <w:r>
        <w:rPr>
          <w:rFonts w:ascii="宋体" w:hAnsi="宋体" w:eastAsia="宋体"/>
          <w:sz w:val="24"/>
          <w:szCs w:val="24"/>
        </w:rPr>
        <w:t>自由对话、深度思考。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评价是为了激励儿童更好地学习，发现自己的成长和欠缺，在师生的评价中获取前进的动力</w:t>
      </w:r>
      <w:r>
        <w:rPr>
          <w:rFonts w:hint="eastAsia" w:ascii="宋体" w:hAnsi="宋体" w:eastAsia="宋体"/>
          <w:sz w:val="24"/>
          <w:szCs w:val="24"/>
        </w:rPr>
        <w:t>。对学生在本次“生活中的百分数”跨学科作业的评价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教师</w:t>
      </w:r>
      <w:r>
        <w:rPr>
          <w:rFonts w:ascii="宋体" w:hAnsi="宋体" w:eastAsia="宋体"/>
          <w:sz w:val="24"/>
          <w:szCs w:val="24"/>
        </w:rPr>
        <w:t>将从多主体、多维度切入，采用多种方式关注他们学习与探究的表现，形成个性化的学习档案袋，将优秀作业或作品、参与活动的照片以及评价结果</w:t>
      </w:r>
      <w:r>
        <w:rPr>
          <w:rFonts w:hint="eastAsia" w:ascii="宋体" w:hAnsi="宋体" w:eastAsia="宋体"/>
          <w:sz w:val="24"/>
          <w:szCs w:val="24"/>
        </w:rPr>
        <w:t>进行</w:t>
      </w:r>
      <w:r>
        <w:rPr>
          <w:rFonts w:ascii="宋体" w:hAnsi="宋体" w:eastAsia="宋体"/>
          <w:sz w:val="24"/>
          <w:szCs w:val="24"/>
        </w:rPr>
        <w:t>分类汇总整理，全面记录儿童成长的过程。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4749800" cy="22110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7904" cy="224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rFonts w:ascii="仿宋" w:hAnsi="仿宋" w:eastAsia="仿宋" w:cs="宋体"/>
          <w:b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sz w:val="24"/>
          <w:shd w:val="clear" w:color="auto" w:fill="FFFFFF"/>
        </w:rPr>
        <w:t>表1  “生活中的百分数”跨学科作业学生过程性评价表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84"/>
        <w:gridCol w:w="1199"/>
        <w:gridCol w:w="851"/>
        <w:gridCol w:w="709"/>
        <w:gridCol w:w="6"/>
        <w:gridCol w:w="702"/>
        <w:gridCol w:w="709"/>
        <w:gridCol w:w="709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584" w:type="dxa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姓名</w:t>
            </w:r>
          </w:p>
        </w:tc>
        <w:tc>
          <w:tcPr>
            <w:tcW w:w="1566" w:type="dxa"/>
            <w:gridSpan w:val="3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时间</w:t>
            </w:r>
          </w:p>
        </w:tc>
        <w:tc>
          <w:tcPr>
            <w:tcW w:w="1355" w:type="dxa"/>
            <w:gridSpan w:val="2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主题内容</w:t>
            </w:r>
          </w:p>
        </w:tc>
        <w:tc>
          <w:tcPr>
            <w:tcW w:w="7115" w:type="dxa"/>
            <w:gridSpan w:val="9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shd w:val="clear" w:color="auto" w:fill="C6D9F1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各项指标</w:t>
            </w:r>
          </w:p>
        </w:tc>
        <w:tc>
          <w:tcPr>
            <w:tcW w:w="3634" w:type="dxa"/>
            <w:gridSpan w:val="3"/>
            <w:shd w:val="clear" w:color="auto" w:fill="C6D9F1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709" w:type="dxa"/>
            <w:shd w:val="clear" w:color="auto" w:fill="C6D9F1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08" w:type="dxa"/>
            <w:gridSpan w:val="2"/>
            <w:shd w:val="clear" w:color="auto" w:fill="C6D9F1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同伴评价</w:t>
            </w:r>
          </w:p>
        </w:tc>
        <w:tc>
          <w:tcPr>
            <w:tcW w:w="709" w:type="dxa"/>
            <w:shd w:val="clear" w:color="auto" w:fill="C6D9F1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老师评价</w:t>
            </w:r>
          </w:p>
        </w:tc>
        <w:tc>
          <w:tcPr>
            <w:tcW w:w="709" w:type="dxa"/>
            <w:shd w:val="clear" w:color="auto" w:fill="C6D9F1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家长评价</w:t>
            </w:r>
          </w:p>
        </w:tc>
        <w:tc>
          <w:tcPr>
            <w:tcW w:w="646" w:type="dxa"/>
            <w:shd w:val="clear" w:color="auto" w:fill="C6D9F1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会观察</w:t>
            </w:r>
          </w:p>
        </w:tc>
        <w:tc>
          <w:tcPr>
            <w:tcW w:w="3634" w:type="dxa"/>
            <w:gridSpan w:val="3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是否能够主动尝试在日常生活中发现百分数的应用，并提出有意义的数学问题</w:t>
            </w: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646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能表达</w:t>
            </w:r>
          </w:p>
        </w:tc>
        <w:tc>
          <w:tcPr>
            <w:tcW w:w="3634" w:type="dxa"/>
            <w:gridSpan w:val="3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是否敢于主动表达自己的想法？是否能够清晰有序、有理有据地用数学语言表达自己的观点</w:t>
            </w: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646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善思考</w:t>
            </w:r>
          </w:p>
        </w:tc>
        <w:tc>
          <w:tcPr>
            <w:tcW w:w="3634" w:type="dxa"/>
            <w:gridSpan w:val="3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否对数学有好奇心和求知欲？是否对数学学习有信心？是否有独立思考的习惯和良好的学习习惯？是否善于质疑？是否在学习中能够持续深入思考？</w:t>
            </w: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646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勇探究</w:t>
            </w:r>
          </w:p>
        </w:tc>
        <w:tc>
          <w:tcPr>
            <w:tcW w:w="3634" w:type="dxa"/>
            <w:gridSpan w:val="3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是否保持对学习活动的兴趣？是否积极主动参与主题作业？是否能综合应用知识进行实践探究，灵活解决实际问题？</w:t>
            </w: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646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会合作</w:t>
            </w:r>
          </w:p>
        </w:tc>
        <w:tc>
          <w:tcPr>
            <w:tcW w:w="3634" w:type="dxa"/>
            <w:gridSpan w:val="3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否认识到自己在集体中的作用？是否愿意和同伴进行合作交流，不断地与人对话和共思？</w:t>
            </w: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646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乐分享</w:t>
            </w:r>
          </w:p>
        </w:tc>
        <w:tc>
          <w:tcPr>
            <w:tcW w:w="3634" w:type="dxa"/>
            <w:gridSpan w:val="3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是否主动与同学分享学习体验与收获？ 是否能在分享中获得进一步的提升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？</w:t>
            </w: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646" w:type="dxa"/>
          </w:tcPr>
          <w:p>
            <w:pPr>
              <w:spacing w:line="276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723" w:firstLineChars="300"/>
        <w:jc w:val="center"/>
        <w:rPr>
          <w:rFonts w:ascii="仿宋" w:hAnsi="仿宋" w:eastAsia="仿宋" w:cs="宋体"/>
          <w:b/>
          <w:color w:val="000000"/>
          <w:sz w:val="24"/>
          <w:szCs w:val="24"/>
          <w:shd w:val="clear" w:color="auto" w:fill="FFFFFF"/>
        </w:rPr>
      </w:pPr>
    </w:p>
    <w:p>
      <w:pPr>
        <w:spacing w:line="480" w:lineRule="exact"/>
        <w:ind w:firstLine="723" w:firstLineChars="300"/>
        <w:jc w:val="center"/>
        <w:rPr>
          <w:rFonts w:ascii="仿宋" w:hAnsi="仿宋" w:eastAsia="仿宋" w:cs="宋体"/>
          <w:b/>
          <w:color w:val="000000"/>
          <w:sz w:val="24"/>
          <w:szCs w:val="24"/>
          <w:shd w:val="clear" w:color="auto" w:fill="FFFFFF"/>
        </w:rPr>
      </w:pPr>
    </w:p>
    <w:p>
      <w:pPr>
        <w:spacing w:line="480" w:lineRule="exact"/>
        <w:ind w:firstLine="723" w:firstLineChars="300"/>
        <w:jc w:val="center"/>
        <w:rPr>
          <w:rFonts w:ascii="仿宋" w:hAnsi="仿宋" w:eastAsia="仿宋" w:cs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sz w:val="24"/>
          <w:szCs w:val="24"/>
          <w:shd w:val="clear" w:color="auto" w:fill="FFFFFF"/>
        </w:rPr>
        <w:t>表2 “生活中的百分数”跨学科课程学生综合展示评价表</w:t>
      </w:r>
    </w:p>
    <w:p>
      <w:pPr>
        <w:spacing w:line="480" w:lineRule="exact"/>
        <w:ind w:firstLine="840" w:firstLineChars="350"/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班级：             姓名：           时间：  年   月   日</w:t>
      </w:r>
    </w:p>
    <w:tbl>
      <w:tblPr>
        <w:tblStyle w:val="4"/>
        <w:tblW w:w="86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627"/>
        <w:gridCol w:w="1831"/>
        <w:gridCol w:w="1794"/>
        <w:gridCol w:w="1407"/>
        <w:gridCol w:w="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1" w:hRule="atLeast"/>
          <w:jc w:val="center"/>
        </w:trPr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表现性评价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综合评价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498" w:hRule="atLeast"/>
          <w:jc w:val="center"/>
        </w:trPr>
        <w:tc>
          <w:tcPr>
            <w:tcW w:w="1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操作实践能力</w:t>
            </w:r>
          </w:p>
        </w:tc>
        <w:tc>
          <w:tcPr>
            <w:tcW w:w="16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合作能力</w:t>
            </w:r>
          </w:p>
        </w:tc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课堂交流能力</w:t>
            </w:r>
          </w:p>
        </w:tc>
        <w:tc>
          <w:tcPr>
            <w:tcW w:w="1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数学表达能力</w:t>
            </w: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四、设计特色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作业情境真实。</w:t>
      </w:r>
      <w:r>
        <w:rPr>
          <w:rFonts w:hint="eastAsia" w:ascii="宋体" w:hAnsi="宋体" w:eastAsia="宋体"/>
          <w:sz w:val="24"/>
          <w:szCs w:val="24"/>
        </w:rPr>
        <w:t>百</w:t>
      </w:r>
      <w:r>
        <w:rPr>
          <w:rFonts w:ascii="宋体" w:hAnsi="宋体" w:eastAsia="宋体"/>
          <w:sz w:val="24"/>
          <w:szCs w:val="24"/>
        </w:rPr>
        <w:t>分数在生产和生活中有着广泛的应用，</w:t>
      </w:r>
      <w:r>
        <w:rPr>
          <w:rFonts w:hint="eastAsia" w:ascii="宋体" w:hAnsi="宋体" w:eastAsia="宋体"/>
          <w:sz w:val="24"/>
          <w:szCs w:val="24"/>
        </w:rPr>
        <w:t>本次作业设计，</w:t>
      </w:r>
      <w:r>
        <w:rPr>
          <w:rFonts w:ascii="宋体" w:hAnsi="宋体" w:eastAsia="宋体"/>
          <w:sz w:val="24"/>
          <w:szCs w:val="24"/>
        </w:rPr>
        <w:t>本着将“生活问题数学化，数学问题生活化，体现数学的应用价值”的原则，充分利用生活中的资源</w:t>
      </w:r>
      <w:r>
        <w:rPr>
          <w:rFonts w:hint="eastAsia" w:ascii="宋体" w:hAnsi="宋体" w:eastAsia="宋体"/>
          <w:sz w:val="24"/>
          <w:szCs w:val="24"/>
        </w:rPr>
        <w:t>、情境</w:t>
      </w:r>
      <w:r>
        <w:rPr>
          <w:rFonts w:ascii="宋体" w:hAnsi="宋体" w:eastAsia="宋体"/>
          <w:sz w:val="24"/>
          <w:szCs w:val="24"/>
        </w:rPr>
        <w:t>，使学生在学习中不断感受数学与生活的紧密联系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作业项目多样。</w:t>
      </w:r>
      <w:r>
        <w:rPr>
          <w:rFonts w:hint="eastAsia" w:ascii="宋体" w:hAnsi="宋体" w:eastAsia="宋体"/>
          <w:sz w:val="24"/>
          <w:szCs w:val="24"/>
        </w:rPr>
        <w:t>“生活中的百分数”跨学科</w:t>
      </w:r>
      <w:r>
        <w:rPr>
          <w:rFonts w:ascii="宋体" w:hAnsi="宋体" w:eastAsia="宋体"/>
          <w:sz w:val="24"/>
          <w:szCs w:val="24"/>
        </w:rPr>
        <w:t>作业</w:t>
      </w:r>
      <w:r>
        <w:rPr>
          <w:rFonts w:hint="eastAsia" w:ascii="宋体" w:hAnsi="宋体" w:eastAsia="宋体"/>
          <w:sz w:val="24"/>
          <w:szCs w:val="24"/>
        </w:rPr>
        <w:t>设计</w:t>
      </w:r>
      <w:r>
        <w:rPr>
          <w:rFonts w:ascii="宋体" w:hAnsi="宋体" w:eastAsia="宋体"/>
          <w:sz w:val="24"/>
          <w:szCs w:val="24"/>
        </w:rPr>
        <w:t>有利于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拓展知识视野、淡化学科界限</w:t>
      </w:r>
      <w:r>
        <w:rPr>
          <w:rFonts w:hint="eastAsia" w:ascii="宋体" w:hAnsi="宋体" w:eastAsia="宋体"/>
          <w:sz w:val="24"/>
          <w:szCs w:val="24"/>
        </w:rPr>
        <w:t>。通过作业设计把数学中的百分数知识和语文、美术、道法等学科融合。</w:t>
      </w:r>
      <w:r>
        <w:rPr>
          <w:rFonts w:ascii="宋体" w:hAnsi="宋体" w:eastAsia="宋体"/>
          <w:sz w:val="24"/>
          <w:szCs w:val="24"/>
        </w:rPr>
        <w:t>有利于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灵活运用知识解决实际问题，能较好地实现新课标提出的“应拓宽学科学习和运用的领域，注重跨学科的学习”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“使学生在不同内容和方法的相互交叉、渗透和整合中开阔视野，提高学习效率，初步获得现代社会所需要的实践能力”的目的，从而为学生的全面而可持续发展奠定基础。</w:t>
      </w:r>
    </w:p>
    <w:p>
      <w:pPr>
        <w:spacing w:line="440" w:lineRule="exact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bookmarkStart w:id="2" w:name="_GoBack"/>
      <w:r>
        <w:rPr>
          <w:rFonts w:ascii="宋体" w:hAnsi="宋体" w:eastAsia="宋体"/>
          <w:b/>
          <w:bCs/>
          <w:sz w:val="24"/>
          <w:szCs w:val="24"/>
        </w:rPr>
        <w:t>3.</w:t>
      </w:r>
      <w:r>
        <w:rPr>
          <w:rFonts w:hint="eastAsia" w:ascii="宋体" w:hAnsi="宋体" w:eastAsia="宋体"/>
          <w:b/>
          <w:bCs/>
          <w:sz w:val="24"/>
          <w:szCs w:val="24"/>
        </w:rPr>
        <w:t>作业评价多元。</w:t>
      </w:r>
      <w:bookmarkEnd w:id="2"/>
      <w:r>
        <w:rPr>
          <w:rFonts w:hint="eastAsia" w:ascii="宋体" w:hAnsi="宋体" w:eastAsia="宋体"/>
          <w:sz w:val="24"/>
          <w:szCs w:val="24"/>
        </w:rPr>
        <w:t>在反馈、评价学生作业的过程中，教师根据作业内容的需要，开展符合作业内容定性或定量的评价，研制了科学的过程性、结果性、发展性评价量表。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ODZkOTNhNjE3OWUzYWI5MjYwNTJjN2E4OTM1ZDEifQ=="/>
  </w:docVars>
  <w:rsids>
    <w:rsidRoot w:val="00A23F74"/>
    <w:rsid w:val="00057A82"/>
    <w:rsid w:val="00086650"/>
    <w:rsid w:val="000B1A86"/>
    <w:rsid w:val="000B1EC9"/>
    <w:rsid w:val="000F54F4"/>
    <w:rsid w:val="00121D6D"/>
    <w:rsid w:val="00136BD9"/>
    <w:rsid w:val="001416C3"/>
    <w:rsid w:val="00141D12"/>
    <w:rsid w:val="001539C7"/>
    <w:rsid w:val="001879FE"/>
    <w:rsid w:val="001B6C17"/>
    <w:rsid w:val="001C092C"/>
    <w:rsid w:val="001E6D0E"/>
    <w:rsid w:val="001F685C"/>
    <w:rsid w:val="002132BD"/>
    <w:rsid w:val="00293D6D"/>
    <w:rsid w:val="002E4B21"/>
    <w:rsid w:val="00316B06"/>
    <w:rsid w:val="003214B4"/>
    <w:rsid w:val="00351994"/>
    <w:rsid w:val="00365687"/>
    <w:rsid w:val="003918DC"/>
    <w:rsid w:val="003D0962"/>
    <w:rsid w:val="003F3D9C"/>
    <w:rsid w:val="0047413D"/>
    <w:rsid w:val="00476AAF"/>
    <w:rsid w:val="00493BEA"/>
    <w:rsid w:val="0052478A"/>
    <w:rsid w:val="00577B12"/>
    <w:rsid w:val="005906D0"/>
    <w:rsid w:val="005C042B"/>
    <w:rsid w:val="005D53D5"/>
    <w:rsid w:val="00646516"/>
    <w:rsid w:val="007051DB"/>
    <w:rsid w:val="00722981"/>
    <w:rsid w:val="00724F42"/>
    <w:rsid w:val="00737F6D"/>
    <w:rsid w:val="00797474"/>
    <w:rsid w:val="007E6149"/>
    <w:rsid w:val="00852514"/>
    <w:rsid w:val="00857E5B"/>
    <w:rsid w:val="00865073"/>
    <w:rsid w:val="00873F0D"/>
    <w:rsid w:val="00892818"/>
    <w:rsid w:val="008A4002"/>
    <w:rsid w:val="008F61E0"/>
    <w:rsid w:val="008F6222"/>
    <w:rsid w:val="0099268F"/>
    <w:rsid w:val="00992C12"/>
    <w:rsid w:val="009B58B3"/>
    <w:rsid w:val="009B5CC6"/>
    <w:rsid w:val="009C4035"/>
    <w:rsid w:val="009C49BE"/>
    <w:rsid w:val="009D6A4E"/>
    <w:rsid w:val="00A239D2"/>
    <w:rsid w:val="00A23F74"/>
    <w:rsid w:val="00A77737"/>
    <w:rsid w:val="00A945CE"/>
    <w:rsid w:val="00AA6346"/>
    <w:rsid w:val="00AC6A67"/>
    <w:rsid w:val="00AD3D53"/>
    <w:rsid w:val="00AD7DCF"/>
    <w:rsid w:val="00AF61EA"/>
    <w:rsid w:val="00B05ED4"/>
    <w:rsid w:val="00B30883"/>
    <w:rsid w:val="00B35502"/>
    <w:rsid w:val="00BA2438"/>
    <w:rsid w:val="00BB08A6"/>
    <w:rsid w:val="00C36D4E"/>
    <w:rsid w:val="00C46AEF"/>
    <w:rsid w:val="00C67192"/>
    <w:rsid w:val="00C951FE"/>
    <w:rsid w:val="00CF530C"/>
    <w:rsid w:val="00D0616C"/>
    <w:rsid w:val="00D11FB7"/>
    <w:rsid w:val="00D13903"/>
    <w:rsid w:val="00D5097C"/>
    <w:rsid w:val="00D543BC"/>
    <w:rsid w:val="00D811B0"/>
    <w:rsid w:val="00D87890"/>
    <w:rsid w:val="00DE6AC4"/>
    <w:rsid w:val="00DF155C"/>
    <w:rsid w:val="00E21357"/>
    <w:rsid w:val="00E34616"/>
    <w:rsid w:val="00E433F7"/>
    <w:rsid w:val="00E74218"/>
    <w:rsid w:val="00E87FE4"/>
    <w:rsid w:val="00E95AFD"/>
    <w:rsid w:val="00EB0EB2"/>
    <w:rsid w:val="00EB6D8D"/>
    <w:rsid w:val="00EF69CC"/>
    <w:rsid w:val="00F05596"/>
    <w:rsid w:val="00F31A8A"/>
    <w:rsid w:val="00F50D38"/>
    <w:rsid w:val="00F53A36"/>
    <w:rsid w:val="00F76EC8"/>
    <w:rsid w:val="00F77F5F"/>
    <w:rsid w:val="00F8000C"/>
    <w:rsid w:val="00F94B9B"/>
    <w:rsid w:val="00FA3E6E"/>
    <w:rsid w:val="00FB4D7C"/>
    <w:rsid w:val="00FC3D6F"/>
    <w:rsid w:val="00FD51E5"/>
    <w:rsid w:val="00FF31F6"/>
    <w:rsid w:val="0C5372A2"/>
    <w:rsid w:val="233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Grid Table Light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57A2-86F9-4D93-82DB-2CCFE79B3A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2790</Words>
  <Characters>2803</Characters>
  <Lines>22</Lines>
  <Paragraphs>6</Paragraphs>
  <TotalTime>697</TotalTime>
  <ScaleCrop>false</ScaleCrop>
  <LinksUpToDate>false</LinksUpToDate>
  <CharactersWithSpaces>2961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2022-11-03T00:25:00Z</dcterms:created>
  <dc:creator>64229461@qq.com</dc:creator>
  <cp:lastModifiedBy>阳阳</cp:lastModifiedBy>
  <cp:lastPrinted>2022-11-14T00:32:00Z</cp:lastPrinted>
  <dcterms:modified xsi:type="dcterms:W3CDTF">2022-11-24T23:36:49Z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5C73D467626A40D08E77BECF30CBC9F7</vt:lpwstr>
  </property>
</Properties>
</file>