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93A" w:rsidRDefault="005A51B2" w:rsidP="006546AC">
      <w:pPr>
        <w:spacing w:line="360" w:lineRule="auto"/>
        <w:ind w:firstLineChars="200" w:firstLine="723"/>
        <w:jc w:val="center"/>
        <w:rPr>
          <w:b/>
          <w:sz w:val="36"/>
          <w:szCs w:val="36"/>
        </w:rPr>
      </w:pPr>
      <w:bookmarkStart w:id="0" w:name="_Toc482714194"/>
      <w:bookmarkStart w:id="1" w:name="_Toc483219093"/>
      <w:r w:rsidRPr="006546AC">
        <w:rPr>
          <w:b/>
          <w:sz w:val="36"/>
          <w:szCs w:val="36"/>
        </w:rPr>
        <w:t>关于开展</w:t>
      </w:r>
      <w:r w:rsidRPr="006546AC">
        <w:rPr>
          <w:rFonts w:hint="eastAsia"/>
          <w:b/>
          <w:sz w:val="36"/>
          <w:szCs w:val="36"/>
        </w:rPr>
        <w:t>五年</w:t>
      </w:r>
      <w:proofErr w:type="gramStart"/>
      <w:r w:rsidRPr="006546AC">
        <w:rPr>
          <w:rFonts w:hint="eastAsia"/>
          <w:b/>
          <w:sz w:val="36"/>
          <w:szCs w:val="36"/>
        </w:rPr>
        <w:t>制</w:t>
      </w:r>
      <w:r w:rsidRPr="006546AC">
        <w:rPr>
          <w:b/>
          <w:sz w:val="36"/>
          <w:szCs w:val="36"/>
        </w:rPr>
        <w:t>品牌</w:t>
      </w:r>
      <w:proofErr w:type="gramEnd"/>
      <w:r w:rsidRPr="006546AC">
        <w:rPr>
          <w:b/>
          <w:sz w:val="36"/>
          <w:szCs w:val="36"/>
        </w:rPr>
        <w:t>专业建设工作的通知</w:t>
      </w:r>
      <w:bookmarkEnd w:id="0"/>
      <w:bookmarkEnd w:id="1"/>
    </w:p>
    <w:p w:rsidR="00E57F29" w:rsidRPr="006546AC" w:rsidRDefault="00E57F29" w:rsidP="006546AC">
      <w:pPr>
        <w:spacing w:line="360" w:lineRule="auto"/>
        <w:ind w:firstLineChars="200" w:firstLine="723"/>
        <w:jc w:val="center"/>
        <w:rPr>
          <w:b/>
          <w:sz w:val="36"/>
          <w:szCs w:val="36"/>
        </w:rPr>
      </w:pPr>
    </w:p>
    <w:p w:rsidR="0065393A" w:rsidRDefault="005A51B2">
      <w:pPr>
        <w:spacing w:line="360" w:lineRule="auto"/>
        <w:rPr>
          <w:bCs/>
          <w:sz w:val="24"/>
        </w:rPr>
      </w:pPr>
      <w:r>
        <w:rPr>
          <w:rFonts w:hint="eastAsia"/>
          <w:bCs/>
          <w:sz w:val="24"/>
        </w:rPr>
        <w:t>各二级学院：</w:t>
      </w:r>
    </w:p>
    <w:p w:rsidR="0065393A" w:rsidRDefault="005A51B2">
      <w:pPr>
        <w:spacing w:line="360" w:lineRule="auto"/>
        <w:ind w:firstLineChars="200" w:firstLine="480"/>
        <w:jc w:val="left"/>
        <w:rPr>
          <w:bCs/>
          <w:sz w:val="24"/>
        </w:rPr>
      </w:pPr>
      <w:r>
        <w:rPr>
          <w:bCs/>
          <w:sz w:val="24"/>
        </w:rPr>
        <w:t>为进一步提高人才培养质量，强化专业建设的品牌意识</w:t>
      </w:r>
      <w:r>
        <w:rPr>
          <w:rFonts w:hint="eastAsia"/>
          <w:bCs/>
          <w:sz w:val="24"/>
        </w:rPr>
        <w:t>，</w:t>
      </w:r>
      <w:r>
        <w:rPr>
          <w:bCs/>
          <w:sz w:val="24"/>
        </w:rPr>
        <w:t>实现</w:t>
      </w:r>
      <w:r>
        <w:rPr>
          <w:rFonts w:hint="eastAsia"/>
          <w:bCs/>
          <w:sz w:val="24"/>
        </w:rPr>
        <w:t>品牌</w:t>
      </w:r>
      <w:r>
        <w:rPr>
          <w:bCs/>
          <w:sz w:val="24"/>
        </w:rPr>
        <w:t>专业对其他专业的示范与带动作用，</w:t>
      </w:r>
      <w:r>
        <w:rPr>
          <w:rFonts w:hint="eastAsia"/>
          <w:bCs/>
          <w:sz w:val="24"/>
        </w:rPr>
        <w:t>以更好</w:t>
      </w:r>
      <w:r>
        <w:rPr>
          <w:bCs/>
          <w:sz w:val="24"/>
        </w:rPr>
        <w:t>适应</w:t>
      </w:r>
      <w:r>
        <w:rPr>
          <w:rFonts w:hint="eastAsia"/>
          <w:bCs/>
          <w:sz w:val="24"/>
        </w:rPr>
        <w:t>我市</w:t>
      </w:r>
      <w:r>
        <w:rPr>
          <w:bCs/>
          <w:sz w:val="24"/>
        </w:rPr>
        <w:t>经济社会发展对技术技能人才的需要，</w:t>
      </w:r>
      <w:r>
        <w:rPr>
          <w:rFonts w:hint="eastAsia"/>
          <w:bCs/>
          <w:sz w:val="24"/>
        </w:rPr>
        <w:t>学校将组织开展五年</w:t>
      </w:r>
      <w:proofErr w:type="gramStart"/>
      <w:r>
        <w:rPr>
          <w:rFonts w:hint="eastAsia"/>
          <w:bCs/>
          <w:sz w:val="24"/>
        </w:rPr>
        <w:t>制</w:t>
      </w:r>
      <w:r>
        <w:rPr>
          <w:bCs/>
          <w:sz w:val="24"/>
        </w:rPr>
        <w:t>品牌</w:t>
      </w:r>
      <w:proofErr w:type="gramEnd"/>
      <w:r>
        <w:rPr>
          <w:bCs/>
          <w:sz w:val="24"/>
        </w:rPr>
        <w:t>专业</w:t>
      </w:r>
      <w:r>
        <w:rPr>
          <w:rFonts w:hint="eastAsia"/>
          <w:bCs/>
          <w:sz w:val="24"/>
        </w:rPr>
        <w:t>立项建设工作，</w:t>
      </w:r>
      <w:r>
        <w:rPr>
          <w:bCs/>
          <w:sz w:val="24"/>
        </w:rPr>
        <w:t>现就有关事宜通知如下：</w:t>
      </w:r>
    </w:p>
    <w:p w:rsidR="0065393A" w:rsidRDefault="005A51B2">
      <w:pPr>
        <w:spacing w:line="360" w:lineRule="auto"/>
        <w:ind w:firstLineChars="200" w:firstLine="482"/>
        <w:jc w:val="left"/>
        <w:rPr>
          <w:b/>
          <w:sz w:val="24"/>
        </w:rPr>
      </w:pPr>
      <w:r>
        <w:rPr>
          <w:rFonts w:hint="eastAsia"/>
          <w:b/>
          <w:sz w:val="24"/>
        </w:rPr>
        <w:t>一、建设原则</w:t>
      </w:r>
    </w:p>
    <w:p w:rsidR="0065393A" w:rsidRDefault="005A51B2">
      <w:pPr>
        <w:spacing w:line="360" w:lineRule="auto"/>
        <w:ind w:firstLineChars="200" w:firstLine="480"/>
        <w:jc w:val="left"/>
        <w:rPr>
          <w:bCs/>
          <w:sz w:val="24"/>
        </w:rPr>
      </w:pPr>
      <w:r>
        <w:rPr>
          <w:rFonts w:hint="eastAsia"/>
          <w:bCs/>
          <w:sz w:val="24"/>
        </w:rPr>
        <w:t xml:space="preserve">1. </w:t>
      </w:r>
      <w:r>
        <w:rPr>
          <w:rFonts w:hint="eastAsia"/>
          <w:bCs/>
          <w:sz w:val="24"/>
        </w:rPr>
        <w:t>坚持特色发展。依据学校办学定位，重点建设具有行业优势、学科特色的专业，打造</w:t>
      </w:r>
      <w:r>
        <w:rPr>
          <w:rFonts w:hint="eastAsia"/>
          <w:bCs/>
          <w:sz w:val="24"/>
        </w:rPr>
        <w:t>2-3</w:t>
      </w:r>
      <w:r>
        <w:rPr>
          <w:rFonts w:hint="eastAsia"/>
          <w:bCs/>
          <w:sz w:val="24"/>
        </w:rPr>
        <w:t>个有良好办学声誉、社会广泛认可的品牌专业，加快学校专业建设步伐。</w:t>
      </w:r>
    </w:p>
    <w:p w:rsidR="0065393A" w:rsidRDefault="005A51B2">
      <w:pPr>
        <w:spacing w:line="360" w:lineRule="auto"/>
        <w:ind w:firstLineChars="200" w:firstLine="480"/>
        <w:jc w:val="left"/>
        <w:rPr>
          <w:bCs/>
          <w:sz w:val="24"/>
        </w:rPr>
      </w:pPr>
      <w:r>
        <w:rPr>
          <w:rFonts w:hint="eastAsia"/>
          <w:bCs/>
          <w:sz w:val="24"/>
        </w:rPr>
        <w:t xml:space="preserve">2. </w:t>
      </w:r>
      <w:r>
        <w:rPr>
          <w:rFonts w:hint="eastAsia"/>
          <w:bCs/>
          <w:sz w:val="24"/>
        </w:rPr>
        <w:t>坚持合理布局。根据学校学科、专业布局与发展特点，主动适应地区经济和社会发展对高等职业学校专业建设和管理的要求，做到公平公正、宁缺毋滥、择优评选。</w:t>
      </w:r>
    </w:p>
    <w:p w:rsidR="0065393A" w:rsidRDefault="005A51B2">
      <w:pPr>
        <w:spacing w:line="360" w:lineRule="auto"/>
        <w:ind w:firstLineChars="200" w:firstLine="480"/>
        <w:jc w:val="left"/>
        <w:rPr>
          <w:bCs/>
          <w:sz w:val="24"/>
        </w:rPr>
      </w:pPr>
      <w:r>
        <w:rPr>
          <w:rFonts w:hint="eastAsia"/>
          <w:bCs/>
          <w:sz w:val="24"/>
        </w:rPr>
        <w:t xml:space="preserve">3. </w:t>
      </w:r>
      <w:r>
        <w:rPr>
          <w:rFonts w:hint="eastAsia"/>
          <w:bCs/>
          <w:sz w:val="24"/>
        </w:rPr>
        <w:t>坚持示范引领。以品牌专业建设推动专业人才培养模式和教育教学改革，促进专业的内涵发展，强化教学中心地位，带动学校整体专业建设水平的提高。</w:t>
      </w:r>
    </w:p>
    <w:p w:rsidR="0065393A" w:rsidRDefault="005A51B2">
      <w:pPr>
        <w:spacing w:line="360" w:lineRule="auto"/>
        <w:ind w:firstLineChars="200" w:firstLine="480"/>
        <w:jc w:val="left"/>
        <w:rPr>
          <w:bCs/>
          <w:sz w:val="24"/>
        </w:rPr>
      </w:pPr>
      <w:r>
        <w:rPr>
          <w:rFonts w:hint="eastAsia"/>
          <w:bCs/>
          <w:sz w:val="24"/>
        </w:rPr>
        <w:t xml:space="preserve">4. </w:t>
      </w:r>
      <w:r>
        <w:rPr>
          <w:rFonts w:hint="eastAsia"/>
          <w:bCs/>
          <w:sz w:val="24"/>
        </w:rPr>
        <w:t>坚持目标考核。以打造在省校系统同类专业中具有领先优势的专业为目标，争取入选省级重点专业建设工程。</w:t>
      </w:r>
    </w:p>
    <w:p w:rsidR="0065393A" w:rsidRDefault="005A51B2">
      <w:pPr>
        <w:spacing w:line="360" w:lineRule="auto"/>
        <w:ind w:firstLineChars="200" w:firstLine="482"/>
        <w:rPr>
          <w:b/>
          <w:sz w:val="24"/>
        </w:rPr>
      </w:pPr>
      <w:r>
        <w:rPr>
          <w:rFonts w:hint="eastAsia"/>
          <w:b/>
          <w:sz w:val="24"/>
        </w:rPr>
        <w:t>二</w:t>
      </w:r>
      <w:r>
        <w:rPr>
          <w:b/>
          <w:sz w:val="24"/>
        </w:rPr>
        <w:t>、建设任务</w:t>
      </w:r>
    </w:p>
    <w:p w:rsidR="0065393A" w:rsidRDefault="005A51B2">
      <w:pPr>
        <w:spacing w:line="360" w:lineRule="auto"/>
        <w:ind w:firstLineChars="200" w:firstLine="480"/>
        <w:rPr>
          <w:bCs/>
          <w:sz w:val="24"/>
        </w:rPr>
      </w:pPr>
      <w:r>
        <w:rPr>
          <w:bCs/>
          <w:sz w:val="24"/>
        </w:rPr>
        <w:t>（一）改革人才培养模式</w:t>
      </w:r>
    </w:p>
    <w:p w:rsidR="0065393A" w:rsidRDefault="005A51B2">
      <w:pPr>
        <w:spacing w:line="360" w:lineRule="auto"/>
        <w:ind w:firstLineChars="200" w:firstLine="480"/>
        <w:rPr>
          <w:bCs/>
          <w:sz w:val="24"/>
        </w:rPr>
      </w:pPr>
      <w:r>
        <w:rPr>
          <w:bCs/>
          <w:sz w:val="24"/>
        </w:rPr>
        <w:t>全面实施素质教育，坚持以育人为根本、以服务为宗旨、以就业为导向，以区域产业或行业发展对人才的需求为依据，明晰人才培养目标，深化工学结合、校企合作、顶岗实习、学做合一的人才培养模式改革，优化人才培养方案</w:t>
      </w:r>
      <w:r>
        <w:rPr>
          <w:rFonts w:hint="eastAsia"/>
          <w:bCs/>
          <w:sz w:val="24"/>
        </w:rPr>
        <w:t>，形成具有本专业特色的人才培养模式。</w:t>
      </w:r>
    </w:p>
    <w:p w:rsidR="0065393A" w:rsidRDefault="005A51B2">
      <w:pPr>
        <w:spacing w:line="360" w:lineRule="auto"/>
        <w:ind w:firstLineChars="200" w:firstLine="480"/>
        <w:rPr>
          <w:bCs/>
          <w:sz w:val="24"/>
        </w:rPr>
      </w:pPr>
      <w:r>
        <w:rPr>
          <w:bCs/>
          <w:sz w:val="24"/>
        </w:rPr>
        <w:t>（二）加大课程建设力度</w:t>
      </w:r>
    </w:p>
    <w:p w:rsidR="0065393A" w:rsidRDefault="005A51B2">
      <w:pPr>
        <w:spacing w:line="360" w:lineRule="auto"/>
        <w:ind w:firstLineChars="200" w:firstLine="480"/>
        <w:jc w:val="left"/>
        <w:rPr>
          <w:bCs/>
          <w:sz w:val="24"/>
        </w:rPr>
      </w:pPr>
      <w:r>
        <w:rPr>
          <w:bCs/>
          <w:sz w:val="24"/>
        </w:rPr>
        <w:t>对接行业企业岗位需求，遵循技术技能人才成长规律，通过用人单位直接参与课程设计，形成对接紧密、特色鲜明的职业教育课程体系。采取</w:t>
      </w:r>
      <w:r>
        <w:rPr>
          <w:rFonts w:hint="eastAsia"/>
          <w:bCs/>
          <w:sz w:val="24"/>
        </w:rPr>
        <w:t>校企、</w:t>
      </w:r>
      <w:r>
        <w:rPr>
          <w:bCs/>
          <w:sz w:val="24"/>
        </w:rPr>
        <w:t>校际联合、学校与社会联合等方式</w:t>
      </w:r>
      <w:r>
        <w:rPr>
          <w:rFonts w:hint="eastAsia"/>
          <w:bCs/>
          <w:sz w:val="24"/>
        </w:rPr>
        <w:t>，</w:t>
      </w:r>
      <w:r>
        <w:rPr>
          <w:bCs/>
          <w:sz w:val="24"/>
        </w:rPr>
        <w:t>建设网络课程、精品课程和微课。建设网络课程</w:t>
      </w:r>
      <w:r>
        <w:rPr>
          <w:bCs/>
          <w:sz w:val="24"/>
        </w:rPr>
        <w:t>3</w:t>
      </w:r>
      <w:r>
        <w:rPr>
          <w:bCs/>
          <w:sz w:val="24"/>
        </w:rPr>
        <w:t>门</w:t>
      </w:r>
      <w:r>
        <w:rPr>
          <w:rFonts w:hint="eastAsia"/>
          <w:bCs/>
          <w:sz w:val="24"/>
        </w:rPr>
        <w:t>以上</w:t>
      </w:r>
      <w:r>
        <w:rPr>
          <w:bCs/>
          <w:sz w:val="24"/>
        </w:rPr>
        <w:t>、省</w:t>
      </w:r>
      <w:r>
        <w:rPr>
          <w:rFonts w:hint="eastAsia"/>
          <w:bCs/>
          <w:sz w:val="24"/>
        </w:rPr>
        <w:t>校</w:t>
      </w:r>
      <w:r>
        <w:rPr>
          <w:bCs/>
          <w:sz w:val="24"/>
        </w:rPr>
        <w:t>级以上精品课程</w:t>
      </w:r>
      <w:r>
        <w:rPr>
          <w:bCs/>
          <w:sz w:val="24"/>
        </w:rPr>
        <w:t xml:space="preserve"> </w:t>
      </w:r>
      <w:r>
        <w:rPr>
          <w:rFonts w:hint="eastAsia"/>
          <w:bCs/>
          <w:sz w:val="24"/>
        </w:rPr>
        <w:t>1</w:t>
      </w:r>
      <w:r>
        <w:rPr>
          <w:bCs/>
          <w:sz w:val="24"/>
        </w:rPr>
        <w:t>门</w:t>
      </w:r>
      <w:r>
        <w:rPr>
          <w:rFonts w:hint="eastAsia"/>
          <w:bCs/>
          <w:sz w:val="24"/>
        </w:rPr>
        <w:t>（或校级精品课程</w:t>
      </w:r>
      <w:r>
        <w:rPr>
          <w:rFonts w:hint="eastAsia"/>
          <w:bCs/>
          <w:sz w:val="24"/>
        </w:rPr>
        <w:t>3</w:t>
      </w:r>
      <w:r>
        <w:rPr>
          <w:rFonts w:hint="eastAsia"/>
          <w:bCs/>
          <w:sz w:val="24"/>
        </w:rPr>
        <w:t>门）、参加市级</w:t>
      </w:r>
      <w:proofErr w:type="gramStart"/>
      <w:r>
        <w:rPr>
          <w:rFonts w:hint="eastAsia"/>
          <w:bCs/>
          <w:sz w:val="24"/>
        </w:rPr>
        <w:t>以上</w:t>
      </w:r>
      <w:r>
        <w:rPr>
          <w:bCs/>
          <w:sz w:val="24"/>
        </w:rPr>
        <w:t>微课</w:t>
      </w:r>
      <w:proofErr w:type="gramEnd"/>
      <w:r>
        <w:rPr>
          <w:rFonts w:hint="eastAsia"/>
          <w:bCs/>
          <w:sz w:val="24"/>
        </w:rPr>
        <w:t>比赛获奖</w:t>
      </w:r>
      <w:r>
        <w:rPr>
          <w:rFonts w:hint="eastAsia"/>
          <w:bCs/>
          <w:sz w:val="24"/>
        </w:rPr>
        <w:t>3</w:t>
      </w:r>
      <w:r>
        <w:rPr>
          <w:bCs/>
          <w:sz w:val="24"/>
        </w:rPr>
        <w:t>个以上</w:t>
      </w:r>
      <w:r>
        <w:rPr>
          <w:rFonts w:hint="eastAsia"/>
          <w:bCs/>
          <w:sz w:val="24"/>
        </w:rPr>
        <w:t>。</w:t>
      </w:r>
    </w:p>
    <w:p w:rsidR="0065393A" w:rsidRDefault="0065393A">
      <w:pPr>
        <w:spacing w:line="360" w:lineRule="auto"/>
        <w:ind w:firstLineChars="200" w:firstLine="480"/>
        <w:rPr>
          <w:bCs/>
          <w:sz w:val="24"/>
        </w:rPr>
      </w:pPr>
    </w:p>
    <w:p w:rsidR="0065393A" w:rsidRDefault="005A51B2">
      <w:pPr>
        <w:spacing w:line="360" w:lineRule="auto"/>
        <w:ind w:firstLineChars="200" w:firstLine="480"/>
        <w:rPr>
          <w:bCs/>
          <w:sz w:val="24"/>
        </w:rPr>
      </w:pPr>
      <w:r>
        <w:rPr>
          <w:bCs/>
          <w:sz w:val="24"/>
        </w:rPr>
        <w:t>（三）改革教育教学方式</w:t>
      </w:r>
    </w:p>
    <w:p w:rsidR="0065393A" w:rsidRDefault="005A51B2">
      <w:pPr>
        <w:spacing w:line="360" w:lineRule="auto"/>
        <w:ind w:firstLineChars="200" w:firstLine="480"/>
        <w:jc w:val="left"/>
        <w:rPr>
          <w:bCs/>
          <w:sz w:val="24"/>
        </w:rPr>
      </w:pPr>
      <w:r>
        <w:rPr>
          <w:bCs/>
          <w:sz w:val="24"/>
        </w:rPr>
        <w:t>开展理实一体化教学，实施案例教学、情境体验教学、岗位角色模拟、现场实训教学、项目教学、主题教学等教学方法</w:t>
      </w:r>
      <w:r>
        <w:rPr>
          <w:rFonts w:hint="eastAsia"/>
          <w:bCs/>
          <w:sz w:val="24"/>
        </w:rPr>
        <w:t>，形成具有本专业特色的教学模式</w:t>
      </w:r>
      <w:r>
        <w:rPr>
          <w:bCs/>
          <w:sz w:val="24"/>
        </w:rPr>
        <w:t>。建立课堂教学质量分析、评比和反馈制度，学生对课堂教学的满意率达</w:t>
      </w:r>
      <w:r>
        <w:rPr>
          <w:bCs/>
          <w:sz w:val="24"/>
        </w:rPr>
        <w:t>90%</w:t>
      </w:r>
      <w:r>
        <w:rPr>
          <w:bCs/>
          <w:sz w:val="24"/>
        </w:rPr>
        <w:t>以上。加快教学信息化步伐，开展信息化教学设计，优化教学过程</w:t>
      </w:r>
      <w:r>
        <w:rPr>
          <w:rFonts w:hint="eastAsia"/>
          <w:bCs/>
          <w:sz w:val="24"/>
        </w:rPr>
        <w:t>，参加市级以上信息化教学比赛获奖</w:t>
      </w:r>
      <w:r>
        <w:rPr>
          <w:rFonts w:hint="eastAsia"/>
          <w:bCs/>
          <w:sz w:val="24"/>
        </w:rPr>
        <w:t>1</w:t>
      </w:r>
      <w:r>
        <w:rPr>
          <w:rFonts w:hint="eastAsia"/>
          <w:bCs/>
          <w:sz w:val="24"/>
        </w:rPr>
        <w:t>项以上，市级以上创新创业比赛获奖</w:t>
      </w:r>
      <w:r>
        <w:rPr>
          <w:rFonts w:hint="eastAsia"/>
          <w:bCs/>
          <w:sz w:val="24"/>
        </w:rPr>
        <w:t>1</w:t>
      </w:r>
      <w:r>
        <w:rPr>
          <w:rFonts w:hint="eastAsia"/>
          <w:bCs/>
          <w:sz w:val="24"/>
        </w:rPr>
        <w:t>项以上。</w:t>
      </w:r>
    </w:p>
    <w:p w:rsidR="0065393A" w:rsidRDefault="005A51B2">
      <w:pPr>
        <w:spacing w:line="360" w:lineRule="auto"/>
        <w:ind w:firstLineChars="200" w:firstLine="480"/>
        <w:jc w:val="left"/>
        <w:rPr>
          <w:bCs/>
          <w:sz w:val="24"/>
        </w:rPr>
      </w:pPr>
      <w:r>
        <w:rPr>
          <w:bCs/>
          <w:sz w:val="24"/>
        </w:rPr>
        <w:t>（四）推进校企深度融合</w:t>
      </w:r>
    </w:p>
    <w:p w:rsidR="0065393A" w:rsidRDefault="005A51B2">
      <w:pPr>
        <w:spacing w:line="360" w:lineRule="auto"/>
        <w:ind w:firstLineChars="200" w:firstLine="480"/>
        <w:jc w:val="center"/>
        <w:rPr>
          <w:bCs/>
          <w:sz w:val="24"/>
        </w:rPr>
      </w:pPr>
      <w:r>
        <w:rPr>
          <w:bCs/>
          <w:sz w:val="24"/>
        </w:rPr>
        <w:t>不断探索和完善工学结合、校企合作的长效运行机制，进一步推进校企合作深度融合，建立起</w:t>
      </w:r>
      <w:r>
        <w:rPr>
          <w:bCs/>
          <w:sz w:val="24"/>
        </w:rPr>
        <w:t>“</w:t>
      </w:r>
      <w:r>
        <w:rPr>
          <w:bCs/>
          <w:sz w:val="24"/>
        </w:rPr>
        <w:t>三个机制</w:t>
      </w:r>
      <w:r>
        <w:rPr>
          <w:bCs/>
          <w:sz w:val="24"/>
        </w:rPr>
        <w:t>”</w:t>
      </w:r>
      <w:r>
        <w:rPr>
          <w:bCs/>
          <w:sz w:val="24"/>
        </w:rPr>
        <w:t>，即紧贴行业服务企业的办学机制、产学结合互利双赢的合作机制、招生就业统筹考虑的培养机制，积极与本行业龙头企业、知名</w:t>
      </w:r>
    </w:p>
    <w:p w:rsidR="0065393A" w:rsidRDefault="005A51B2">
      <w:pPr>
        <w:spacing w:line="360" w:lineRule="auto"/>
        <w:rPr>
          <w:bCs/>
          <w:sz w:val="24"/>
        </w:rPr>
      </w:pPr>
      <w:r>
        <w:rPr>
          <w:bCs/>
          <w:sz w:val="24"/>
        </w:rPr>
        <w:t>企业合作，新增合作单位</w:t>
      </w:r>
      <w:r>
        <w:rPr>
          <w:rFonts w:hint="eastAsia"/>
          <w:bCs/>
          <w:sz w:val="24"/>
        </w:rPr>
        <w:t>3</w:t>
      </w:r>
      <w:r>
        <w:rPr>
          <w:bCs/>
          <w:sz w:val="24"/>
        </w:rPr>
        <w:t>个，增加学生就业机会，增强学生就业竞争力。</w:t>
      </w:r>
    </w:p>
    <w:p w:rsidR="0065393A" w:rsidRDefault="005A51B2">
      <w:pPr>
        <w:spacing w:line="360" w:lineRule="auto"/>
        <w:ind w:firstLineChars="200" w:firstLine="480"/>
        <w:jc w:val="left"/>
        <w:rPr>
          <w:bCs/>
          <w:sz w:val="24"/>
        </w:rPr>
      </w:pPr>
      <w:r>
        <w:rPr>
          <w:bCs/>
          <w:sz w:val="24"/>
        </w:rPr>
        <w:t>（五）加强师资队伍建设</w:t>
      </w:r>
    </w:p>
    <w:p w:rsidR="0065393A" w:rsidRDefault="005A51B2">
      <w:pPr>
        <w:spacing w:line="360" w:lineRule="auto"/>
        <w:ind w:firstLineChars="200" w:firstLine="480"/>
        <w:jc w:val="left"/>
        <w:rPr>
          <w:bCs/>
          <w:sz w:val="24"/>
        </w:rPr>
      </w:pPr>
      <w:r>
        <w:rPr>
          <w:bCs/>
          <w:sz w:val="24"/>
        </w:rPr>
        <w:t>加强师资队伍和师德师风建设</w:t>
      </w:r>
      <w:r>
        <w:rPr>
          <w:rFonts w:hint="eastAsia"/>
          <w:bCs/>
          <w:sz w:val="24"/>
        </w:rPr>
        <w:t>，</w:t>
      </w:r>
      <w:r>
        <w:rPr>
          <w:bCs/>
          <w:sz w:val="24"/>
        </w:rPr>
        <w:t>提高教师队伍的整体素质和水平，促进</w:t>
      </w:r>
      <w:r>
        <w:rPr>
          <w:rFonts w:hint="eastAsia"/>
          <w:bCs/>
          <w:sz w:val="24"/>
        </w:rPr>
        <w:t>“</w:t>
      </w:r>
      <w:r>
        <w:rPr>
          <w:bCs/>
          <w:sz w:val="24"/>
        </w:rPr>
        <w:t>双师型</w:t>
      </w:r>
      <w:r>
        <w:rPr>
          <w:rFonts w:hint="eastAsia"/>
          <w:bCs/>
          <w:sz w:val="24"/>
        </w:rPr>
        <w:t>”</w:t>
      </w:r>
      <w:r>
        <w:rPr>
          <w:bCs/>
          <w:sz w:val="24"/>
        </w:rPr>
        <w:t>教师队伍水平提高。</w:t>
      </w:r>
      <w:r>
        <w:rPr>
          <w:rFonts w:hint="eastAsia"/>
          <w:bCs/>
          <w:sz w:val="24"/>
        </w:rPr>
        <w:t>建立并</w:t>
      </w:r>
      <w:r>
        <w:rPr>
          <w:bCs/>
          <w:sz w:val="24"/>
        </w:rPr>
        <w:t>实施专业带头人建设计划、骨干教师队伍建设计划、</w:t>
      </w:r>
      <w:proofErr w:type="gramStart"/>
      <w:r>
        <w:rPr>
          <w:bCs/>
          <w:sz w:val="24"/>
        </w:rPr>
        <w:t>教师双师素质</w:t>
      </w:r>
      <w:proofErr w:type="gramEnd"/>
      <w:r>
        <w:rPr>
          <w:bCs/>
          <w:sz w:val="24"/>
        </w:rPr>
        <w:t>培养计划、</w:t>
      </w:r>
      <w:r>
        <w:rPr>
          <w:rFonts w:hint="eastAsia"/>
          <w:bCs/>
          <w:sz w:val="24"/>
        </w:rPr>
        <w:t>新教师培育计划、</w:t>
      </w:r>
      <w:r>
        <w:rPr>
          <w:bCs/>
          <w:sz w:val="24"/>
        </w:rPr>
        <w:t>兼职教师队伍建设计划，</w:t>
      </w:r>
      <w:r>
        <w:rPr>
          <w:rFonts w:hint="eastAsia"/>
          <w:bCs/>
          <w:sz w:val="24"/>
        </w:rPr>
        <w:t>组建校级以上</w:t>
      </w:r>
      <w:r>
        <w:rPr>
          <w:bCs/>
          <w:sz w:val="24"/>
        </w:rPr>
        <w:t>专业教</w:t>
      </w:r>
      <w:r>
        <w:rPr>
          <w:rFonts w:hint="eastAsia"/>
          <w:bCs/>
          <w:sz w:val="24"/>
        </w:rPr>
        <w:t>科研</w:t>
      </w:r>
      <w:r>
        <w:rPr>
          <w:bCs/>
          <w:sz w:val="24"/>
        </w:rPr>
        <w:t>团队</w:t>
      </w:r>
      <w:r>
        <w:rPr>
          <w:rFonts w:hint="eastAsia"/>
          <w:bCs/>
          <w:sz w:val="24"/>
        </w:rPr>
        <w:t>，形成教师梯队成长的路径；积极参加省市级教研活动，组织开展一月一主题的校本教研活动，有计划有总结，每学年专业系开展公开课活动不少于</w:t>
      </w:r>
      <w:r>
        <w:rPr>
          <w:rFonts w:hint="eastAsia"/>
          <w:bCs/>
          <w:sz w:val="24"/>
        </w:rPr>
        <w:t>4</w:t>
      </w:r>
      <w:r>
        <w:rPr>
          <w:rFonts w:hint="eastAsia"/>
          <w:bCs/>
          <w:sz w:val="24"/>
        </w:rPr>
        <w:t>次；项目、课题研究、论文发表逐年增长。</w:t>
      </w:r>
    </w:p>
    <w:p w:rsidR="0065393A" w:rsidRDefault="005A51B2">
      <w:pPr>
        <w:spacing w:line="360" w:lineRule="auto"/>
        <w:ind w:firstLineChars="200" w:firstLine="480"/>
        <w:rPr>
          <w:bCs/>
          <w:sz w:val="24"/>
        </w:rPr>
      </w:pPr>
      <w:r>
        <w:rPr>
          <w:bCs/>
          <w:sz w:val="24"/>
        </w:rPr>
        <w:t>（六）完善实践教学体系</w:t>
      </w:r>
    </w:p>
    <w:p w:rsidR="0065393A" w:rsidRDefault="005A51B2">
      <w:pPr>
        <w:spacing w:line="360" w:lineRule="auto"/>
        <w:ind w:firstLineChars="200" w:firstLine="480"/>
        <w:jc w:val="left"/>
        <w:rPr>
          <w:bCs/>
          <w:sz w:val="24"/>
        </w:rPr>
      </w:pPr>
      <w:r>
        <w:rPr>
          <w:rFonts w:hint="eastAsia"/>
          <w:bCs/>
          <w:sz w:val="24"/>
        </w:rPr>
        <w:t>提升学生专业技能，营造技能学习氛围，培育学生工匠精神，积极推进学生技能竞赛工作，纳入专业人才培养方案，有实施方案、实施举措和实施成果，建立技能竞赛长效机制，每年参加市级以上学生技能竞赛获奖</w:t>
      </w:r>
      <w:r>
        <w:rPr>
          <w:rFonts w:hint="eastAsia"/>
          <w:bCs/>
          <w:sz w:val="24"/>
        </w:rPr>
        <w:t>1</w:t>
      </w:r>
      <w:r>
        <w:rPr>
          <w:rFonts w:hint="eastAsia"/>
          <w:bCs/>
          <w:sz w:val="24"/>
        </w:rPr>
        <w:t>项以上；</w:t>
      </w:r>
      <w:r>
        <w:rPr>
          <w:bCs/>
          <w:sz w:val="24"/>
        </w:rPr>
        <w:t>重视实训教材建设，充分发挥学校与企业的优势，产学双方共同开发紧密结合生产、建设、管理、服务一线的实训教材</w:t>
      </w:r>
      <w:r>
        <w:rPr>
          <w:rFonts w:hint="eastAsia"/>
          <w:bCs/>
          <w:sz w:val="24"/>
        </w:rPr>
        <w:t>或讲义</w:t>
      </w:r>
      <w:r>
        <w:rPr>
          <w:rFonts w:hint="eastAsia"/>
          <w:bCs/>
          <w:sz w:val="24"/>
        </w:rPr>
        <w:t>3</w:t>
      </w:r>
      <w:r>
        <w:rPr>
          <w:rFonts w:hint="eastAsia"/>
          <w:bCs/>
          <w:sz w:val="24"/>
        </w:rPr>
        <w:t>门</w:t>
      </w:r>
      <w:r>
        <w:rPr>
          <w:bCs/>
          <w:sz w:val="24"/>
        </w:rPr>
        <w:t>，开发综合实</w:t>
      </w:r>
      <w:proofErr w:type="gramStart"/>
      <w:r>
        <w:rPr>
          <w:bCs/>
          <w:sz w:val="24"/>
        </w:rPr>
        <w:t>训项目</w:t>
      </w:r>
      <w:proofErr w:type="gramEnd"/>
      <w:r>
        <w:rPr>
          <w:rFonts w:hint="eastAsia"/>
          <w:bCs/>
          <w:sz w:val="24"/>
        </w:rPr>
        <w:t>3</w:t>
      </w:r>
      <w:r>
        <w:rPr>
          <w:bCs/>
          <w:sz w:val="24"/>
        </w:rPr>
        <w:t>个</w:t>
      </w:r>
      <w:r>
        <w:rPr>
          <w:rFonts w:hint="eastAsia"/>
          <w:bCs/>
          <w:sz w:val="24"/>
        </w:rPr>
        <w:t>；</w:t>
      </w:r>
      <w:r>
        <w:rPr>
          <w:bCs/>
          <w:sz w:val="24"/>
        </w:rPr>
        <w:t>完善实训课程标准，做到每门实训课都有课程标准</w:t>
      </w:r>
      <w:r>
        <w:rPr>
          <w:rFonts w:hint="eastAsia"/>
          <w:bCs/>
          <w:sz w:val="24"/>
        </w:rPr>
        <w:t>，</w:t>
      </w:r>
      <w:r>
        <w:rPr>
          <w:bCs/>
          <w:sz w:val="24"/>
        </w:rPr>
        <w:t>制定顶岗实习课程标准。规范实训室管理，各项制度上墙，完善实验实</w:t>
      </w:r>
      <w:proofErr w:type="gramStart"/>
      <w:r>
        <w:rPr>
          <w:bCs/>
          <w:sz w:val="24"/>
        </w:rPr>
        <w:t>训建设</w:t>
      </w:r>
      <w:proofErr w:type="gramEnd"/>
      <w:r>
        <w:rPr>
          <w:bCs/>
          <w:sz w:val="24"/>
        </w:rPr>
        <w:t>资料档案。</w:t>
      </w:r>
    </w:p>
    <w:p w:rsidR="0065393A" w:rsidRDefault="005A51B2">
      <w:pPr>
        <w:spacing w:line="360" w:lineRule="auto"/>
        <w:ind w:firstLineChars="200" w:firstLine="480"/>
        <w:jc w:val="left"/>
        <w:rPr>
          <w:bCs/>
          <w:sz w:val="24"/>
        </w:rPr>
      </w:pPr>
      <w:r>
        <w:rPr>
          <w:bCs/>
          <w:sz w:val="24"/>
        </w:rPr>
        <w:t>（七）改进教育质量评价</w:t>
      </w:r>
    </w:p>
    <w:p w:rsidR="0065393A" w:rsidRDefault="005A51B2">
      <w:pPr>
        <w:spacing w:line="360" w:lineRule="auto"/>
        <w:ind w:firstLineChars="200" w:firstLine="480"/>
        <w:jc w:val="left"/>
        <w:rPr>
          <w:bCs/>
          <w:sz w:val="24"/>
        </w:rPr>
      </w:pPr>
      <w:r>
        <w:rPr>
          <w:bCs/>
          <w:sz w:val="24"/>
        </w:rPr>
        <w:t>把毕业生的职业道德、职业能力、就业质量和用人单位满意度作为考核职业</w:t>
      </w:r>
      <w:r>
        <w:rPr>
          <w:bCs/>
          <w:sz w:val="24"/>
        </w:rPr>
        <w:lastRenderedPageBreak/>
        <w:t>教育教学质量的重要指标。引导行业企业、学生和家长参与教学质量评价，探索建立毕业生就业质量跟踪调查制度</w:t>
      </w:r>
      <w:r>
        <w:rPr>
          <w:rFonts w:hint="eastAsia"/>
          <w:bCs/>
          <w:sz w:val="24"/>
        </w:rPr>
        <w:t>，有毕业生就业创业标兵。应届</w:t>
      </w:r>
      <w:r>
        <w:rPr>
          <w:bCs/>
          <w:sz w:val="24"/>
        </w:rPr>
        <w:t>毕业</w:t>
      </w:r>
      <w:r>
        <w:rPr>
          <w:rFonts w:hint="eastAsia"/>
          <w:bCs/>
          <w:sz w:val="24"/>
        </w:rPr>
        <w:t>率</w:t>
      </w:r>
      <w:r>
        <w:rPr>
          <w:bCs/>
          <w:sz w:val="24"/>
        </w:rPr>
        <w:t>达</w:t>
      </w:r>
      <w:r>
        <w:rPr>
          <w:rFonts w:hint="eastAsia"/>
          <w:bCs/>
          <w:sz w:val="24"/>
        </w:rPr>
        <w:t>98</w:t>
      </w:r>
      <w:r>
        <w:rPr>
          <w:bCs/>
          <w:sz w:val="24"/>
        </w:rPr>
        <w:t>%</w:t>
      </w:r>
      <w:r>
        <w:rPr>
          <w:bCs/>
          <w:sz w:val="24"/>
        </w:rPr>
        <w:t>以上</w:t>
      </w:r>
      <w:r>
        <w:rPr>
          <w:rFonts w:hint="eastAsia"/>
          <w:bCs/>
          <w:sz w:val="24"/>
        </w:rPr>
        <w:t>（工科</w:t>
      </w:r>
      <w:r>
        <w:rPr>
          <w:rFonts w:hint="eastAsia"/>
          <w:bCs/>
          <w:sz w:val="24"/>
        </w:rPr>
        <w:t>90%</w:t>
      </w:r>
      <w:r>
        <w:rPr>
          <w:rFonts w:hint="eastAsia"/>
          <w:bCs/>
          <w:sz w:val="24"/>
        </w:rPr>
        <w:t>以上）。</w:t>
      </w:r>
    </w:p>
    <w:p w:rsidR="0065393A" w:rsidRDefault="005A51B2">
      <w:pPr>
        <w:spacing w:line="360" w:lineRule="auto"/>
        <w:ind w:firstLineChars="200" w:firstLine="482"/>
        <w:jc w:val="left"/>
        <w:rPr>
          <w:b/>
          <w:sz w:val="24"/>
        </w:rPr>
      </w:pPr>
      <w:r>
        <w:rPr>
          <w:rFonts w:hint="eastAsia"/>
          <w:b/>
          <w:sz w:val="24"/>
        </w:rPr>
        <w:t>三</w:t>
      </w:r>
      <w:r>
        <w:rPr>
          <w:b/>
          <w:sz w:val="24"/>
        </w:rPr>
        <w:t>、申报</w:t>
      </w:r>
      <w:r>
        <w:rPr>
          <w:rFonts w:hint="eastAsia"/>
          <w:b/>
          <w:sz w:val="24"/>
        </w:rPr>
        <w:t>、立项与建设</w:t>
      </w:r>
    </w:p>
    <w:p w:rsidR="0065393A" w:rsidRDefault="005A51B2">
      <w:pPr>
        <w:numPr>
          <w:ilvl w:val="0"/>
          <w:numId w:val="1"/>
        </w:numPr>
        <w:spacing w:line="360" w:lineRule="auto"/>
        <w:ind w:firstLineChars="200" w:firstLine="480"/>
        <w:jc w:val="left"/>
        <w:rPr>
          <w:bCs/>
          <w:sz w:val="24"/>
        </w:rPr>
      </w:pPr>
      <w:r>
        <w:rPr>
          <w:rFonts w:hint="eastAsia"/>
          <w:bCs/>
          <w:sz w:val="24"/>
        </w:rPr>
        <w:t>申报</w:t>
      </w:r>
    </w:p>
    <w:p w:rsidR="0065393A" w:rsidRDefault="005A51B2">
      <w:pPr>
        <w:spacing w:line="360" w:lineRule="auto"/>
        <w:ind w:firstLineChars="200" w:firstLine="480"/>
        <w:jc w:val="left"/>
        <w:rPr>
          <w:bCs/>
          <w:sz w:val="24"/>
        </w:rPr>
      </w:pPr>
      <w:r>
        <w:rPr>
          <w:rFonts w:hint="eastAsia"/>
          <w:bCs/>
          <w:sz w:val="24"/>
        </w:rPr>
        <w:t>上学期已</w:t>
      </w:r>
      <w:r>
        <w:rPr>
          <w:bCs/>
          <w:sz w:val="24"/>
        </w:rPr>
        <w:t>遴选出计算机、艺术设计、商务英语、会计四个专业</w:t>
      </w:r>
      <w:r>
        <w:rPr>
          <w:rFonts w:hint="eastAsia"/>
          <w:bCs/>
          <w:sz w:val="24"/>
        </w:rPr>
        <w:t>具备</w:t>
      </w:r>
      <w:r>
        <w:rPr>
          <w:bCs/>
          <w:sz w:val="24"/>
        </w:rPr>
        <w:fldChar w:fldCharType="begin"/>
      </w:r>
      <w:r>
        <w:rPr>
          <w:bCs/>
          <w:sz w:val="24"/>
        </w:rPr>
        <w:instrText xml:space="preserve"> HYPERLINK "mailto:</w:instrText>
      </w:r>
      <w:r>
        <w:rPr>
          <w:bCs/>
          <w:sz w:val="24"/>
        </w:rPr>
        <w:instrText>品牌专业</w:instrText>
      </w:r>
      <w:r>
        <w:rPr>
          <w:rFonts w:hint="eastAsia"/>
          <w:bCs/>
          <w:sz w:val="24"/>
        </w:rPr>
        <w:instrText>申报资格，各专业</w:instrText>
      </w:r>
      <w:r>
        <w:rPr>
          <w:bCs/>
          <w:sz w:val="24"/>
        </w:rPr>
        <w:instrText>于</w:instrText>
      </w:r>
      <w:r>
        <w:rPr>
          <w:rFonts w:hint="eastAsia"/>
          <w:bCs/>
          <w:sz w:val="24"/>
        </w:rPr>
        <w:instrText>6</w:instrText>
      </w:r>
      <w:r>
        <w:rPr>
          <w:bCs/>
          <w:sz w:val="24"/>
        </w:rPr>
        <w:instrText>月</w:instrText>
      </w:r>
      <w:r>
        <w:rPr>
          <w:rFonts w:hint="eastAsia"/>
          <w:bCs/>
          <w:sz w:val="24"/>
        </w:rPr>
        <w:instrText>1</w:instrText>
      </w:r>
      <w:r>
        <w:rPr>
          <w:bCs/>
          <w:sz w:val="24"/>
        </w:rPr>
        <w:instrText>日前将申报</w:instrText>
      </w:r>
      <w:r>
        <w:rPr>
          <w:rFonts w:hint="eastAsia"/>
          <w:bCs/>
          <w:sz w:val="24"/>
        </w:rPr>
        <w:instrText>表（附件</w:instrText>
      </w:r>
      <w:r>
        <w:rPr>
          <w:rFonts w:hint="eastAsia"/>
          <w:bCs/>
          <w:sz w:val="24"/>
        </w:rPr>
        <w:instrText>1</w:instrText>
      </w:r>
      <w:r>
        <w:rPr>
          <w:rFonts w:hint="eastAsia"/>
          <w:bCs/>
          <w:sz w:val="24"/>
        </w:rPr>
        <w:instrText>）、品牌专业建设方案（附件</w:instrText>
      </w:r>
      <w:r>
        <w:rPr>
          <w:rFonts w:hint="eastAsia"/>
          <w:bCs/>
          <w:sz w:val="24"/>
        </w:rPr>
        <w:instrText>2</w:instrText>
      </w:r>
      <w:r>
        <w:rPr>
          <w:rFonts w:hint="eastAsia"/>
          <w:bCs/>
          <w:sz w:val="24"/>
        </w:rPr>
        <w:instrText>）</w:instrText>
      </w:r>
      <w:r>
        <w:rPr>
          <w:bCs/>
          <w:sz w:val="24"/>
        </w:rPr>
        <w:instrText>纸质版一式</w:instrText>
      </w:r>
      <w:r>
        <w:rPr>
          <w:rFonts w:hint="eastAsia"/>
          <w:bCs/>
          <w:sz w:val="24"/>
        </w:rPr>
        <w:instrText>五</w:instrText>
      </w:r>
      <w:r>
        <w:rPr>
          <w:bCs/>
          <w:sz w:val="24"/>
        </w:rPr>
        <w:instrText>份（包括电子文档）</w:instrText>
      </w:r>
      <w:r>
        <w:rPr>
          <w:rFonts w:hint="eastAsia"/>
          <w:bCs/>
          <w:sz w:val="24"/>
        </w:rPr>
        <w:instrText>，</w:instrText>
      </w:r>
      <w:r>
        <w:rPr>
          <w:bCs/>
          <w:sz w:val="24"/>
        </w:rPr>
        <w:instrText>以学院为单位</w:instrText>
      </w:r>
      <w:r>
        <w:rPr>
          <w:rFonts w:hint="eastAsia"/>
          <w:bCs/>
          <w:sz w:val="24"/>
        </w:rPr>
        <w:instrText>（学院盖章）</w:instrText>
      </w:r>
      <w:r>
        <w:rPr>
          <w:bCs/>
          <w:sz w:val="24"/>
        </w:rPr>
        <w:instrText>统一提交，报送教务处。</w:instrText>
      </w:r>
    </w:p>
    <w:p w:rsidR="0065393A" w:rsidRDefault="005A51B2">
      <w:pPr>
        <w:spacing w:line="360" w:lineRule="auto"/>
        <w:ind w:firstLineChars="200" w:firstLine="480"/>
        <w:jc w:val="left"/>
        <w:rPr>
          <w:bCs/>
          <w:sz w:val="24"/>
        </w:rPr>
      </w:pPr>
      <w:r>
        <w:rPr>
          <w:bCs/>
          <w:sz w:val="24"/>
        </w:rPr>
        <w:instrText>申报工作联系人及联系方式</w:instrText>
      </w:r>
      <w:r>
        <w:rPr>
          <w:rFonts w:hint="eastAsia"/>
          <w:bCs/>
          <w:sz w:val="24"/>
        </w:rPr>
        <w:instrText>：</w:instrText>
      </w:r>
    </w:p>
    <w:p w:rsidR="0065393A" w:rsidRDefault="005A51B2">
      <w:pPr>
        <w:spacing w:line="360" w:lineRule="auto"/>
        <w:ind w:firstLineChars="200" w:firstLine="480"/>
        <w:jc w:val="left"/>
        <w:rPr>
          <w:bCs/>
          <w:sz w:val="24"/>
        </w:rPr>
      </w:pPr>
      <w:r>
        <w:rPr>
          <w:bCs/>
          <w:sz w:val="24"/>
        </w:rPr>
        <w:instrText>联系人：</w:instrText>
      </w:r>
      <w:r>
        <w:rPr>
          <w:rFonts w:hint="eastAsia"/>
          <w:bCs/>
          <w:sz w:val="24"/>
        </w:rPr>
        <w:instrText>薛盟睦</w:instrText>
      </w:r>
      <w:r>
        <w:rPr>
          <w:bCs/>
          <w:sz w:val="24"/>
        </w:rPr>
        <w:instrText xml:space="preserve">    </w:instrText>
      </w:r>
      <w:r>
        <w:rPr>
          <w:bCs/>
          <w:sz w:val="24"/>
        </w:rPr>
        <w:instrText>联系电话：</w:instrText>
      </w:r>
      <w:r>
        <w:rPr>
          <w:bCs/>
          <w:sz w:val="24"/>
        </w:rPr>
        <w:instrText>0519-86698220</w:instrText>
      </w:r>
    </w:p>
    <w:p w:rsidR="0065393A" w:rsidRDefault="005A51B2">
      <w:pPr>
        <w:spacing w:line="360" w:lineRule="auto"/>
        <w:ind w:firstLineChars="200" w:firstLine="480"/>
        <w:jc w:val="left"/>
        <w:rPr>
          <w:bCs/>
          <w:sz w:val="24"/>
        </w:rPr>
      </w:pPr>
      <w:r>
        <w:rPr>
          <w:bCs/>
          <w:sz w:val="24"/>
        </w:rPr>
        <w:instrText>邮箱：</w:instrText>
      </w:r>
      <w:r>
        <w:rPr>
          <w:bCs/>
          <w:sz w:val="24"/>
        </w:rPr>
        <w:instrText xml:space="preserve">384449456@qq.com </w:instrText>
      </w:r>
    </w:p>
    <w:p w:rsidR="0065393A" w:rsidRDefault="005A51B2">
      <w:pPr>
        <w:spacing w:line="360" w:lineRule="auto"/>
        <w:ind w:firstLineChars="200" w:firstLine="480"/>
        <w:jc w:val="left"/>
        <w:rPr>
          <w:bCs/>
          <w:sz w:val="24"/>
        </w:rPr>
      </w:pPr>
      <w:r>
        <w:rPr>
          <w:rFonts w:hint="eastAsia"/>
          <w:bCs/>
          <w:sz w:val="24"/>
        </w:rPr>
        <w:instrText>（二）立项</w:instrText>
      </w:r>
    </w:p>
    <w:p w:rsidR="0065393A" w:rsidRDefault="005A51B2">
      <w:pPr>
        <w:spacing w:line="360" w:lineRule="auto"/>
        <w:ind w:firstLineChars="200" w:firstLine="480"/>
        <w:jc w:val="left"/>
        <w:rPr>
          <w:bCs/>
          <w:sz w:val="24"/>
        </w:rPr>
      </w:pPr>
      <w:r>
        <w:rPr>
          <w:bCs/>
          <w:sz w:val="24"/>
        </w:rPr>
        <w:instrText>教务处组织专家评审，确定校级品牌专业</w:instrText>
      </w:r>
      <w:r>
        <w:rPr>
          <w:rFonts w:hint="eastAsia"/>
          <w:bCs/>
          <w:sz w:val="24"/>
        </w:rPr>
        <w:instrText>建设</w:instrText>
      </w:r>
      <w:r>
        <w:rPr>
          <w:bCs/>
          <w:sz w:val="24"/>
        </w:rPr>
        <w:instrText>立项名单，报学校审核通过后发文公布。</w:instrText>
      </w:r>
    </w:p>
    <w:p w:rsidR="0065393A" w:rsidRDefault="005A51B2">
      <w:pPr>
        <w:spacing w:line="360" w:lineRule="auto"/>
        <w:ind w:firstLineChars="200" w:firstLine="480"/>
        <w:jc w:val="left"/>
        <w:rPr>
          <w:rStyle w:val="a9"/>
          <w:bCs/>
          <w:sz w:val="24"/>
        </w:rPr>
      </w:pPr>
      <w:r>
        <w:rPr>
          <w:bCs/>
          <w:sz w:val="24"/>
        </w:rPr>
        <w:instrText xml:space="preserve">" </w:instrText>
      </w:r>
      <w:r>
        <w:rPr>
          <w:bCs/>
          <w:sz w:val="24"/>
        </w:rPr>
        <w:fldChar w:fldCharType="separate"/>
      </w:r>
      <w:r>
        <w:rPr>
          <w:rStyle w:val="a9"/>
          <w:bCs/>
          <w:sz w:val="24"/>
        </w:rPr>
        <w:t>品牌专业</w:t>
      </w:r>
      <w:r>
        <w:rPr>
          <w:rStyle w:val="a9"/>
          <w:rFonts w:hint="eastAsia"/>
          <w:bCs/>
          <w:sz w:val="24"/>
        </w:rPr>
        <w:t>申报资格，各专业</w:t>
      </w:r>
      <w:r>
        <w:rPr>
          <w:rStyle w:val="a9"/>
          <w:bCs/>
          <w:sz w:val="24"/>
        </w:rPr>
        <w:t>于</w:t>
      </w:r>
      <w:r>
        <w:rPr>
          <w:rStyle w:val="a9"/>
          <w:rFonts w:hint="eastAsia"/>
          <w:bCs/>
          <w:sz w:val="24"/>
        </w:rPr>
        <w:t>6</w:t>
      </w:r>
      <w:r>
        <w:rPr>
          <w:rStyle w:val="a9"/>
          <w:bCs/>
          <w:sz w:val="24"/>
        </w:rPr>
        <w:t>月</w:t>
      </w:r>
      <w:r>
        <w:rPr>
          <w:rStyle w:val="a9"/>
          <w:rFonts w:hint="eastAsia"/>
          <w:bCs/>
          <w:sz w:val="24"/>
        </w:rPr>
        <w:t>1</w:t>
      </w:r>
      <w:r>
        <w:rPr>
          <w:rStyle w:val="a9"/>
          <w:bCs/>
          <w:sz w:val="24"/>
        </w:rPr>
        <w:t>日前将申报</w:t>
      </w:r>
      <w:r>
        <w:rPr>
          <w:rStyle w:val="a9"/>
          <w:rFonts w:hint="eastAsia"/>
          <w:bCs/>
          <w:sz w:val="24"/>
        </w:rPr>
        <w:t>表（附件</w:t>
      </w:r>
      <w:r>
        <w:rPr>
          <w:rStyle w:val="a9"/>
          <w:rFonts w:hint="eastAsia"/>
          <w:bCs/>
          <w:sz w:val="24"/>
        </w:rPr>
        <w:t>1</w:t>
      </w:r>
      <w:r>
        <w:rPr>
          <w:rStyle w:val="a9"/>
          <w:rFonts w:hint="eastAsia"/>
          <w:bCs/>
          <w:sz w:val="24"/>
        </w:rPr>
        <w:t>）、品牌专业建设方案（附件</w:t>
      </w:r>
      <w:r>
        <w:rPr>
          <w:rStyle w:val="a9"/>
          <w:rFonts w:hint="eastAsia"/>
          <w:bCs/>
          <w:sz w:val="24"/>
        </w:rPr>
        <w:t>2</w:t>
      </w:r>
      <w:r>
        <w:rPr>
          <w:rStyle w:val="a9"/>
          <w:rFonts w:hint="eastAsia"/>
          <w:bCs/>
          <w:sz w:val="24"/>
        </w:rPr>
        <w:t>）</w:t>
      </w:r>
      <w:r>
        <w:rPr>
          <w:rStyle w:val="a9"/>
          <w:bCs/>
          <w:sz w:val="24"/>
        </w:rPr>
        <w:t>纸质版一式</w:t>
      </w:r>
      <w:r>
        <w:rPr>
          <w:rStyle w:val="a9"/>
          <w:rFonts w:hint="eastAsia"/>
          <w:bCs/>
          <w:sz w:val="24"/>
        </w:rPr>
        <w:t>五</w:t>
      </w:r>
      <w:r>
        <w:rPr>
          <w:rStyle w:val="a9"/>
          <w:bCs/>
          <w:sz w:val="24"/>
        </w:rPr>
        <w:t>份（包括电子文档）</w:t>
      </w:r>
      <w:r>
        <w:rPr>
          <w:rStyle w:val="a9"/>
          <w:rFonts w:hint="eastAsia"/>
          <w:bCs/>
          <w:sz w:val="24"/>
        </w:rPr>
        <w:t>，</w:t>
      </w:r>
      <w:r>
        <w:rPr>
          <w:rStyle w:val="a9"/>
          <w:bCs/>
          <w:sz w:val="24"/>
        </w:rPr>
        <w:t>以学院为单位</w:t>
      </w:r>
      <w:r>
        <w:rPr>
          <w:rStyle w:val="a9"/>
          <w:rFonts w:hint="eastAsia"/>
          <w:bCs/>
          <w:sz w:val="24"/>
        </w:rPr>
        <w:t>（学院盖章）</w:t>
      </w:r>
      <w:r>
        <w:rPr>
          <w:rStyle w:val="a9"/>
          <w:bCs/>
          <w:sz w:val="24"/>
        </w:rPr>
        <w:t>统一提交，报送教务处。</w:t>
      </w:r>
    </w:p>
    <w:p w:rsidR="0065393A" w:rsidRDefault="005A51B2">
      <w:pPr>
        <w:spacing w:line="360" w:lineRule="auto"/>
        <w:ind w:firstLineChars="200" w:firstLine="480"/>
        <w:jc w:val="left"/>
        <w:rPr>
          <w:rStyle w:val="a9"/>
          <w:bCs/>
          <w:sz w:val="24"/>
        </w:rPr>
      </w:pPr>
      <w:r>
        <w:rPr>
          <w:rStyle w:val="a9"/>
          <w:bCs/>
          <w:sz w:val="24"/>
        </w:rPr>
        <w:t>申报工作联系人及联系方式</w:t>
      </w:r>
      <w:r>
        <w:rPr>
          <w:rStyle w:val="a9"/>
          <w:rFonts w:hint="eastAsia"/>
          <w:bCs/>
          <w:sz w:val="24"/>
        </w:rPr>
        <w:t>：</w:t>
      </w:r>
    </w:p>
    <w:p w:rsidR="0065393A" w:rsidRDefault="005A51B2">
      <w:pPr>
        <w:spacing w:line="360" w:lineRule="auto"/>
        <w:ind w:firstLineChars="200" w:firstLine="480"/>
        <w:jc w:val="left"/>
        <w:rPr>
          <w:rStyle w:val="a9"/>
          <w:bCs/>
          <w:sz w:val="24"/>
        </w:rPr>
      </w:pPr>
      <w:r>
        <w:rPr>
          <w:rStyle w:val="a9"/>
          <w:bCs/>
          <w:sz w:val="24"/>
        </w:rPr>
        <w:t>联系人：</w:t>
      </w:r>
      <w:r>
        <w:rPr>
          <w:rStyle w:val="a9"/>
          <w:rFonts w:hint="eastAsia"/>
          <w:bCs/>
          <w:sz w:val="24"/>
        </w:rPr>
        <w:t>薛盟睦</w:t>
      </w:r>
      <w:r>
        <w:rPr>
          <w:rStyle w:val="a9"/>
          <w:bCs/>
          <w:sz w:val="24"/>
        </w:rPr>
        <w:t xml:space="preserve">    </w:t>
      </w:r>
      <w:r>
        <w:rPr>
          <w:rStyle w:val="a9"/>
          <w:bCs/>
          <w:sz w:val="24"/>
        </w:rPr>
        <w:t>联系电话：</w:t>
      </w:r>
      <w:r>
        <w:rPr>
          <w:rStyle w:val="a9"/>
          <w:bCs/>
          <w:sz w:val="24"/>
        </w:rPr>
        <w:t>0519-86698220</w:t>
      </w:r>
    </w:p>
    <w:p w:rsidR="0065393A" w:rsidRDefault="005A51B2">
      <w:pPr>
        <w:spacing w:line="360" w:lineRule="auto"/>
        <w:ind w:firstLineChars="200" w:firstLine="480"/>
        <w:jc w:val="left"/>
        <w:rPr>
          <w:rStyle w:val="a9"/>
          <w:bCs/>
          <w:sz w:val="24"/>
        </w:rPr>
      </w:pPr>
      <w:r>
        <w:rPr>
          <w:rStyle w:val="a9"/>
          <w:bCs/>
          <w:sz w:val="24"/>
        </w:rPr>
        <w:t>邮箱：</w:t>
      </w:r>
      <w:r>
        <w:rPr>
          <w:rStyle w:val="a9"/>
          <w:bCs/>
          <w:sz w:val="24"/>
        </w:rPr>
        <w:t xml:space="preserve">384449456@qq.com </w:t>
      </w:r>
    </w:p>
    <w:p w:rsidR="0065393A" w:rsidRDefault="005A51B2">
      <w:pPr>
        <w:spacing w:line="360" w:lineRule="auto"/>
        <w:ind w:firstLineChars="200" w:firstLine="480"/>
        <w:jc w:val="left"/>
        <w:rPr>
          <w:rStyle w:val="a9"/>
          <w:bCs/>
          <w:sz w:val="24"/>
        </w:rPr>
      </w:pPr>
      <w:r>
        <w:rPr>
          <w:rStyle w:val="a9"/>
          <w:rFonts w:hint="eastAsia"/>
          <w:bCs/>
          <w:sz w:val="24"/>
        </w:rPr>
        <w:t>（二）立项</w:t>
      </w:r>
    </w:p>
    <w:p w:rsidR="0065393A" w:rsidRDefault="005A51B2">
      <w:pPr>
        <w:spacing w:line="360" w:lineRule="auto"/>
        <w:ind w:firstLineChars="200" w:firstLine="480"/>
        <w:jc w:val="left"/>
        <w:rPr>
          <w:rStyle w:val="a9"/>
          <w:bCs/>
          <w:sz w:val="24"/>
        </w:rPr>
      </w:pPr>
      <w:r>
        <w:rPr>
          <w:rStyle w:val="a9"/>
          <w:bCs/>
          <w:sz w:val="24"/>
        </w:rPr>
        <w:t>教务处组织专家评审，确定校级品牌专业</w:t>
      </w:r>
      <w:r>
        <w:rPr>
          <w:rStyle w:val="a9"/>
          <w:rFonts w:hint="eastAsia"/>
          <w:bCs/>
          <w:sz w:val="24"/>
        </w:rPr>
        <w:t>建设</w:t>
      </w:r>
      <w:r>
        <w:rPr>
          <w:rStyle w:val="a9"/>
          <w:bCs/>
          <w:sz w:val="24"/>
        </w:rPr>
        <w:t>立项名单，报学校审核通过后发文公布。</w:t>
      </w:r>
    </w:p>
    <w:p w:rsidR="0065393A" w:rsidRDefault="005A51B2">
      <w:pPr>
        <w:spacing w:line="360" w:lineRule="auto"/>
        <w:ind w:firstLineChars="200" w:firstLine="480"/>
        <w:jc w:val="left"/>
        <w:rPr>
          <w:bCs/>
          <w:sz w:val="24"/>
        </w:rPr>
      </w:pPr>
      <w:r>
        <w:rPr>
          <w:bCs/>
          <w:sz w:val="24"/>
        </w:rPr>
        <w:fldChar w:fldCharType="end"/>
      </w:r>
      <w:r>
        <w:rPr>
          <w:rFonts w:hint="eastAsia"/>
          <w:bCs/>
          <w:sz w:val="24"/>
        </w:rPr>
        <w:t>（三）</w:t>
      </w:r>
      <w:r>
        <w:rPr>
          <w:bCs/>
          <w:sz w:val="24"/>
        </w:rPr>
        <w:t>建设</w:t>
      </w:r>
    </w:p>
    <w:p w:rsidR="0065393A" w:rsidRDefault="005A51B2">
      <w:pPr>
        <w:numPr>
          <w:ilvl w:val="0"/>
          <w:numId w:val="2"/>
        </w:numPr>
        <w:spacing w:line="360" w:lineRule="auto"/>
        <w:ind w:firstLineChars="200" w:firstLine="480"/>
        <w:jc w:val="left"/>
        <w:rPr>
          <w:bCs/>
          <w:sz w:val="24"/>
        </w:rPr>
      </w:pPr>
      <w:r>
        <w:rPr>
          <w:bCs/>
          <w:sz w:val="24"/>
        </w:rPr>
        <w:t>品牌专业建设期</w:t>
      </w:r>
      <w:r>
        <w:rPr>
          <w:bCs/>
          <w:sz w:val="24"/>
        </w:rPr>
        <w:t>3</w:t>
      </w:r>
      <w:r>
        <w:rPr>
          <w:bCs/>
          <w:sz w:val="24"/>
        </w:rPr>
        <w:t>年，</w:t>
      </w:r>
      <w:r>
        <w:rPr>
          <w:rFonts w:hint="eastAsia"/>
          <w:bCs/>
          <w:sz w:val="24"/>
        </w:rPr>
        <w:t>学校投入相应的</w:t>
      </w:r>
      <w:r>
        <w:rPr>
          <w:bCs/>
          <w:sz w:val="24"/>
        </w:rPr>
        <w:t>建设经费，经确认后的《</w:t>
      </w:r>
      <w:r>
        <w:rPr>
          <w:rFonts w:hint="eastAsia"/>
          <w:bCs/>
          <w:sz w:val="24"/>
        </w:rPr>
        <w:t>品牌专业建设方案</w:t>
      </w:r>
      <w:r>
        <w:rPr>
          <w:bCs/>
          <w:sz w:val="24"/>
        </w:rPr>
        <w:t>》及任务完成情况将作为项目管理、资助经费拨付、绩效考核、项目验收的主要依据。学校对立项专业实施过程性考核（</w:t>
      </w:r>
      <w:r>
        <w:rPr>
          <w:rFonts w:hint="eastAsia"/>
          <w:bCs/>
          <w:sz w:val="24"/>
        </w:rPr>
        <w:t>每</w:t>
      </w:r>
      <w:r>
        <w:rPr>
          <w:bCs/>
          <w:sz w:val="24"/>
        </w:rPr>
        <w:t>年度考核）与</w:t>
      </w:r>
      <w:r>
        <w:rPr>
          <w:rFonts w:hint="eastAsia"/>
          <w:bCs/>
          <w:sz w:val="24"/>
        </w:rPr>
        <w:t>终结性</w:t>
      </w:r>
      <w:r>
        <w:rPr>
          <w:bCs/>
          <w:sz w:val="24"/>
        </w:rPr>
        <w:t>验收相结合的考核制度，</w:t>
      </w:r>
      <w:r>
        <w:rPr>
          <w:rFonts w:hint="eastAsia"/>
          <w:bCs/>
          <w:sz w:val="24"/>
        </w:rPr>
        <w:t>每学年教务处组织召开阶段性总结会，各专业系对年度建设成果进行汇报交流，</w:t>
      </w:r>
      <w:r>
        <w:rPr>
          <w:bCs/>
          <w:sz w:val="24"/>
        </w:rPr>
        <w:t>提高</w:t>
      </w:r>
      <w:r>
        <w:rPr>
          <w:rFonts w:hint="eastAsia"/>
          <w:bCs/>
          <w:sz w:val="24"/>
        </w:rPr>
        <w:t>专业建设</w:t>
      </w:r>
      <w:r>
        <w:rPr>
          <w:bCs/>
          <w:sz w:val="24"/>
        </w:rPr>
        <w:t>实施的科学性、导向性和实效性。</w:t>
      </w:r>
      <w:r>
        <w:rPr>
          <w:rFonts w:hint="eastAsia"/>
          <w:bCs/>
          <w:sz w:val="24"/>
        </w:rPr>
        <w:t>三年建设周期满，</w:t>
      </w:r>
      <w:r>
        <w:rPr>
          <w:bCs/>
          <w:sz w:val="24"/>
        </w:rPr>
        <w:t>验收合格的，正式授予</w:t>
      </w:r>
      <w:r>
        <w:rPr>
          <w:rFonts w:hint="eastAsia"/>
          <w:bCs/>
          <w:sz w:val="24"/>
        </w:rPr>
        <w:t>校级</w:t>
      </w:r>
      <w:r>
        <w:rPr>
          <w:bCs/>
          <w:sz w:val="24"/>
        </w:rPr>
        <w:t>品牌专业称号</w:t>
      </w:r>
      <w:r>
        <w:rPr>
          <w:rFonts w:hint="eastAsia"/>
          <w:bCs/>
          <w:sz w:val="24"/>
        </w:rPr>
        <w:t>。</w:t>
      </w:r>
    </w:p>
    <w:p w:rsidR="0065393A" w:rsidRDefault="005A51B2">
      <w:pPr>
        <w:numPr>
          <w:ilvl w:val="0"/>
          <w:numId w:val="2"/>
        </w:numPr>
        <w:spacing w:line="360" w:lineRule="auto"/>
        <w:ind w:firstLineChars="200" w:firstLine="480"/>
        <w:jc w:val="left"/>
        <w:rPr>
          <w:bCs/>
          <w:sz w:val="24"/>
        </w:rPr>
      </w:pPr>
      <w:r>
        <w:rPr>
          <w:bCs/>
          <w:sz w:val="24"/>
        </w:rPr>
        <w:t>教务处</w:t>
      </w:r>
      <w:r>
        <w:rPr>
          <w:rFonts w:hint="eastAsia"/>
          <w:bCs/>
          <w:sz w:val="24"/>
        </w:rPr>
        <w:t>每年</w:t>
      </w:r>
      <w:r>
        <w:rPr>
          <w:bCs/>
          <w:sz w:val="24"/>
        </w:rPr>
        <w:t>向</w:t>
      </w:r>
      <w:r>
        <w:rPr>
          <w:rFonts w:hint="eastAsia"/>
          <w:bCs/>
          <w:sz w:val="24"/>
        </w:rPr>
        <w:t>学院</w:t>
      </w:r>
      <w:r>
        <w:rPr>
          <w:bCs/>
          <w:sz w:val="24"/>
        </w:rPr>
        <w:t>反馈</w:t>
      </w:r>
      <w:r>
        <w:rPr>
          <w:rFonts w:hint="eastAsia"/>
          <w:bCs/>
          <w:sz w:val="24"/>
        </w:rPr>
        <w:t>评审委员会</w:t>
      </w:r>
      <w:r>
        <w:rPr>
          <w:bCs/>
          <w:sz w:val="24"/>
        </w:rPr>
        <w:t>对</w:t>
      </w:r>
      <w:r>
        <w:rPr>
          <w:rFonts w:hint="eastAsia"/>
          <w:bCs/>
          <w:sz w:val="24"/>
        </w:rPr>
        <w:t>专业</w:t>
      </w:r>
      <w:r>
        <w:rPr>
          <w:bCs/>
          <w:sz w:val="24"/>
        </w:rPr>
        <w:t>建设</w:t>
      </w:r>
      <w:r>
        <w:rPr>
          <w:rFonts w:hint="eastAsia"/>
          <w:bCs/>
          <w:sz w:val="24"/>
        </w:rPr>
        <w:t>的评审</w:t>
      </w:r>
      <w:r>
        <w:rPr>
          <w:bCs/>
          <w:sz w:val="24"/>
        </w:rPr>
        <w:t>意见，</w:t>
      </w:r>
      <w:r>
        <w:rPr>
          <w:rFonts w:hint="eastAsia"/>
          <w:bCs/>
          <w:sz w:val="24"/>
        </w:rPr>
        <w:t>专业系根据评审意见对《年度专业建设目标与计划》进行调整与修订，</w:t>
      </w:r>
      <w:r>
        <w:rPr>
          <w:bCs/>
          <w:sz w:val="24"/>
        </w:rPr>
        <w:t>经确认</w:t>
      </w:r>
      <w:r>
        <w:rPr>
          <w:rFonts w:hint="eastAsia"/>
          <w:bCs/>
          <w:sz w:val="24"/>
        </w:rPr>
        <w:t>后组织实施，在</w:t>
      </w:r>
      <w:r>
        <w:rPr>
          <w:bCs/>
          <w:sz w:val="24"/>
        </w:rPr>
        <w:t>实施</w:t>
      </w:r>
      <w:r>
        <w:rPr>
          <w:rFonts w:hint="eastAsia"/>
          <w:bCs/>
          <w:sz w:val="24"/>
        </w:rPr>
        <w:t>过程中</w:t>
      </w:r>
      <w:r>
        <w:rPr>
          <w:bCs/>
          <w:sz w:val="24"/>
        </w:rPr>
        <w:t>《</w:t>
      </w:r>
      <w:r>
        <w:rPr>
          <w:rFonts w:hint="eastAsia"/>
          <w:bCs/>
          <w:sz w:val="24"/>
        </w:rPr>
        <w:t>年度专业建设目标与计划</w:t>
      </w:r>
      <w:r>
        <w:rPr>
          <w:bCs/>
          <w:sz w:val="24"/>
        </w:rPr>
        <w:t>》不能随意调整或变更</w:t>
      </w:r>
      <w:r>
        <w:rPr>
          <w:rFonts w:hint="eastAsia"/>
          <w:bCs/>
          <w:sz w:val="24"/>
        </w:rPr>
        <w:t>，</w:t>
      </w:r>
      <w:r>
        <w:rPr>
          <w:bCs/>
          <w:sz w:val="24"/>
        </w:rPr>
        <w:t>如确因特殊情况必须进行调整或变更的，须由</w:t>
      </w:r>
      <w:r>
        <w:rPr>
          <w:rFonts w:hint="eastAsia"/>
          <w:bCs/>
          <w:sz w:val="24"/>
        </w:rPr>
        <w:t>学校同意</w:t>
      </w:r>
      <w:r>
        <w:rPr>
          <w:bCs/>
          <w:sz w:val="24"/>
        </w:rPr>
        <w:t>并签署意见后方可实施</w:t>
      </w:r>
      <w:r>
        <w:rPr>
          <w:rFonts w:hint="eastAsia"/>
          <w:bCs/>
          <w:sz w:val="24"/>
        </w:rPr>
        <w:t>。</w:t>
      </w:r>
    </w:p>
    <w:p w:rsidR="0065393A" w:rsidRPr="00E57F29" w:rsidRDefault="005A51B2" w:rsidP="00E57F29">
      <w:pPr>
        <w:spacing w:line="360" w:lineRule="auto"/>
        <w:ind w:firstLineChars="200" w:firstLine="482"/>
        <w:jc w:val="left"/>
        <w:rPr>
          <w:b/>
          <w:bCs/>
          <w:sz w:val="24"/>
        </w:rPr>
      </w:pPr>
      <w:r w:rsidRPr="00E57F29">
        <w:rPr>
          <w:rFonts w:hint="eastAsia"/>
          <w:b/>
          <w:bCs/>
          <w:sz w:val="24"/>
        </w:rPr>
        <w:t>四</w:t>
      </w:r>
      <w:r w:rsidRPr="00E57F29">
        <w:rPr>
          <w:b/>
          <w:bCs/>
          <w:sz w:val="24"/>
        </w:rPr>
        <w:t>、有关事宜</w:t>
      </w:r>
    </w:p>
    <w:p w:rsidR="0065393A" w:rsidRDefault="005A51B2">
      <w:pPr>
        <w:spacing w:line="360" w:lineRule="auto"/>
        <w:ind w:firstLineChars="200" w:firstLine="480"/>
        <w:jc w:val="left"/>
        <w:rPr>
          <w:bCs/>
          <w:sz w:val="24"/>
        </w:rPr>
      </w:pPr>
      <w:r>
        <w:rPr>
          <w:rFonts w:hint="eastAsia"/>
          <w:bCs/>
          <w:sz w:val="24"/>
        </w:rPr>
        <w:t>（一）</w:t>
      </w:r>
      <w:r>
        <w:rPr>
          <w:bCs/>
          <w:sz w:val="24"/>
        </w:rPr>
        <w:t>二级学院要高度重视品牌专业的建设工作</w:t>
      </w:r>
      <w:r>
        <w:rPr>
          <w:rFonts w:hint="eastAsia"/>
          <w:bCs/>
          <w:sz w:val="24"/>
        </w:rPr>
        <w:t>，</w:t>
      </w:r>
      <w:r>
        <w:rPr>
          <w:bCs/>
          <w:sz w:val="24"/>
        </w:rPr>
        <w:t>要统筹推进有关专业各项改革与建设，协调解决建设过程中的重大事项，并加大对各项工作的支持力度，</w:t>
      </w:r>
      <w:r>
        <w:rPr>
          <w:bCs/>
          <w:sz w:val="24"/>
        </w:rPr>
        <w:lastRenderedPageBreak/>
        <w:t>确保品牌专业建设顺利推进，取得实效。</w:t>
      </w:r>
    </w:p>
    <w:p w:rsidR="0065393A" w:rsidRDefault="005A51B2">
      <w:pPr>
        <w:spacing w:line="360" w:lineRule="auto"/>
        <w:ind w:firstLineChars="200" w:firstLine="480"/>
        <w:jc w:val="left"/>
        <w:rPr>
          <w:bCs/>
          <w:sz w:val="24"/>
        </w:rPr>
      </w:pPr>
      <w:r>
        <w:rPr>
          <w:rFonts w:hint="eastAsia"/>
          <w:bCs/>
          <w:sz w:val="24"/>
        </w:rPr>
        <w:t>（二）</w:t>
      </w:r>
      <w:r>
        <w:rPr>
          <w:bCs/>
          <w:sz w:val="24"/>
        </w:rPr>
        <w:t>强化专业建设的主体责任。各品牌专业</w:t>
      </w:r>
      <w:r>
        <w:rPr>
          <w:rFonts w:hint="eastAsia"/>
          <w:bCs/>
          <w:sz w:val="24"/>
        </w:rPr>
        <w:t>建设</w:t>
      </w:r>
      <w:r>
        <w:rPr>
          <w:bCs/>
          <w:sz w:val="24"/>
        </w:rPr>
        <w:t>项目负责人和专业团队，要紧</w:t>
      </w:r>
      <w:proofErr w:type="gramStart"/>
      <w:r>
        <w:rPr>
          <w:bCs/>
          <w:sz w:val="24"/>
        </w:rPr>
        <w:t>盯</w:t>
      </w:r>
      <w:proofErr w:type="gramEnd"/>
      <w:r>
        <w:rPr>
          <w:bCs/>
          <w:sz w:val="24"/>
        </w:rPr>
        <w:t>行业同类院校</w:t>
      </w:r>
      <w:r>
        <w:rPr>
          <w:rFonts w:hint="eastAsia"/>
          <w:bCs/>
          <w:sz w:val="24"/>
        </w:rPr>
        <w:t>的领先</w:t>
      </w:r>
      <w:r>
        <w:rPr>
          <w:bCs/>
          <w:sz w:val="24"/>
        </w:rPr>
        <w:t>水平，对比标杆寻找差距，制订并实施品牌专业建设方案，建立和完善激励机制，有效配置各类资源，努力实现项目建设目标。</w:t>
      </w:r>
    </w:p>
    <w:p w:rsidR="00EF1C14" w:rsidRDefault="00EF1C14" w:rsidP="00EF1C14">
      <w:pPr>
        <w:spacing w:line="360" w:lineRule="auto"/>
        <w:jc w:val="left"/>
        <w:rPr>
          <w:bCs/>
          <w:sz w:val="24"/>
        </w:rPr>
      </w:pPr>
    </w:p>
    <w:p w:rsidR="00EF1C14" w:rsidRDefault="00EF1C14" w:rsidP="00EF1C14">
      <w:pPr>
        <w:spacing w:line="360" w:lineRule="auto"/>
        <w:jc w:val="left"/>
        <w:rPr>
          <w:bCs/>
          <w:sz w:val="24"/>
        </w:rPr>
      </w:pPr>
    </w:p>
    <w:p w:rsidR="00EF1C14" w:rsidRDefault="00EF1C14" w:rsidP="006546AC">
      <w:pPr>
        <w:spacing w:line="360" w:lineRule="auto"/>
        <w:ind w:left="840" w:hangingChars="350" w:hanging="840"/>
        <w:jc w:val="left"/>
        <w:rPr>
          <w:bCs/>
          <w:sz w:val="24"/>
        </w:rPr>
      </w:pPr>
      <w:r w:rsidRPr="00EF1C14">
        <w:rPr>
          <w:rFonts w:hint="eastAsia"/>
          <w:bCs/>
          <w:sz w:val="24"/>
        </w:rPr>
        <w:t>附件</w:t>
      </w:r>
      <w:r w:rsidRPr="00EF1C14">
        <w:rPr>
          <w:rFonts w:hint="eastAsia"/>
          <w:bCs/>
          <w:sz w:val="24"/>
        </w:rPr>
        <w:t>1</w:t>
      </w:r>
      <w:r w:rsidRPr="00EF1C14">
        <w:rPr>
          <w:rFonts w:hint="eastAsia"/>
          <w:bCs/>
          <w:sz w:val="24"/>
        </w:rPr>
        <w:t>：常州开放大学</w:t>
      </w:r>
      <w:r w:rsidR="006546AC">
        <w:rPr>
          <w:rFonts w:hint="eastAsia"/>
          <w:bCs/>
          <w:sz w:val="24"/>
        </w:rPr>
        <w:t xml:space="preserve"> </w:t>
      </w:r>
      <w:r w:rsidRPr="00EF1C14">
        <w:rPr>
          <w:rFonts w:hint="eastAsia"/>
          <w:bCs/>
          <w:sz w:val="24"/>
        </w:rPr>
        <w:t>江苏城市职业学院（常州）高职教育五年</w:t>
      </w:r>
      <w:proofErr w:type="gramStart"/>
      <w:r w:rsidRPr="00EF1C14">
        <w:rPr>
          <w:rFonts w:hint="eastAsia"/>
          <w:bCs/>
          <w:sz w:val="24"/>
        </w:rPr>
        <w:t>制品牌</w:t>
      </w:r>
      <w:proofErr w:type="gramEnd"/>
      <w:r w:rsidRPr="00EF1C14">
        <w:rPr>
          <w:rFonts w:hint="eastAsia"/>
          <w:bCs/>
          <w:sz w:val="24"/>
        </w:rPr>
        <w:t>专业申报表</w:t>
      </w:r>
    </w:p>
    <w:p w:rsidR="00EF1C14" w:rsidRDefault="006546AC" w:rsidP="00EF1C14">
      <w:pPr>
        <w:spacing w:line="360" w:lineRule="auto"/>
        <w:jc w:val="left"/>
        <w:rPr>
          <w:bCs/>
          <w:sz w:val="24"/>
        </w:rPr>
      </w:pPr>
      <w:r w:rsidRPr="006546AC">
        <w:rPr>
          <w:rFonts w:hint="eastAsia"/>
          <w:bCs/>
          <w:sz w:val="24"/>
        </w:rPr>
        <w:t>附件</w:t>
      </w:r>
      <w:r w:rsidRPr="006546AC">
        <w:rPr>
          <w:rFonts w:hint="eastAsia"/>
          <w:bCs/>
          <w:sz w:val="24"/>
        </w:rPr>
        <w:t>2</w:t>
      </w:r>
      <w:r w:rsidRPr="006546AC">
        <w:rPr>
          <w:rFonts w:hint="eastAsia"/>
          <w:bCs/>
          <w:sz w:val="24"/>
        </w:rPr>
        <w:t>：</w:t>
      </w:r>
      <w:r w:rsidR="00CA0EDF" w:rsidRPr="00CA0EDF">
        <w:rPr>
          <w:rFonts w:hint="eastAsia"/>
          <w:bCs/>
          <w:sz w:val="24"/>
        </w:rPr>
        <w:t>常州开放大学</w:t>
      </w:r>
      <w:r w:rsidR="00CA0EDF" w:rsidRPr="00CA0EDF">
        <w:rPr>
          <w:rFonts w:hint="eastAsia"/>
          <w:bCs/>
          <w:sz w:val="24"/>
        </w:rPr>
        <w:t xml:space="preserve"> </w:t>
      </w:r>
      <w:r w:rsidR="00CA0EDF" w:rsidRPr="00CA0EDF">
        <w:rPr>
          <w:rFonts w:hint="eastAsia"/>
          <w:bCs/>
          <w:sz w:val="24"/>
        </w:rPr>
        <w:t>江苏城市职业学院（常州）</w:t>
      </w:r>
      <w:r w:rsidRPr="006546AC">
        <w:rPr>
          <w:rFonts w:hint="eastAsia"/>
          <w:bCs/>
          <w:sz w:val="24"/>
        </w:rPr>
        <w:t>品牌专业建设方案</w:t>
      </w:r>
    </w:p>
    <w:p w:rsidR="00EF1C14" w:rsidRDefault="00EF1C14">
      <w:pPr>
        <w:spacing w:line="360" w:lineRule="auto"/>
        <w:ind w:firstLineChars="200" w:firstLine="480"/>
        <w:jc w:val="left"/>
        <w:rPr>
          <w:bCs/>
          <w:sz w:val="24"/>
        </w:rPr>
      </w:pPr>
    </w:p>
    <w:p w:rsidR="0065393A" w:rsidRDefault="005A51B2">
      <w:pPr>
        <w:spacing w:line="360" w:lineRule="auto"/>
        <w:ind w:firstLineChars="200" w:firstLine="480"/>
        <w:jc w:val="left"/>
        <w:rPr>
          <w:bCs/>
          <w:sz w:val="24"/>
        </w:rPr>
      </w:pPr>
      <w:r>
        <w:rPr>
          <w:bCs/>
          <w:sz w:val="24"/>
        </w:rPr>
        <w:t xml:space="preserve">              </w:t>
      </w:r>
      <w:r w:rsidR="006546AC">
        <w:rPr>
          <w:bCs/>
          <w:sz w:val="24"/>
        </w:rPr>
        <w:t xml:space="preserve">           </w:t>
      </w:r>
      <w:bookmarkStart w:id="2" w:name="_GoBack"/>
      <w:bookmarkEnd w:id="2"/>
      <w:r w:rsidR="006546AC">
        <w:rPr>
          <w:bCs/>
          <w:sz w:val="24"/>
        </w:rPr>
        <w:t xml:space="preserve">                 </w:t>
      </w:r>
      <w:r>
        <w:rPr>
          <w:bCs/>
          <w:sz w:val="24"/>
        </w:rPr>
        <w:t xml:space="preserve">  </w:t>
      </w:r>
      <w:r w:rsidR="006546AC">
        <w:rPr>
          <w:rFonts w:hint="eastAsia"/>
          <w:bCs/>
          <w:sz w:val="24"/>
        </w:rPr>
        <w:t>二</w:t>
      </w:r>
      <w:r w:rsidR="006546AC">
        <w:rPr>
          <w:rFonts w:asciiTheme="minorEastAsia" w:hAnsiTheme="minorEastAsia" w:hint="eastAsia"/>
          <w:bCs/>
          <w:sz w:val="24"/>
        </w:rPr>
        <w:t>○</w:t>
      </w:r>
      <w:r w:rsidR="006546AC">
        <w:rPr>
          <w:rFonts w:hint="eastAsia"/>
          <w:bCs/>
          <w:sz w:val="24"/>
        </w:rPr>
        <w:t>一八</w:t>
      </w:r>
      <w:r>
        <w:rPr>
          <w:bCs/>
          <w:sz w:val="24"/>
        </w:rPr>
        <w:t>年</w:t>
      </w:r>
      <w:r w:rsidR="006546AC">
        <w:rPr>
          <w:rFonts w:hint="eastAsia"/>
          <w:bCs/>
          <w:sz w:val="24"/>
        </w:rPr>
        <w:t>五</w:t>
      </w:r>
      <w:r>
        <w:rPr>
          <w:bCs/>
          <w:sz w:val="24"/>
        </w:rPr>
        <w:t>月</w:t>
      </w:r>
      <w:r w:rsidR="006546AC">
        <w:rPr>
          <w:rFonts w:hint="eastAsia"/>
          <w:bCs/>
          <w:sz w:val="24"/>
        </w:rPr>
        <w:t>十</w:t>
      </w:r>
      <w:r>
        <w:rPr>
          <w:bCs/>
          <w:sz w:val="24"/>
        </w:rPr>
        <w:t>日</w:t>
      </w:r>
    </w:p>
    <w:p w:rsidR="0065393A" w:rsidRDefault="0065393A">
      <w:pPr>
        <w:spacing w:line="360" w:lineRule="auto"/>
        <w:ind w:firstLineChars="200" w:firstLine="480"/>
        <w:jc w:val="center"/>
        <w:rPr>
          <w:bCs/>
          <w:sz w:val="24"/>
        </w:rPr>
      </w:pPr>
    </w:p>
    <w:p w:rsidR="0065393A" w:rsidRDefault="0065393A">
      <w:pPr>
        <w:spacing w:line="360" w:lineRule="auto"/>
        <w:ind w:firstLineChars="200" w:firstLine="480"/>
        <w:jc w:val="center"/>
        <w:rPr>
          <w:bCs/>
          <w:sz w:val="24"/>
        </w:rPr>
      </w:pPr>
    </w:p>
    <w:p w:rsidR="0065393A" w:rsidRDefault="0065393A">
      <w:pPr>
        <w:spacing w:line="360" w:lineRule="auto"/>
        <w:ind w:firstLineChars="200" w:firstLine="480"/>
        <w:jc w:val="center"/>
        <w:rPr>
          <w:bCs/>
          <w:sz w:val="24"/>
        </w:rPr>
      </w:pPr>
    </w:p>
    <w:p w:rsidR="0065393A" w:rsidRDefault="0065393A">
      <w:pPr>
        <w:spacing w:line="360" w:lineRule="auto"/>
        <w:ind w:firstLineChars="200" w:firstLine="480"/>
        <w:jc w:val="center"/>
        <w:rPr>
          <w:bCs/>
          <w:sz w:val="24"/>
        </w:rPr>
      </w:pPr>
    </w:p>
    <w:p w:rsidR="0065393A" w:rsidRDefault="0065393A">
      <w:pPr>
        <w:spacing w:line="360" w:lineRule="auto"/>
        <w:ind w:firstLineChars="200" w:firstLine="480"/>
        <w:jc w:val="center"/>
        <w:rPr>
          <w:bCs/>
          <w:sz w:val="24"/>
        </w:rPr>
      </w:pPr>
    </w:p>
    <w:p w:rsidR="0065393A" w:rsidRDefault="0065393A">
      <w:pPr>
        <w:spacing w:line="360" w:lineRule="auto"/>
        <w:rPr>
          <w:bCs/>
          <w:sz w:val="24"/>
        </w:rPr>
      </w:pPr>
    </w:p>
    <w:sectPr w:rsidR="0065393A">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8DE" w:rsidRDefault="006158DE">
      <w:r>
        <w:separator/>
      </w:r>
    </w:p>
  </w:endnote>
  <w:endnote w:type="continuationSeparator" w:id="0">
    <w:p w:rsidR="006158DE" w:rsidRDefault="00615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8DE" w:rsidRDefault="006158DE">
      <w:r>
        <w:separator/>
      </w:r>
    </w:p>
  </w:footnote>
  <w:footnote w:type="continuationSeparator" w:id="0">
    <w:p w:rsidR="006158DE" w:rsidRDefault="00615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93A" w:rsidRDefault="0065393A">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699E38"/>
    <w:multiLevelType w:val="singleLevel"/>
    <w:tmpl w:val="8B699E38"/>
    <w:lvl w:ilvl="0">
      <w:start w:val="1"/>
      <w:numFmt w:val="chineseCounting"/>
      <w:suff w:val="nothing"/>
      <w:lvlText w:val="（%1）"/>
      <w:lvlJc w:val="left"/>
      <w:rPr>
        <w:rFonts w:hint="eastAsia"/>
      </w:rPr>
    </w:lvl>
  </w:abstractNum>
  <w:abstractNum w:abstractNumId="1">
    <w:nsid w:val="2CC02D24"/>
    <w:multiLevelType w:val="singleLevel"/>
    <w:tmpl w:val="2CC02D24"/>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8E1"/>
    <w:rsid w:val="000A7176"/>
    <w:rsid w:val="00174B69"/>
    <w:rsid w:val="001960F5"/>
    <w:rsid w:val="002937C6"/>
    <w:rsid w:val="005A51B2"/>
    <w:rsid w:val="005F68EB"/>
    <w:rsid w:val="006158DE"/>
    <w:rsid w:val="0065393A"/>
    <w:rsid w:val="006546AC"/>
    <w:rsid w:val="007D0F76"/>
    <w:rsid w:val="007F48E1"/>
    <w:rsid w:val="008035FC"/>
    <w:rsid w:val="009C1FD1"/>
    <w:rsid w:val="00AA7D64"/>
    <w:rsid w:val="00B4437C"/>
    <w:rsid w:val="00CA0EDF"/>
    <w:rsid w:val="00D85B3D"/>
    <w:rsid w:val="00E57F29"/>
    <w:rsid w:val="00EF1C14"/>
    <w:rsid w:val="01C60BE8"/>
    <w:rsid w:val="025760CE"/>
    <w:rsid w:val="09063D66"/>
    <w:rsid w:val="09883BBA"/>
    <w:rsid w:val="0AE469B5"/>
    <w:rsid w:val="0B9E6272"/>
    <w:rsid w:val="0BA95DCF"/>
    <w:rsid w:val="0DEC01F4"/>
    <w:rsid w:val="0EB45007"/>
    <w:rsid w:val="139976B0"/>
    <w:rsid w:val="184111A4"/>
    <w:rsid w:val="19665688"/>
    <w:rsid w:val="1C414ACA"/>
    <w:rsid w:val="1EAC1148"/>
    <w:rsid w:val="236B4C56"/>
    <w:rsid w:val="23FC2B31"/>
    <w:rsid w:val="246D2123"/>
    <w:rsid w:val="25E145AE"/>
    <w:rsid w:val="27D808AD"/>
    <w:rsid w:val="29FE2B91"/>
    <w:rsid w:val="2D824DF7"/>
    <w:rsid w:val="2F7B220D"/>
    <w:rsid w:val="2FE05080"/>
    <w:rsid w:val="32A75691"/>
    <w:rsid w:val="38C90B5A"/>
    <w:rsid w:val="3A4C6C8F"/>
    <w:rsid w:val="3AE65CF8"/>
    <w:rsid w:val="40787174"/>
    <w:rsid w:val="44371D12"/>
    <w:rsid w:val="4D321F99"/>
    <w:rsid w:val="53D55A37"/>
    <w:rsid w:val="57DB7E50"/>
    <w:rsid w:val="58521890"/>
    <w:rsid w:val="5A071805"/>
    <w:rsid w:val="5D924F2F"/>
    <w:rsid w:val="5E752B95"/>
    <w:rsid w:val="61721520"/>
    <w:rsid w:val="68191173"/>
    <w:rsid w:val="697C3280"/>
    <w:rsid w:val="6FEB2167"/>
    <w:rsid w:val="7E436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unhideWhenUsed/>
    <w:qFormat/>
    <w:pPr>
      <w:spacing w:beforeAutospacing="1" w:afterAutospacing="1"/>
      <w:jc w:val="left"/>
      <w:outlineLvl w:val="3"/>
    </w:pPr>
    <w:rPr>
      <w:rFonts w:ascii="宋体" w:eastAsia="宋体" w:hAnsi="宋体" w:cs="Times New Roman"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FollowedHyperlink"/>
    <w:basedOn w:val="a0"/>
    <w:qFormat/>
    <w:rPr>
      <w:color w:val="262626"/>
      <w:sz w:val="20"/>
      <w:szCs w:val="20"/>
      <w:u w:val="none"/>
    </w:rPr>
  </w:style>
  <w:style w:type="character" w:styleId="a9">
    <w:name w:val="Hyperlink"/>
    <w:basedOn w:val="a0"/>
    <w:qFormat/>
    <w:rPr>
      <w:color w:val="2B2C2C"/>
      <w:u w:val="none"/>
    </w:rPr>
  </w:style>
  <w:style w:type="paragraph" w:customStyle="1" w:styleId="1">
    <w:name w:val="列出段落1"/>
    <w:basedOn w:val="a"/>
    <w:uiPriority w:val="34"/>
    <w:qFormat/>
    <w:pPr>
      <w:ind w:firstLineChars="200" w:firstLine="420"/>
    </w:pPr>
  </w:style>
  <w:style w:type="character" w:customStyle="1" w:styleId="bsharetext">
    <w:name w:val="bsharetext"/>
    <w:basedOn w:val="a0"/>
    <w:qFormat/>
  </w:style>
  <w:style w:type="character" w:customStyle="1" w:styleId="keyword-span-wrap">
    <w:name w:val="keyword-span-wrap"/>
    <w:basedOn w:val="a0"/>
    <w:qFormat/>
    <w:rPr>
      <w:color w:val="19A97B"/>
    </w:rPr>
  </w:style>
  <w:style w:type="paragraph" w:customStyle="1" w:styleId="Style11">
    <w:name w:val="_Style 11"/>
    <w:basedOn w:val="a"/>
    <w:next w:val="a"/>
    <w:qFormat/>
    <w:pPr>
      <w:pBdr>
        <w:bottom w:val="single" w:sz="6" w:space="1" w:color="auto"/>
      </w:pBdr>
      <w:jc w:val="center"/>
    </w:pPr>
    <w:rPr>
      <w:rFonts w:ascii="Arial" w:eastAsia="宋体"/>
      <w:vanish/>
      <w:sz w:val="16"/>
    </w:rPr>
  </w:style>
  <w:style w:type="paragraph" w:customStyle="1" w:styleId="Style12">
    <w:name w:val="_Style 12"/>
    <w:basedOn w:val="a"/>
    <w:next w:val="a"/>
    <w:qFormat/>
    <w:pPr>
      <w:pBdr>
        <w:top w:val="single" w:sz="6" w:space="1" w:color="auto"/>
      </w:pBdr>
      <w:jc w:val="center"/>
    </w:pPr>
    <w:rPr>
      <w:rFonts w:ascii="Arial" w:eastAsia="宋体"/>
      <w:vanish/>
      <w:sz w:val="16"/>
    </w:rPr>
  </w:style>
  <w:style w:type="character" w:customStyle="1" w:styleId="Char0">
    <w:name w:val="页眉 Char"/>
    <w:basedOn w:val="a0"/>
    <w:link w:val="a5"/>
    <w:qFormat/>
    <w:rPr>
      <w:rFonts w:asciiTheme="minorHAnsi" w:eastAsiaTheme="minorEastAsia" w:hAnsiTheme="minorHAnsi" w:cstheme="minorBidi"/>
      <w:kern w:val="2"/>
      <w:sz w:val="18"/>
      <w:szCs w:val="18"/>
    </w:rPr>
  </w:style>
  <w:style w:type="character" w:customStyle="1" w:styleId="Char">
    <w:name w:val="页脚 Char"/>
    <w:basedOn w:val="a0"/>
    <w:link w:val="a4"/>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unhideWhenUsed/>
    <w:qFormat/>
    <w:pPr>
      <w:spacing w:beforeAutospacing="1" w:afterAutospacing="1"/>
      <w:jc w:val="left"/>
      <w:outlineLvl w:val="3"/>
    </w:pPr>
    <w:rPr>
      <w:rFonts w:ascii="宋体" w:eastAsia="宋体" w:hAnsi="宋体" w:cs="Times New Roman"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FollowedHyperlink"/>
    <w:basedOn w:val="a0"/>
    <w:qFormat/>
    <w:rPr>
      <w:color w:val="262626"/>
      <w:sz w:val="20"/>
      <w:szCs w:val="20"/>
      <w:u w:val="none"/>
    </w:rPr>
  </w:style>
  <w:style w:type="character" w:styleId="a9">
    <w:name w:val="Hyperlink"/>
    <w:basedOn w:val="a0"/>
    <w:qFormat/>
    <w:rPr>
      <w:color w:val="2B2C2C"/>
      <w:u w:val="none"/>
    </w:rPr>
  </w:style>
  <w:style w:type="paragraph" w:customStyle="1" w:styleId="1">
    <w:name w:val="列出段落1"/>
    <w:basedOn w:val="a"/>
    <w:uiPriority w:val="34"/>
    <w:qFormat/>
    <w:pPr>
      <w:ind w:firstLineChars="200" w:firstLine="420"/>
    </w:pPr>
  </w:style>
  <w:style w:type="character" w:customStyle="1" w:styleId="bsharetext">
    <w:name w:val="bsharetext"/>
    <w:basedOn w:val="a0"/>
    <w:qFormat/>
  </w:style>
  <w:style w:type="character" w:customStyle="1" w:styleId="keyword-span-wrap">
    <w:name w:val="keyword-span-wrap"/>
    <w:basedOn w:val="a0"/>
    <w:qFormat/>
    <w:rPr>
      <w:color w:val="19A97B"/>
    </w:rPr>
  </w:style>
  <w:style w:type="paragraph" w:customStyle="1" w:styleId="Style11">
    <w:name w:val="_Style 11"/>
    <w:basedOn w:val="a"/>
    <w:next w:val="a"/>
    <w:qFormat/>
    <w:pPr>
      <w:pBdr>
        <w:bottom w:val="single" w:sz="6" w:space="1" w:color="auto"/>
      </w:pBdr>
      <w:jc w:val="center"/>
    </w:pPr>
    <w:rPr>
      <w:rFonts w:ascii="Arial" w:eastAsia="宋体"/>
      <w:vanish/>
      <w:sz w:val="16"/>
    </w:rPr>
  </w:style>
  <w:style w:type="paragraph" w:customStyle="1" w:styleId="Style12">
    <w:name w:val="_Style 12"/>
    <w:basedOn w:val="a"/>
    <w:next w:val="a"/>
    <w:qFormat/>
    <w:pPr>
      <w:pBdr>
        <w:top w:val="single" w:sz="6" w:space="1" w:color="auto"/>
      </w:pBdr>
      <w:jc w:val="center"/>
    </w:pPr>
    <w:rPr>
      <w:rFonts w:ascii="Arial" w:eastAsia="宋体"/>
      <w:vanish/>
      <w:sz w:val="16"/>
    </w:rPr>
  </w:style>
  <w:style w:type="character" w:customStyle="1" w:styleId="Char0">
    <w:name w:val="页眉 Char"/>
    <w:basedOn w:val="a0"/>
    <w:link w:val="a5"/>
    <w:qFormat/>
    <w:rPr>
      <w:rFonts w:asciiTheme="minorHAnsi" w:eastAsiaTheme="minorEastAsia" w:hAnsiTheme="minorHAnsi" w:cstheme="minorBidi"/>
      <w:kern w:val="2"/>
      <w:sz w:val="18"/>
      <w:szCs w:val="18"/>
    </w:rPr>
  </w:style>
  <w:style w:type="character" w:customStyle="1" w:styleId="Char">
    <w:name w:val="页脚 Char"/>
    <w:basedOn w:val="a0"/>
    <w:link w:val="a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408</Words>
  <Characters>2329</Characters>
  <Application>Microsoft Office Word</Application>
  <DocSecurity>0</DocSecurity>
  <Lines>19</Lines>
  <Paragraphs>5</Paragraphs>
  <ScaleCrop>false</ScaleCrop>
  <Company>WwW.YLmF.CoM</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c:creator>
  <cp:lastModifiedBy>庞蔚</cp:lastModifiedBy>
  <cp:revision>10</cp:revision>
  <cp:lastPrinted>2018-05-03T02:17:00Z</cp:lastPrinted>
  <dcterms:created xsi:type="dcterms:W3CDTF">2014-10-29T12:08:00Z</dcterms:created>
  <dcterms:modified xsi:type="dcterms:W3CDTF">2018-05-10T07:07:00Z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