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928A8" w:rsidRDefault="00230FA1">
      <w:pPr>
        <w:widowControl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常州开放大学“两学一做”学习</w:t>
      </w:r>
      <w:r w:rsidR="007F6CC9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教育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计划</w:t>
      </w:r>
      <w:r w:rsidR="007F6CC9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表</w:t>
      </w:r>
    </w:p>
    <w:p w:rsidR="00237E60" w:rsidRDefault="00237E60">
      <w:pPr>
        <w:widowControl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</w:p>
    <w:tbl>
      <w:tblPr>
        <w:tblStyle w:val="a8"/>
        <w:tblW w:w="13432" w:type="dxa"/>
        <w:jc w:val="center"/>
        <w:tblLayout w:type="fixed"/>
        <w:tblLook w:val="04A0" w:firstRow="1" w:lastRow="0" w:firstColumn="1" w:lastColumn="0" w:noHBand="0" w:noVBand="1"/>
      </w:tblPr>
      <w:tblGrid>
        <w:gridCol w:w="1442"/>
        <w:gridCol w:w="4336"/>
        <w:gridCol w:w="1472"/>
        <w:gridCol w:w="3772"/>
        <w:gridCol w:w="2410"/>
      </w:tblGrid>
      <w:tr w:rsidR="00165CBD" w:rsidTr="008006F5">
        <w:trPr>
          <w:jc w:val="center"/>
        </w:trPr>
        <w:tc>
          <w:tcPr>
            <w:tcW w:w="1442" w:type="dxa"/>
            <w:vAlign w:val="center"/>
          </w:tcPr>
          <w:p w:rsidR="00165CBD" w:rsidRDefault="00165CB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时间</w:t>
            </w:r>
          </w:p>
        </w:tc>
        <w:tc>
          <w:tcPr>
            <w:tcW w:w="4336" w:type="dxa"/>
            <w:vAlign w:val="center"/>
          </w:tcPr>
          <w:p w:rsidR="00165CBD" w:rsidRDefault="00165CB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党委中心组</w:t>
            </w:r>
          </w:p>
        </w:tc>
        <w:tc>
          <w:tcPr>
            <w:tcW w:w="1472" w:type="dxa"/>
            <w:vAlign w:val="center"/>
          </w:tcPr>
          <w:p w:rsidR="00165CBD" w:rsidRDefault="00165CB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党委中心组</w:t>
            </w:r>
            <w:r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  <w:t>学习主持人</w:t>
            </w:r>
          </w:p>
        </w:tc>
        <w:tc>
          <w:tcPr>
            <w:tcW w:w="3772" w:type="dxa"/>
            <w:vAlign w:val="center"/>
          </w:tcPr>
          <w:p w:rsidR="00165CBD" w:rsidRDefault="00165CBD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党支部</w:t>
            </w:r>
          </w:p>
        </w:tc>
        <w:tc>
          <w:tcPr>
            <w:tcW w:w="2410" w:type="dxa"/>
            <w:vAlign w:val="center"/>
          </w:tcPr>
          <w:p w:rsidR="00165CBD" w:rsidRDefault="00B35636" w:rsidP="00B35636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学习</w:t>
            </w:r>
            <w:r w:rsidR="00165CBD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讨论</w:t>
            </w:r>
            <w:r w:rsidR="007342A4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主题</w:t>
            </w:r>
          </w:p>
        </w:tc>
      </w:tr>
      <w:tr w:rsidR="00E133FA" w:rsidTr="008006F5">
        <w:trPr>
          <w:trHeight w:val="1210"/>
          <w:jc w:val="center"/>
        </w:trPr>
        <w:tc>
          <w:tcPr>
            <w:tcW w:w="1442" w:type="dxa"/>
            <w:vAlign w:val="center"/>
          </w:tcPr>
          <w:p w:rsidR="00E133FA" w:rsidRDefault="00E133FA" w:rsidP="008006F5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5月</w:t>
            </w:r>
          </w:p>
        </w:tc>
        <w:tc>
          <w:tcPr>
            <w:tcW w:w="4336" w:type="dxa"/>
          </w:tcPr>
          <w:p w:rsidR="00E133FA" w:rsidRDefault="00E133FA" w:rsidP="00571E7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</w:t>
            </w:r>
            <w:r w:rsidR="00907FBA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常州开放大学</w:t>
            </w:r>
            <w:r w:rsidR="00907FBA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党委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《关于在全体党员中开展“学党章党规、学系列讲话，做合格党员”学习教育的实施方案》</w:t>
            </w:r>
          </w:p>
          <w:p w:rsidR="00E133FA" w:rsidRDefault="00E133FA" w:rsidP="007F6CC9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2.《中国共产党党章》</w:t>
            </w:r>
          </w:p>
        </w:tc>
        <w:tc>
          <w:tcPr>
            <w:tcW w:w="1472" w:type="dxa"/>
            <w:vAlign w:val="center"/>
          </w:tcPr>
          <w:p w:rsidR="00E133FA" w:rsidRDefault="00E133FA" w:rsidP="005D255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蔡廷伟</w:t>
            </w:r>
          </w:p>
        </w:tc>
        <w:tc>
          <w:tcPr>
            <w:tcW w:w="3772" w:type="dxa"/>
          </w:tcPr>
          <w:p w:rsidR="00E133FA" w:rsidRDefault="00E133FA" w:rsidP="00571E7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</w:t>
            </w:r>
            <w:r w:rsidR="00907FBA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 xml:space="preserve"> 常州开放大学党委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《关于在全体党员中开展“学党章党规、学系列讲话，做合格党员”学习教育的实施方案》</w:t>
            </w:r>
          </w:p>
          <w:p w:rsidR="00E133FA" w:rsidRDefault="00E133FA" w:rsidP="007F6CC9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2.《中国共产党党章》</w:t>
            </w:r>
          </w:p>
          <w:p w:rsidR="00647D4C" w:rsidRDefault="00647D4C" w:rsidP="00647D4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3.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 xml:space="preserve"> 《中国共产党党员权利保障条例》</w:t>
            </w:r>
          </w:p>
          <w:p w:rsidR="00647D4C" w:rsidRPr="00647D4C" w:rsidRDefault="00647D4C" w:rsidP="007F6CC9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</w:p>
        </w:tc>
        <w:tc>
          <w:tcPr>
            <w:tcW w:w="2410" w:type="dxa"/>
          </w:tcPr>
          <w:p w:rsidR="00E133FA" w:rsidRPr="00237E60" w:rsidRDefault="00647D4C" w:rsidP="00237E6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</w:t>
            </w:r>
            <w:r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 xml:space="preserve"> </w:t>
            </w:r>
            <w:r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开展</w:t>
            </w:r>
            <w:r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“两学一做”</w:t>
            </w:r>
            <w:r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学习教育</w:t>
            </w:r>
            <w:r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的</w:t>
            </w:r>
            <w:r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意义</w:t>
            </w:r>
            <w:r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、目标、要求、</w:t>
            </w:r>
            <w:r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任务</w:t>
            </w:r>
            <w:r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和措施</w:t>
            </w:r>
          </w:p>
          <w:p w:rsidR="00647D4C" w:rsidRPr="00237E60" w:rsidRDefault="00647D4C" w:rsidP="00D81F9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</w:p>
        </w:tc>
      </w:tr>
      <w:tr w:rsidR="00E133FA" w:rsidTr="008006F5">
        <w:trPr>
          <w:trHeight w:val="1500"/>
          <w:jc w:val="center"/>
        </w:trPr>
        <w:tc>
          <w:tcPr>
            <w:tcW w:w="1442" w:type="dxa"/>
            <w:vAlign w:val="center"/>
          </w:tcPr>
          <w:p w:rsidR="00E133FA" w:rsidRDefault="00E133FA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6月</w:t>
            </w:r>
          </w:p>
        </w:tc>
        <w:tc>
          <w:tcPr>
            <w:tcW w:w="4336" w:type="dxa"/>
          </w:tcPr>
          <w:p w:rsidR="00E133FA" w:rsidRDefault="00E133FA" w:rsidP="000368D6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1.《中国共产党</w:t>
            </w:r>
            <w:bookmarkStart w:id="0" w:name="OLE_LINK1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廉洁</w:t>
            </w:r>
            <w:bookmarkEnd w:id="0"/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自律准则》《中国共产党纪律处分条例》</w:t>
            </w:r>
          </w:p>
          <w:p w:rsidR="00E133FA" w:rsidRDefault="00E133FA" w:rsidP="00E133F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 xml:space="preserve"> </w:t>
            </w:r>
            <w:r w:rsidR="00FC015E"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全面</w:t>
            </w:r>
            <w:r w:rsidR="00FC015E"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实现小康</w:t>
            </w:r>
            <w:r w:rsidR="00FC015E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系列</w:t>
            </w:r>
            <w:r w:rsidR="00FC015E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——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《习近平谈治国理政》一</w:t>
            </w:r>
            <w:r w:rsidR="009B4CE9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、二</w:t>
            </w:r>
          </w:p>
          <w:p w:rsidR="00E133FA" w:rsidRDefault="00D97820" w:rsidP="00E133FA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《习近平总书记系列重要讲话读本（2016年版）》</w:t>
            </w:r>
            <w:r w:rsidR="00E133FA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一</w:t>
            </w:r>
            <w:r w:rsidR="00E133FA">
              <w:rPr>
                <w:rFonts w:asciiTheme="minorEastAsia" w:eastAsiaTheme="minorEastAsia" w:hAnsiTheme="minorEastAsia" w:cstheme="minorEastAsia"/>
                <w:color w:val="000000" w:themeColor="text1"/>
              </w:rPr>
              <w:t>、二、</w:t>
            </w:r>
            <w:r w:rsidR="009B4CE9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三</w:t>
            </w:r>
            <w:r w:rsidR="001029FF">
              <w:rPr>
                <w:rFonts w:asciiTheme="minorEastAsia" w:eastAsiaTheme="minorEastAsia" w:hAnsiTheme="minorEastAsia" w:cstheme="minorEastAsia"/>
                <w:color w:val="000000" w:themeColor="text1"/>
              </w:rPr>
              <w:t>、四</w:t>
            </w:r>
          </w:p>
        </w:tc>
        <w:tc>
          <w:tcPr>
            <w:tcW w:w="1472" w:type="dxa"/>
            <w:vAlign w:val="center"/>
          </w:tcPr>
          <w:p w:rsidR="00E133FA" w:rsidRDefault="00E133FA" w:rsidP="005D255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顾锡宏</w:t>
            </w:r>
          </w:p>
        </w:tc>
        <w:tc>
          <w:tcPr>
            <w:tcW w:w="3772" w:type="dxa"/>
          </w:tcPr>
          <w:p w:rsidR="00E133FA" w:rsidRDefault="00647D4C" w:rsidP="00571E7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/>
                <w:color w:val="000000" w:themeColor="text1"/>
              </w:rPr>
              <w:t>1</w:t>
            </w:r>
            <w:r w:rsidR="00E133FA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.</w:t>
            </w:r>
            <w:r w:rsidR="00E133FA" w:rsidRPr="00571E70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《中国共产党廉洁自律准则》</w:t>
            </w:r>
            <w:r w:rsidR="00E133FA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《中国共产党纪律处分条例》</w:t>
            </w:r>
          </w:p>
          <w:p w:rsidR="00E133FA" w:rsidRDefault="00647D4C" w:rsidP="00571E70">
            <w:pPr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/>
                <w:color w:val="000000" w:themeColor="text1"/>
              </w:rPr>
              <w:t>2</w:t>
            </w:r>
            <w:r w:rsidR="00E133FA">
              <w:rPr>
                <w:rFonts w:asciiTheme="minorEastAsia" w:eastAsiaTheme="minorEastAsia" w:hAnsiTheme="minorEastAsia" w:cstheme="minorEastAsia"/>
                <w:color w:val="000000" w:themeColor="text1"/>
              </w:rPr>
              <w:t>.</w:t>
            </w:r>
            <w:r w:rsidR="007342A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 xml:space="preserve"> </w:t>
            </w:r>
            <w:r w:rsidR="00FC015E"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全面</w:t>
            </w:r>
            <w:r w:rsidR="00FC015E"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实现小康</w:t>
            </w:r>
            <w:r w:rsidR="00FC015E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系列</w:t>
            </w:r>
            <w:r w:rsidR="00FC015E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——</w:t>
            </w:r>
            <w:r w:rsidR="007342A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《习近平总书记系列重要讲话读本（2016年版）》</w:t>
            </w:r>
            <w:r w:rsidR="00FD2B71" w:rsidRPr="00FD2B7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一</w:t>
            </w:r>
            <w:r w:rsidR="00FD2B71" w:rsidRPr="00FD2B71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、二、</w:t>
            </w:r>
            <w:r w:rsidR="00FD2B71" w:rsidRPr="00FD2B7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三</w:t>
            </w:r>
            <w:r w:rsidR="00FD2B71" w:rsidRPr="00FD2B71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、四</w:t>
            </w:r>
          </w:p>
        </w:tc>
        <w:tc>
          <w:tcPr>
            <w:tcW w:w="2410" w:type="dxa"/>
          </w:tcPr>
          <w:p w:rsidR="00E133FA" w:rsidRPr="00237E60" w:rsidRDefault="007342A4" w:rsidP="00237E6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</w:t>
            </w:r>
            <w:r w:rsidR="00D81F9C"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 xml:space="preserve"> </w:t>
            </w:r>
            <w:r w:rsidR="00AC5381" w:rsidRPr="00DF0E8E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专题讨论</w:t>
            </w:r>
            <w:r w:rsidR="00AC5381" w:rsidRPr="00DF0E8E"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  <w:t>：</w:t>
            </w:r>
            <w:r w:rsidR="00AC5381" w:rsidRPr="00DF0E8E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新时期</w:t>
            </w:r>
            <w:r w:rsidR="00AC5381" w:rsidRPr="00DF0E8E"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  <w:t>共产党员思想行为规范</w:t>
            </w:r>
          </w:p>
          <w:p w:rsidR="00D81F9C" w:rsidRDefault="007342A4" w:rsidP="00D81F9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2.</w:t>
            </w:r>
            <w:r w:rsidR="00D81F9C"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 xml:space="preserve"> 全面</w:t>
            </w:r>
            <w:r w:rsidR="00D81F9C"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实现小康</w:t>
            </w:r>
          </w:p>
          <w:p w:rsidR="007342A4" w:rsidRPr="00D81F9C" w:rsidRDefault="007342A4" w:rsidP="00D81F9C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</w:p>
        </w:tc>
      </w:tr>
      <w:tr w:rsidR="00B140C4" w:rsidTr="00AA5E7B">
        <w:trPr>
          <w:trHeight w:val="1200"/>
          <w:jc w:val="center"/>
        </w:trPr>
        <w:tc>
          <w:tcPr>
            <w:tcW w:w="1442" w:type="dxa"/>
            <w:vAlign w:val="center"/>
          </w:tcPr>
          <w:p w:rsidR="00B140C4" w:rsidRDefault="00B140C4" w:rsidP="00571E7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7月</w:t>
            </w:r>
          </w:p>
        </w:tc>
        <w:tc>
          <w:tcPr>
            <w:tcW w:w="4336" w:type="dxa"/>
          </w:tcPr>
          <w:p w:rsidR="00B140C4" w:rsidRDefault="00B140C4" w:rsidP="00E133FA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1.</w:t>
            </w:r>
            <w:r w:rsidR="00FC015E"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 xml:space="preserve"> </w:t>
            </w:r>
            <w:r w:rsidR="00FC015E"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全面</w:t>
            </w:r>
            <w:r w:rsidR="00FC015E"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深化改革</w:t>
            </w:r>
            <w:r w:rsidR="00FC015E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系列</w:t>
            </w:r>
            <w:r w:rsidR="00FC015E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——</w:t>
            </w:r>
            <w:r w:rsidRPr="007A2AE7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《习近平谈治国理政》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三、四</w:t>
            </w:r>
          </w:p>
          <w:p w:rsidR="00B140C4" w:rsidRDefault="00D97820" w:rsidP="00571E70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《习近平总书记系列重要讲话读本（2016年版）》</w:t>
            </w:r>
            <w:r w:rsidR="00B140C4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五</w:t>
            </w:r>
            <w:r w:rsidR="00B140C4">
              <w:rPr>
                <w:rFonts w:asciiTheme="minorEastAsia" w:eastAsiaTheme="minorEastAsia" w:hAnsiTheme="minorEastAsia" w:cstheme="minorEastAsia"/>
                <w:color w:val="000000" w:themeColor="text1"/>
              </w:rPr>
              <w:t>、</w:t>
            </w:r>
            <w:r w:rsidR="00B140C4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八</w:t>
            </w:r>
            <w:r w:rsidR="00B140C4">
              <w:rPr>
                <w:rFonts w:asciiTheme="minorEastAsia" w:eastAsiaTheme="minorEastAsia" w:hAnsiTheme="minorEastAsia" w:cstheme="minorEastAsia"/>
                <w:color w:val="000000" w:themeColor="text1"/>
              </w:rPr>
              <w:t>、</w:t>
            </w:r>
            <w:r w:rsidR="00B140C4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九</w:t>
            </w:r>
            <w:r w:rsidR="00B140C4">
              <w:rPr>
                <w:rFonts w:asciiTheme="minorEastAsia" w:eastAsiaTheme="minorEastAsia" w:hAnsiTheme="minorEastAsia" w:cstheme="minorEastAsia"/>
                <w:color w:val="000000" w:themeColor="text1"/>
              </w:rPr>
              <w:t>、</w:t>
            </w:r>
            <w:r w:rsidR="00B140C4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十</w:t>
            </w:r>
          </w:p>
          <w:p w:rsidR="00B140C4" w:rsidRDefault="00FC015E" w:rsidP="00571E70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2.</w:t>
            </w:r>
            <w:r w:rsidR="00B140C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《党政领导干部选拔任用工作条例》</w:t>
            </w:r>
          </w:p>
        </w:tc>
        <w:tc>
          <w:tcPr>
            <w:tcW w:w="1472" w:type="dxa"/>
            <w:vAlign w:val="center"/>
          </w:tcPr>
          <w:p w:rsidR="00B140C4" w:rsidRDefault="00B140C4" w:rsidP="005D255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袁子阳</w:t>
            </w:r>
          </w:p>
        </w:tc>
        <w:tc>
          <w:tcPr>
            <w:tcW w:w="3772" w:type="dxa"/>
          </w:tcPr>
          <w:p w:rsidR="00B140C4" w:rsidRDefault="001029FF" w:rsidP="00FC015E">
            <w:pPr>
              <w:spacing w:line="3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</w:t>
            </w:r>
            <w:r w:rsidR="00FC015E"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 xml:space="preserve"> </w:t>
            </w:r>
            <w:r w:rsidR="00FC015E"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全面</w:t>
            </w:r>
            <w:r w:rsidR="00FC015E"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深化改革</w:t>
            </w:r>
            <w:r w:rsidR="00FC015E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系列</w:t>
            </w:r>
            <w:r w:rsidR="00FC015E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——</w:t>
            </w:r>
            <w:r w:rsidR="00B140C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《习近平总书记系列重要讲话读本（2016年版）》</w:t>
            </w:r>
            <w:r w:rsidR="00FD2B71" w:rsidRPr="00FD2B7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五</w:t>
            </w:r>
            <w:r w:rsidR="00FD2B71" w:rsidRPr="00FD2B71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</w:t>
            </w:r>
            <w:r w:rsidR="00FD2B71" w:rsidRPr="00FD2B7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八</w:t>
            </w:r>
            <w:r w:rsidR="00FD2B71" w:rsidRPr="00FD2B71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</w:t>
            </w:r>
            <w:r w:rsidR="00FD2B71" w:rsidRPr="00FD2B7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九</w:t>
            </w:r>
            <w:r w:rsidR="00FD2B71" w:rsidRPr="00FD2B71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</w:t>
            </w:r>
            <w:r w:rsidR="00FD2B71" w:rsidRPr="00FD2B7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十</w:t>
            </w:r>
          </w:p>
        </w:tc>
        <w:tc>
          <w:tcPr>
            <w:tcW w:w="2410" w:type="dxa"/>
          </w:tcPr>
          <w:p w:rsidR="00B140C4" w:rsidRDefault="001029FF" w:rsidP="00237E6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</w:t>
            </w:r>
            <w:r w:rsidR="00647D4C"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全面</w:t>
            </w:r>
            <w:r w:rsidR="00647D4C"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深化改革</w:t>
            </w:r>
          </w:p>
          <w:p w:rsidR="00237E60" w:rsidRPr="00237E60" w:rsidRDefault="00237E60" w:rsidP="00237E6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</w:p>
        </w:tc>
      </w:tr>
      <w:tr w:rsidR="00165CBD" w:rsidTr="00237E60">
        <w:trPr>
          <w:trHeight w:val="1686"/>
          <w:jc w:val="center"/>
        </w:trPr>
        <w:tc>
          <w:tcPr>
            <w:tcW w:w="1442" w:type="dxa"/>
            <w:vAlign w:val="center"/>
          </w:tcPr>
          <w:p w:rsidR="00165CBD" w:rsidRDefault="00165CBD" w:rsidP="00571E7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lastRenderedPageBreak/>
              <w:t>8月</w:t>
            </w:r>
          </w:p>
        </w:tc>
        <w:tc>
          <w:tcPr>
            <w:tcW w:w="4336" w:type="dxa"/>
          </w:tcPr>
          <w:p w:rsidR="00165CBD" w:rsidRDefault="00BF3F06" w:rsidP="00BC40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1.</w:t>
            </w:r>
            <w:r w:rsidR="00FC015E"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 xml:space="preserve"> </w:t>
            </w:r>
            <w:r w:rsidR="00FC015E"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构建新型国际关系</w:t>
            </w:r>
            <w:r w:rsidR="00FC015E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系列</w:t>
            </w:r>
            <w:r w:rsidR="00FC015E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——</w:t>
            </w:r>
            <w:r w:rsidR="00E133FA" w:rsidRPr="007A2AE7">
              <w:rPr>
                <w:rFonts w:asciiTheme="minorEastAsia" w:eastAsiaTheme="minorEastAsia" w:hAnsiTheme="minorEastAsia" w:cstheme="minorEastAsia" w:hint="eastAsia"/>
                <w:color w:val="000000" w:themeColor="text1"/>
              </w:rPr>
              <w:t>《习近平谈治国理政》</w:t>
            </w:r>
            <w:r w:rsidR="00BC40A4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九、十、十一、</w:t>
            </w:r>
            <w:r w:rsidR="00BC40A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十二</w:t>
            </w:r>
            <w:r w:rsidR="00BC40A4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、十三、</w:t>
            </w:r>
            <w:r w:rsidR="00BC40A4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十四</w:t>
            </w:r>
            <w:r w:rsidR="00BC40A4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、十五</w:t>
            </w:r>
          </w:p>
          <w:p w:rsidR="00BF3F06" w:rsidRPr="00BF3F06" w:rsidRDefault="00D97820" w:rsidP="00BC40A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《习近平总书记系列重要讲话读本（2016年版）》</w:t>
            </w:r>
            <w:r w:rsidR="008006F5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十四</w:t>
            </w:r>
            <w:r w:rsidR="008006F5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、十五</w:t>
            </w:r>
          </w:p>
        </w:tc>
        <w:tc>
          <w:tcPr>
            <w:tcW w:w="1472" w:type="dxa"/>
            <w:vAlign w:val="center"/>
          </w:tcPr>
          <w:p w:rsidR="00165CBD" w:rsidRPr="00CD3EA0" w:rsidRDefault="00BC40A4" w:rsidP="005D2557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 w:rsidRPr="00CD3EA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张晓芳</w:t>
            </w:r>
          </w:p>
        </w:tc>
        <w:tc>
          <w:tcPr>
            <w:tcW w:w="3772" w:type="dxa"/>
          </w:tcPr>
          <w:p w:rsidR="00165CBD" w:rsidRDefault="001029FF" w:rsidP="00FC015E">
            <w:pPr>
              <w:widowControl/>
              <w:spacing w:line="300" w:lineRule="exact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</w:t>
            </w:r>
            <w:r w:rsidR="00FC015E"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 xml:space="preserve"> </w:t>
            </w:r>
            <w:r w:rsidR="00FC015E"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构建新型国际关系</w:t>
            </w:r>
            <w:r w:rsidR="00FC015E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系列</w:t>
            </w:r>
            <w:r w:rsidR="00FC015E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——</w:t>
            </w:r>
            <w:r w:rsidR="00125FBA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《习近平总书记系列重要讲话读本（2016年版）》</w:t>
            </w:r>
            <w:r w:rsidR="00FD2B71" w:rsidRPr="00FD2B7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十四</w:t>
            </w:r>
            <w:r w:rsidR="00FD2B71" w:rsidRPr="00FD2B71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、十五</w:t>
            </w:r>
          </w:p>
        </w:tc>
        <w:tc>
          <w:tcPr>
            <w:tcW w:w="2410" w:type="dxa"/>
          </w:tcPr>
          <w:p w:rsidR="00165CBD" w:rsidRPr="00237E60" w:rsidRDefault="001029FF" w:rsidP="00237E60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</w:t>
            </w:r>
            <w:r w:rsidR="00237E60" w:rsidRPr="00237E60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如何</w:t>
            </w:r>
            <w:r w:rsidR="00237E60" w:rsidRPr="00237E60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构建新型国际关系</w:t>
            </w:r>
          </w:p>
        </w:tc>
      </w:tr>
      <w:tr w:rsidR="00336863" w:rsidTr="008006F5">
        <w:trPr>
          <w:trHeight w:val="272"/>
          <w:jc w:val="center"/>
        </w:trPr>
        <w:tc>
          <w:tcPr>
            <w:tcW w:w="1442" w:type="dxa"/>
            <w:vAlign w:val="center"/>
          </w:tcPr>
          <w:p w:rsidR="00336863" w:rsidRDefault="00336863" w:rsidP="0033686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9月</w:t>
            </w:r>
          </w:p>
        </w:tc>
        <w:tc>
          <w:tcPr>
            <w:tcW w:w="4336" w:type="dxa"/>
          </w:tcPr>
          <w:p w:rsidR="00336863" w:rsidRDefault="00336863" w:rsidP="0033686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 w:rsidRPr="008006F5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全面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依法治国</w:t>
            </w:r>
            <w:r w:rsidR="00FC015E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系列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——</w:t>
            </w:r>
            <w:r w:rsidRPr="008006F5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《习近平谈治国理政》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五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六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七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、八</w:t>
            </w:r>
          </w:p>
          <w:p w:rsidR="00336863" w:rsidRDefault="00336863" w:rsidP="0033686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《习近平总书记系列重要讲话读本（2016年版）》六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十一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、十二、十三</w:t>
            </w:r>
          </w:p>
          <w:p w:rsidR="00336863" w:rsidRDefault="00336863" w:rsidP="0033686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2.</w:t>
            </w:r>
            <w:r>
              <w:rPr>
                <w:rFonts w:hint="eastAsia"/>
              </w:rPr>
              <w:t xml:space="preserve"> </w:t>
            </w:r>
            <w:r w:rsidRPr="00354C2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《中国共产党问责条例》</w:t>
            </w:r>
          </w:p>
        </w:tc>
        <w:tc>
          <w:tcPr>
            <w:tcW w:w="1472" w:type="dxa"/>
            <w:vAlign w:val="center"/>
          </w:tcPr>
          <w:p w:rsidR="00336863" w:rsidRDefault="00336863" w:rsidP="0033686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王和金</w:t>
            </w:r>
          </w:p>
        </w:tc>
        <w:tc>
          <w:tcPr>
            <w:tcW w:w="3772" w:type="dxa"/>
          </w:tcPr>
          <w:p w:rsidR="00336863" w:rsidRDefault="00336863" w:rsidP="0033686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 xml:space="preserve">1.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全面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依法治国</w:t>
            </w:r>
            <w:r w:rsidR="00FC015E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系列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——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《习近平总书记系列重要讲话读本（2016年版）》</w:t>
            </w:r>
            <w:r w:rsidRPr="00FD2B7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六</w:t>
            </w:r>
            <w:r w:rsidRPr="00FD2B71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</w:t>
            </w:r>
            <w:r w:rsidRPr="00FD2B7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十一</w:t>
            </w:r>
            <w:r w:rsidRPr="00FD2B71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、十二、十三</w:t>
            </w:r>
          </w:p>
          <w:p w:rsidR="00336863" w:rsidRPr="00354C21" w:rsidRDefault="00336863" w:rsidP="0033686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2.</w:t>
            </w:r>
            <w:r w:rsidRPr="00354C2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 xml:space="preserve"> </w:t>
            </w:r>
            <w:r w:rsidRPr="00354C2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《中国共产党问责条例》</w:t>
            </w:r>
          </w:p>
        </w:tc>
        <w:tc>
          <w:tcPr>
            <w:tcW w:w="2410" w:type="dxa"/>
          </w:tcPr>
          <w:p w:rsidR="00336863" w:rsidRDefault="00336863" w:rsidP="0033686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 xml:space="preserve"> </w:t>
            </w:r>
            <w:r w:rsidRPr="00DF0E8E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专题讨论</w:t>
            </w:r>
            <w:r w:rsidRPr="00DF0E8E"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  <w:t>：</w:t>
            </w:r>
            <w:r w:rsidRPr="00DF0E8E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学习系列讲话、</w:t>
            </w:r>
            <w:r w:rsidRPr="00DF0E8E"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  <w:t>强化</w:t>
            </w:r>
            <w:r w:rsidRPr="00DF0E8E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“</w:t>
            </w:r>
            <w:r w:rsidRPr="00DF0E8E"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  <w:t>四个意识</w:t>
            </w:r>
            <w:r w:rsidRPr="00DF0E8E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”</w:t>
            </w:r>
          </w:p>
          <w:p w:rsidR="00336863" w:rsidRPr="00237E60" w:rsidRDefault="00336863" w:rsidP="0033686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</w:pPr>
          </w:p>
        </w:tc>
      </w:tr>
      <w:tr w:rsidR="00336863" w:rsidTr="008006F5">
        <w:trPr>
          <w:jc w:val="center"/>
        </w:trPr>
        <w:tc>
          <w:tcPr>
            <w:tcW w:w="1442" w:type="dxa"/>
            <w:vAlign w:val="center"/>
          </w:tcPr>
          <w:p w:rsidR="00336863" w:rsidRDefault="00336863" w:rsidP="0033686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10月</w:t>
            </w:r>
          </w:p>
        </w:tc>
        <w:tc>
          <w:tcPr>
            <w:tcW w:w="4336" w:type="dxa"/>
          </w:tcPr>
          <w:p w:rsidR="00336863" w:rsidRDefault="00336863" w:rsidP="00336863">
            <w:pPr>
              <w:widowControl/>
              <w:spacing w:line="3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1.全面从严治党</w:t>
            </w:r>
            <w:r w:rsidR="00FC015E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系列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——</w:t>
            </w:r>
            <w:r w:rsidRPr="008006F5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《习近平谈治国理政》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十一、十七、十八</w:t>
            </w:r>
          </w:p>
          <w:p w:rsidR="00336863" w:rsidRDefault="00336863" w:rsidP="00336863">
            <w:pPr>
              <w:widowControl/>
              <w:spacing w:line="3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《习近平总书记系列重要讲话读本（2016年版）》七、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十六</w:t>
            </w:r>
          </w:p>
          <w:p w:rsidR="00336863" w:rsidRPr="00543432" w:rsidRDefault="00336863" w:rsidP="00336863">
            <w:pPr>
              <w:widowControl/>
              <w:spacing w:line="300" w:lineRule="exac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</w:pPr>
          </w:p>
        </w:tc>
        <w:tc>
          <w:tcPr>
            <w:tcW w:w="1472" w:type="dxa"/>
            <w:vAlign w:val="center"/>
          </w:tcPr>
          <w:p w:rsidR="00336863" w:rsidRDefault="00336863" w:rsidP="0033686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张惠芬</w:t>
            </w:r>
          </w:p>
        </w:tc>
        <w:tc>
          <w:tcPr>
            <w:tcW w:w="3772" w:type="dxa"/>
          </w:tcPr>
          <w:p w:rsidR="00336863" w:rsidRDefault="00336863" w:rsidP="0033686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全面从严治党</w:t>
            </w:r>
            <w:r w:rsidR="00FC015E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系列</w:t>
            </w:r>
            <w:bookmarkStart w:id="1" w:name="_GoBack"/>
            <w:bookmarkEnd w:id="1"/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——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《习近平总书记系列重要讲话读本（2016年版）》</w:t>
            </w:r>
            <w:r w:rsidRPr="00FD2B7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七、</w:t>
            </w:r>
            <w:r w:rsidRPr="00FD2B71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十六</w:t>
            </w:r>
          </w:p>
          <w:p w:rsidR="00336863" w:rsidRPr="00543432" w:rsidRDefault="00336863" w:rsidP="0033686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2.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组织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观看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微视频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《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尺·度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》</w:t>
            </w:r>
          </w:p>
        </w:tc>
        <w:tc>
          <w:tcPr>
            <w:tcW w:w="2410" w:type="dxa"/>
          </w:tcPr>
          <w:p w:rsidR="00336863" w:rsidRPr="00237E60" w:rsidRDefault="00336863" w:rsidP="0033686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1.全面落实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从严治党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，身为</w:t>
            </w:r>
            <w:r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党员，我该怎么做？</w:t>
            </w:r>
          </w:p>
        </w:tc>
      </w:tr>
      <w:tr w:rsidR="00336863" w:rsidTr="007C698A">
        <w:trPr>
          <w:trHeight w:val="416"/>
          <w:jc w:val="center"/>
        </w:trPr>
        <w:tc>
          <w:tcPr>
            <w:tcW w:w="1442" w:type="dxa"/>
          </w:tcPr>
          <w:p w:rsidR="00336863" w:rsidRDefault="00336863" w:rsidP="0033686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</w:pPr>
          </w:p>
          <w:p w:rsidR="00336863" w:rsidRDefault="00336863" w:rsidP="0033686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11月</w:t>
            </w:r>
          </w:p>
        </w:tc>
        <w:tc>
          <w:tcPr>
            <w:tcW w:w="4336" w:type="dxa"/>
          </w:tcPr>
          <w:p w:rsidR="00336863" w:rsidRDefault="00336863" w:rsidP="00336863">
            <w:pPr>
              <w:widowControl/>
              <w:spacing w:line="3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</w:p>
          <w:p w:rsidR="00336863" w:rsidRPr="007C698A" w:rsidRDefault="00336863" w:rsidP="00336863">
            <w:pPr>
              <w:widowControl/>
              <w:spacing w:line="300" w:lineRule="exac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1.《中国共产党地方委员会工作条例》</w:t>
            </w:r>
          </w:p>
        </w:tc>
        <w:tc>
          <w:tcPr>
            <w:tcW w:w="1472" w:type="dxa"/>
            <w:vAlign w:val="center"/>
          </w:tcPr>
          <w:p w:rsidR="00336863" w:rsidRDefault="00336863" w:rsidP="00336863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顾锡宏</w:t>
            </w:r>
          </w:p>
        </w:tc>
        <w:tc>
          <w:tcPr>
            <w:tcW w:w="3772" w:type="dxa"/>
          </w:tcPr>
          <w:p w:rsidR="00336863" w:rsidRDefault="00336863" w:rsidP="0033686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</w:p>
          <w:p w:rsidR="00336863" w:rsidRDefault="00336863" w:rsidP="0033686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</w:t>
            </w:r>
            <w:r w:rsidRPr="00EF3CAA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《做合格党员》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1至6章</w:t>
            </w:r>
          </w:p>
        </w:tc>
        <w:tc>
          <w:tcPr>
            <w:tcW w:w="2410" w:type="dxa"/>
          </w:tcPr>
          <w:p w:rsidR="00336863" w:rsidRPr="002C4D96" w:rsidRDefault="00336863" w:rsidP="00AC5381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</w:t>
            </w:r>
            <w:r w:rsidR="00AC5381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 xml:space="preserve"> </w:t>
            </w:r>
            <w:r w:rsidR="00AC5381" w:rsidRPr="00AC5381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专题</w:t>
            </w:r>
            <w:r w:rsidR="00AC5381" w:rsidRPr="00AC5381"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  <w:t>讨论</w:t>
            </w:r>
            <w:r w:rsidR="00AC5381" w:rsidRPr="00AC5381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：</w:t>
            </w:r>
            <w:r w:rsidRPr="00AC5381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做“</w:t>
            </w:r>
            <w:r w:rsidRPr="00AC5381"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  <w:t>四讲四有</w:t>
            </w:r>
            <w:r w:rsidRPr="00AC5381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”</w:t>
            </w:r>
            <w:r w:rsidRPr="00AC5381"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  <w:t>合格党员</w:t>
            </w:r>
            <w:r w:rsidRPr="00AC5381">
              <w:rPr>
                <w:rFonts w:asciiTheme="minorEastAsia" w:eastAsiaTheme="minorEastAsia" w:hAnsiTheme="minorEastAsia" w:cstheme="minorEastAsia" w:hint="eastAsia"/>
                <w:b/>
                <w:color w:val="000000" w:themeColor="text1"/>
                <w:kern w:val="0"/>
              </w:rPr>
              <w:t>、</w:t>
            </w:r>
            <w:r w:rsidRPr="00AC5381">
              <w:rPr>
                <w:rFonts w:asciiTheme="minorEastAsia" w:eastAsiaTheme="minorEastAsia" w:hAnsiTheme="minorEastAsia" w:cstheme="minorEastAsia"/>
                <w:b/>
                <w:color w:val="000000" w:themeColor="text1"/>
                <w:kern w:val="0"/>
              </w:rPr>
              <w:t>发挥“五好示范”作用</w:t>
            </w:r>
          </w:p>
        </w:tc>
      </w:tr>
      <w:tr w:rsidR="00336863" w:rsidTr="008006F5">
        <w:trPr>
          <w:jc w:val="center"/>
        </w:trPr>
        <w:tc>
          <w:tcPr>
            <w:tcW w:w="1442" w:type="dxa"/>
            <w:vAlign w:val="center"/>
          </w:tcPr>
          <w:p w:rsidR="00336863" w:rsidRPr="007C698A" w:rsidRDefault="00336863" w:rsidP="00336863">
            <w:pPr>
              <w:pStyle w:val="3"/>
              <w:widowControl/>
              <w:wordWrap w:val="0"/>
              <w:spacing w:line="300" w:lineRule="exact"/>
              <w:jc w:val="center"/>
              <w:outlineLvl w:val="2"/>
              <w:rPr>
                <w:rFonts w:asciiTheme="minorEastAsia" w:eastAsiaTheme="minorEastAsia" w:hAnsiTheme="minorEastAsia" w:cstheme="minorEastAsia" w:hint="default"/>
                <w:color w:val="000000" w:themeColor="text1"/>
                <w:sz w:val="21"/>
                <w:szCs w:val="21"/>
              </w:rPr>
            </w:pPr>
            <w:r w:rsidRPr="007C698A">
              <w:rPr>
                <w:rFonts w:asciiTheme="minorEastAsia" w:eastAsiaTheme="minorEastAsia" w:hAnsiTheme="minorEastAsia" w:cstheme="minorEastAsia"/>
                <w:color w:val="000000" w:themeColor="text1"/>
                <w:sz w:val="21"/>
                <w:szCs w:val="21"/>
              </w:rPr>
              <w:t>12月</w:t>
            </w:r>
          </w:p>
        </w:tc>
        <w:tc>
          <w:tcPr>
            <w:tcW w:w="4336" w:type="dxa"/>
            <w:vAlign w:val="center"/>
          </w:tcPr>
          <w:p w:rsidR="00336863" w:rsidRPr="00BF3F06" w:rsidRDefault="00336863" w:rsidP="00336863">
            <w:pPr>
              <w:pStyle w:val="3"/>
              <w:widowControl/>
              <w:spacing w:line="300" w:lineRule="exact"/>
              <w:outlineLvl w:val="2"/>
              <w:rPr>
                <w:rFonts w:asciiTheme="minorEastAsia" w:eastAsiaTheme="minorEastAsia" w:hAnsiTheme="minorEastAsia" w:cstheme="minorEastAsia" w:hint="default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 w:val="0"/>
                <w:color w:val="000000" w:themeColor="text1"/>
                <w:sz w:val="21"/>
                <w:szCs w:val="21"/>
              </w:rPr>
              <w:t>1.毛泽东《党委会的工作方法》</w:t>
            </w:r>
          </w:p>
        </w:tc>
        <w:tc>
          <w:tcPr>
            <w:tcW w:w="1472" w:type="dxa"/>
            <w:vAlign w:val="center"/>
          </w:tcPr>
          <w:p w:rsidR="00336863" w:rsidRDefault="00336863" w:rsidP="00336863">
            <w:pPr>
              <w:pStyle w:val="3"/>
              <w:widowControl/>
              <w:wordWrap w:val="0"/>
              <w:spacing w:line="300" w:lineRule="exact"/>
              <w:jc w:val="center"/>
              <w:outlineLvl w:val="2"/>
              <w:rPr>
                <w:rFonts w:asciiTheme="minorEastAsia" w:eastAsiaTheme="minorEastAsia" w:hAnsiTheme="minorEastAsia" w:cstheme="minorEastAsia" w:hint="default"/>
                <w:b w:val="0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b w:val="0"/>
                <w:color w:val="000000" w:themeColor="text1"/>
                <w:sz w:val="21"/>
                <w:szCs w:val="21"/>
              </w:rPr>
              <w:t>蔡廷伟</w:t>
            </w:r>
          </w:p>
        </w:tc>
        <w:tc>
          <w:tcPr>
            <w:tcW w:w="3772" w:type="dxa"/>
            <w:vAlign w:val="center"/>
          </w:tcPr>
          <w:p w:rsidR="00336863" w:rsidRPr="00EF3CAA" w:rsidRDefault="00336863" w:rsidP="0033686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</w:t>
            </w:r>
            <w:r w:rsidRPr="00EF3CAA"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  <w:t>《做合格党员》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7至12章</w:t>
            </w:r>
          </w:p>
        </w:tc>
        <w:tc>
          <w:tcPr>
            <w:tcW w:w="2410" w:type="dxa"/>
            <w:vAlign w:val="center"/>
          </w:tcPr>
          <w:p w:rsidR="00336863" w:rsidRPr="002C4D96" w:rsidRDefault="00336863" w:rsidP="00336863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theme="minorEastAsia"/>
                <w:color w:val="000000" w:themeColor="text1"/>
                <w:kern w:val="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1.专题</w:t>
            </w:r>
            <w:r w:rsidRPr="002C4D96">
              <w:rPr>
                <w:rFonts w:asciiTheme="minorEastAsia" w:eastAsiaTheme="minorEastAsia" w:hAnsiTheme="minorEastAsia" w:cstheme="minorEastAsia" w:hint="eastAsia"/>
                <w:color w:val="000000" w:themeColor="text1"/>
                <w:kern w:val="0"/>
              </w:rPr>
              <w:t>民主生活会</w:t>
            </w:r>
          </w:p>
        </w:tc>
      </w:tr>
    </w:tbl>
    <w:p w:rsidR="00125FBA" w:rsidRDefault="00125FBA" w:rsidP="00125FBA">
      <w:pPr>
        <w:widowControl/>
        <w:spacing w:line="300" w:lineRule="exact"/>
        <w:rPr>
          <w:rFonts w:asciiTheme="minorEastAsia" w:eastAsiaTheme="minorEastAsia" w:hAnsiTheme="minorEastAsia" w:cstheme="minorEastAsia"/>
          <w:b/>
          <w:color w:val="000000" w:themeColor="text1"/>
          <w:kern w:val="0"/>
        </w:rPr>
      </w:pPr>
    </w:p>
    <w:p w:rsidR="00125FBA" w:rsidRPr="00125FBA" w:rsidRDefault="00125FBA" w:rsidP="00125FBA">
      <w:pPr>
        <w:widowControl/>
        <w:spacing w:line="300" w:lineRule="exact"/>
        <w:rPr>
          <w:rFonts w:asciiTheme="minorEastAsia" w:eastAsiaTheme="minorEastAsia" w:hAnsiTheme="minorEastAsia" w:cstheme="minorEastAsia"/>
          <w:b/>
          <w:color w:val="000000" w:themeColor="text1"/>
          <w:kern w:val="0"/>
        </w:rPr>
      </w:pPr>
      <w:r>
        <w:rPr>
          <w:rFonts w:asciiTheme="minorEastAsia" w:eastAsiaTheme="minorEastAsia" w:hAnsiTheme="minorEastAsia" w:cstheme="minorEastAsia" w:hint="eastAsia"/>
          <w:b/>
          <w:color w:val="000000" w:themeColor="text1"/>
          <w:kern w:val="0"/>
        </w:rPr>
        <w:t>学习要求</w:t>
      </w:r>
      <w:r>
        <w:rPr>
          <w:rFonts w:asciiTheme="minorEastAsia" w:eastAsiaTheme="minorEastAsia" w:hAnsiTheme="minorEastAsia" w:cstheme="minorEastAsia"/>
          <w:b/>
          <w:color w:val="000000" w:themeColor="text1"/>
          <w:kern w:val="0"/>
        </w:rPr>
        <w:t>：</w:t>
      </w:r>
    </w:p>
    <w:p w:rsidR="00172C94" w:rsidRDefault="00172C94" w:rsidP="00125FBA">
      <w:pPr>
        <w:widowControl/>
        <w:spacing w:line="300" w:lineRule="exact"/>
        <w:rPr>
          <w:rFonts w:asciiTheme="minorEastAsia" w:eastAsiaTheme="minorEastAsia" w:hAnsiTheme="minorEastAsia" w:cstheme="minorEastAsia"/>
          <w:bCs/>
          <w:color w:val="000000" w:themeColor="text1"/>
          <w:kern w:val="0"/>
        </w:rPr>
      </w:pPr>
      <w:r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1.全体党员</w:t>
      </w:r>
      <w:r w:rsidR="00DD7386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要把</w:t>
      </w:r>
      <w:r w:rsidR="00DD7386">
        <w:rPr>
          <w:rFonts w:asciiTheme="minorEastAsia" w:eastAsiaTheme="minorEastAsia" w:hAnsiTheme="minorEastAsia" w:cstheme="minorEastAsia"/>
          <w:bCs/>
          <w:color w:val="000000" w:themeColor="text1"/>
          <w:kern w:val="0"/>
        </w:rPr>
        <w:t>个人自学与集体学习结合起来</w:t>
      </w:r>
      <w:r w:rsidR="00DD7386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，</w:t>
      </w:r>
      <w:r>
        <w:rPr>
          <w:rFonts w:asciiTheme="minorEastAsia" w:eastAsiaTheme="minorEastAsia" w:hAnsiTheme="minorEastAsia" w:cstheme="minorEastAsia"/>
          <w:bCs/>
          <w:color w:val="000000" w:themeColor="text1"/>
          <w:kern w:val="0"/>
        </w:rPr>
        <w:t>制订</w:t>
      </w:r>
      <w:r w:rsidR="00DD7386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个人</w:t>
      </w:r>
      <w:r w:rsidR="00DD7386">
        <w:rPr>
          <w:rFonts w:asciiTheme="minorEastAsia" w:eastAsiaTheme="minorEastAsia" w:hAnsiTheme="minorEastAsia" w:cstheme="minorEastAsia"/>
          <w:bCs/>
          <w:color w:val="000000" w:themeColor="text1"/>
          <w:kern w:val="0"/>
        </w:rPr>
        <w:t>经常性学习计划交党支部备案</w:t>
      </w:r>
      <w:r w:rsidR="00DD7386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 xml:space="preserve">， </w:t>
      </w:r>
    </w:p>
    <w:p w:rsidR="007F6CC9" w:rsidRDefault="00172C94" w:rsidP="00125FBA">
      <w:pPr>
        <w:widowControl/>
        <w:spacing w:line="300" w:lineRule="exact"/>
        <w:rPr>
          <w:rFonts w:asciiTheme="minorEastAsia" w:eastAsiaTheme="minorEastAsia" w:hAnsiTheme="minorEastAsia" w:cstheme="minorEastAsia"/>
          <w:b/>
          <w:color w:val="000000" w:themeColor="text1"/>
          <w:kern w:val="0"/>
        </w:rPr>
      </w:pPr>
      <w:r>
        <w:rPr>
          <w:rFonts w:asciiTheme="minorEastAsia" w:eastAsiaTheme="minorEastAsia" w:hAnsiTheme="minorEastAsia" w:cstheme="minorEastAsia"/>
          <w:bCs/>
          <w:color w:val="000000" w:themeColor="text1"/>
          <w:kern w:val="0"/>
        </w:rPr>
        <w:t>2</w:t>
      </w:r>
      <w:r w:rsidR="00125FBA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.</w:t>
      </w:r>
      <w:r w:rsidR="007F6CC9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校党委委员、各支部委员在学习教育中要充分</w:t>
      </w:r>
      <w:r w:rsidR="007F6CC9">
        <w:rPr>
          <w:rFonts w:asciiTheme="minorEastAsia" w:eastAsiaTheme="minorEastAsia" w:hAnsiTheme="minorEastAsia" w:cstheme="minorEastAsia"/>
          <w:bCs/>
          <w:color w:val="000000" w:themeColor="text1"/>
          <w:kern w:val="0"/>
        </w:rPr>
        <w:t>发挥</w:t>
      </w:r>
      <w:r w:rsidR="007F6CC9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模范带头作用。</w:t>
      </w:r>
      <w:r w:rsidR="00106213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各支部</w:t>
      </w:r>
      <w:r w:rsidR="00106213">
        <w:rPr>
          <w:rFonts w:asciiTheme="minorEastAsia" w:eastAsiaTheme="minorEastAsia" w:hAnsiTheme="minorEastAsia" w:cstheme="minorEastAsia"/>
          <w:bCs/>
          <w:color w:val="000000" w:themeColor="text1"/>
          <w:kern w:val="0"/>
        </w:rPr>
        <w:t>要</w:t>
      </w:r>
      <w:r w:rsidR="00106213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精心组织好相关专题教育、学习</w:t>
      </w:r>
      <w:r w:rsidR="00106213">
        <w:rPr>
          <w:rFonts w:asciiTheme="minorEastAsia" w:eastAsiaTheme="minorEastAsia" w:hAnsiTheme="minorEastAsia" w:cstheme="minorEastAsia"/>
          <w:bCs/>
          <w:color w:val="000000" w:themeColor="text1"/>
          <w:kern w:val="0"/>
        </w:rPr>
        <w:t>讨论</w:t>
      </w:r>
      <w:r w:rsidR="00106213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和</w:t>
      </w:r>
      <w:r w:rsidR="00106213">
        <w:rPr>
          <w:rFonts w:asciiTheme="minorEastAsia" w:eastAsiaTheme="minorEastAsia" w:hAnsiTheme="minorEastAsia" w:cstheme="minorEastAsia"/>
          <w:bCs/>
          <w:color w:val="000000" w:themeColor="text1"/>
          <w:kern w:val="0"/>
        </w:rPr>
        <w:t>行动</w:t>
      </w:r>
      <w:r w:rsidR="00106213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实践。</w:t>
      </w:r>
    </w:p>
    <w:p w:rsidR="00106213" w:rsidRDefault="00172C94" w:rsidP="00125FBA">
      <w:pPr>
        <w:widowControl/>
        <w:spacing w:line="300" w:lineRule="exact"/>
        <w:rPr>
          <w:rFonts w:asciiTheme="minorEastAsia" w:eastAsiaTheme="minorEastAsia" w:hAnsiTheme="minorEastAsia" w:cstheme="minorEastAsia"/>
          <w:bCs/>
          <w:color w:val="000000" w:themeColor="text1"/>
          <w:kern w:val="0"/>
        </w:rPr>
      </w:pPr>
      <w:r>
        <w:rPr>
          <w:rFonts w:asciiTheme="minorEastAsia" w:eastAsiaTheme="minorEastAsia" w:hAnsiTheme="minorEastAsia" w:cstheme="minorEastAsia"/>
          <w:bCs/>
          <w:color w:val="000000" w:themeColor="text1"/>
          <w:kern w:val="0"/>
        </w:rPr>
        <w:t>3</w:t>
      </w:r>
      <w:r w:rsidR="00125FBA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.</w:t>
      </w:r>
      <w:r w:rsidR="00106213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学习教育</w:t>
      </w:r>
      <w:r w:rsidR="00106213">
        <w:rPr>
          <w:rFonts w:asciiTheme="minorEastAsia" w:eastAsiaTheme="minorEastAsia" w:hAnsiTheme="minorEastAsia" w:cstheme="minorEastAsia"/>
          <w:bCs/>
          <w:color w:val="000000" w:themeColor="text1"/>
          <w:kern w:val="0"/>
        </w:rPr>
        <w:t>要理论联系</w:t>
      </w:r>
      <w:r w:rsidR="007F6CC9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实际，注意学以致用，突出学习实效</w:t>
      </w:r>
      <w:r w:rsidR="00106213">
        <w:rPr>
          <w:rFonts w:asciiTheme="minorEastAsia" w:eastAsiaTheme="minorEastAsia" w:hAnsiTheme="minorEastAsia" w:cstheme="minorEastAsia" w:hint="eastAsia"/>
          <w:bCs/>
          <w:color w:val="000000" w:themeColor="text1"/>
          <w:kern w:val="0"/>
        </w:rPr>
        <w:t>。</w:t>
      </w:r>
    </w:p>
    <w:p w:rsidR="002928A8" w:rsidRPr="00125B45" w:rsidRDefault="002928A8"/>
    <w:sectPr w:rsidR="002928A8" w:rsidRPr="00125B4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630" w:rsidRDefault="002F2630" w:rsidP="00F81B82">
      <w:r>
        <w:separator/>
      </w:r>
    </w:p>
  </w:endnote>
  <w:endnote w:type="continuationSeparator" w:id="0">
    <w:p w:rsidR="002F2630" w:rsidRDefault="002F2630" w:rsidP="00F8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nlo">
    <w:altName w:val="Courier New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630" w:rsidRDefault="002F2630" w:rsidP="00F81B82">
      <w:r>
        <w:separator/>
      </w:r>
    </w:p>
  </w:footnote>
  <w:footnote w:type="continuationSeparator" w:id="0">
    <w:p w:rsidR="002F2630" w:rsidRDefault="002F2630" w:rsidP="00F81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E0E610"/>
    <w:multiLevelType w:val="singleLevel"/>
    <w:tmpl w:val="56E0E61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783EE2"/>
    <w:rsid w:val="00007C4A"/>
    <w:rsid w:val="00020AF6"/>
    <w:rsid w:val="000368D6"/>
    <w:rsid w:val="00052246"/>
    <w:rsid w:val="00065332"/>
    <w:rsid w:val="000D597D"/>
    <w:rsid w:val="001029FF"/>
    <w:rsid w:val="00106213"/>
    <w:rsid w:val="00122551"/>
    <w:rsid w:val="00125B45"/>
    <w:rsid w:val="00125FBA"/>
    <w:rsid w:val="00137B14"/>
    <w:rsid w:val="00165CBD"/>
    <w:rsid w:val="00172C94"/>
    <w:rsid w:val="001840C1"/>
    <w:rsid w:val="00230FA1"/>
    <w:rsid w:val="00237E60"/>
    <w:rsid w:val="002928A8"/>
    <w:rsid w:val="002C4D96"/>
    <w:rsid w:val="002D7803"/>
    <w:rsid w:val="002F2630"/>
    <w:rsid w:val="00336863"/>
    <w:rsid w:val="0034000C"/>
    <w:rsid w:val="00571E70"/>
    <w:rsid w:val="005D2557"/>
    <w:rsid w:val="00647D4C"/>
    <w:rsid w:val="007342A4"/>
    <w:rsid w:val="007A2AE7"/>
    <w:rsid w:val="007C698A"/>
    <w:rsid w:val="007F5E27"/>
    <w:rsid w:val="007F6CC9"/>
    <w:rsid w:val="008006F5"/>
    <w:rsid w:val="008E4CE7"/>
    <w:rsid w:val="00907FBA"/>
    <w:rsid w:val="00917D48"/>
    <w:rsid w:val="009B4CE9"/>
    <w:rsid w:val="00AB0626"/>
    <w:rsid w:val="00AC5381"/>
    <w:rsid w:val="00AE317C"/>
    <w:rsid w:val="00B140C4"/>
    <w:rsid w:val="00B35636"/>
    <w:rsid w:val="00BC40A4"/>
    <w:rsid w:val="00BF3F06"/>
    <w:rsid w:val="00C6241D"/>
    <w:rsid w:val="00CA0819"/>
    <w:rsid w:val="00CD3EA0"/>
    <w:rsid w:val="00D81F9C"/>
    <w:rsid w:val="00D97820"/>
    <w:rsid w:val="00DD7386"/>
    <w:rsid w:val="00DF0E8E"/>
    <w:rsid w:val="00E0515F"/>
    <w:rsid w:val="00E133FA"/>
    <w:rsid w:val="00EF3CAA"/>
    <w:rsid w:val="00F81B82"/>
    <w:rsid w:val="00FC015E"/>
    <w:rsid w:val="00FD29C6"/>
    <w:rsid w:val="00FD2B71"/>
    <w:rsid w:val="034E1433"/>
    <w:rsid w:val="08B51838"/>
    <w:rsid w:val="12783EE2"/>
    <w:rsid w:val="1E2B230C"/>
    <w:rsid w:val="246E7DD4"/>
    <w:rsid w:val="4B535CA9"/>
    <w:rsid w:val="5715770C"/>
    <w:rsid w:val="647A7F39"/>
    <w:rsid w:val="73F40346"/>
    <w:rsid w:val="79EF0937"/>
    <w:rsid w:val="7B7C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9A22BE5-FD28-407F-A845-BA5D8726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ode" w:qFormat="1"/>
    <w:lsdException w:name="HTML Definition" w:qFormat="1"/>
    <w:lsdException w:name="HTML Keyboard" w:qFormat="1"/>
    <w:lsdException w:name="HTML Sample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3">
    <w:name w:val="heading 3"/>
    <w:basedOn w:val="a"/>
    <w:next w:val="a"/>
    <w:unhideWhenUsed/>
    <w:qFormat/>
    <w:pPr>
      <w:jc w:val="left"/>
      <w:outlineLvl w:val="2"/>
    </w:pPr>
    <w:rPr>
      <w:rFonts w:ascii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ind w:firstLine="7343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333333"/>
      <w:u w:val="single"/>
    </w:rPr>
  </w:style>
  <w:style w:type="character" w:styleId="a6">
    <w:name w:val="Emphasis"/>
    <w:basedOn w:val="a0"/>
    <w:qFormat/>
    <w:rPr>
      <w:color w:val="CC0000"/>
    </w:rPr>
  </w:style>
  <w:style w:type="character" w:styleId="HTML">
    <w:name w:val="HTML Definition"/>
    <w:basedOn w:val="a0"/>
    <w:qFormat/>
    <w:rPr>
      <w:i/>
      <w:color w:val="555555"/>
      <w:sz w:val="21"/>
      <w:szCs w:val="21"/>
      <w:bdr w:val="single" w:sz="6" w:space="0" w:color="CCCCCC"/>
      <w:shd w:val="clear" w:color="auto" w:fill="EEEEEE"/>
    </w:rPr>
  </w:style>
  <w:style w:type="character" w:styleId="a7">
    <w:name w:val="Hyperlink"/>
    <w:basedOn w:val="a0"/>
    <w:qFormat/>
    <w:rPr>
      <w:color w:val="333333"/>
      <w:u w:val="single"/>
    </w:rPr>
  </w:style>
  <w:style w:type="character" w:styleId="HTML0">
    <w:name w:val="HTML Code"/>
    <w:basedOn w:val="a0"/>
    <w:qFormat/>
    <w:rPr>
      <w:rFonts w:ascii="Menlo" w:eastAsia="Menlo" w:hAnsi="Menlo" w:cs="Menlo" w:hint="default"/>
      <w:color w:val="C7254E"/>
      <w:sz w:val="21"/>
      <w:szCs w:val="21"/>
      <w:shd w:val="clear" w:color="auto" w:fill="F9F2F4"/>
    </w:rPr>
  </w:style>
  <w:style w:type="character" w:styleId="HTML1">
    <w:name w:val="HTML Cite"/>
    <w:basedOn w:val="a0"/>
    <w:rPr>
      <w:color w:val="008000"/>
      <w:u w:val="none"/>
    </w:rPr>
  </w:style>
  <w:style w:type="character" w:styleId="HTML2">
    <w:name w:val="HTML Keyboard"/>
    <w:basedOn w:val="a0"/>
    <w:qFormat/>
    <w:rPr>
      <w:rFonts w:ascii="Menlo" w:eastAsia="Menlo" w:hAnsi="Menlo" w:cs="Menlo" w:hint="default"/>
      <w:color w:val="FFFFFF"/>
      <w:sz w:val="21"/>
      <w:szCs w:val="21"/>
      <w:shd w:val="clear" w:color="auto" w:fill="333333"/>
    </w:rPr>
  </w:style>
  <w:style w:type="character" w:styleId="HTML3">
    <w:name w:val="HTML Sample"/>
    <w:basedOn w:val="a0"/>
    <w:qFormat/>
    <w:rPr>
      <w:rFonts w:ascii="Menlo" w:eastAsia="Menlo" w:hAnsi="Menlo" w:cs="Menlo"/>
      <w:sz w:val="21"/>
      <w:szCs w:val="21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"/>
    <w:rsid w:val="00F81B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9"/>
    <w:rsid w:val="00F81B82"/>
    <w:rPr>
      <w:rFonts w:ascii="Calibri" w:hAnsi="Calibri" w:cs="Calibri"/>
      <w:kern w:val="2"/>
      <w:sz w:val="18"/>
      <w:szCs w:val="18"/>
    </w:rPr>
  </w:style>
  <w:style w:type="paragraph" w:styleId="aa">
    <w:name w:val="footer"/>
    <w:basedOn w:val="a"/>
    <w:link w:val="Char0"/>
    <w:rsid w:val="00F81B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a"/>
    <w:rsid w:val="00F81B82"/>
    <w:rPr>
      <w:rFonts w:ascii="Calibri" w:hAnsi="Calibri" w:cs="Calibri"/>
      <w:kern w:val="2"/>
      <w:sz w:val="18"/>
      <w:szCs w:val="18"/>
    </w:rPr>
  </w:style>
  <w:style w:type="paragraph" w:styleId="ab">
    <w:name w:val="List Paragraph"/>
    <w:basedOn w:val="a"/>
    <w:uiPriority w:val="99"/>
    <w:rsid w:val="00647D4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195</Words>
  <Characters>1117</Characters>
  <Application>Microsoft Office Word</Application>
  <DocSecurity>0</DocSecurity>
  <Lines>9</Lines>
  <Paragraphs>2</Paragraphs>
  <ScaleCrop>false</ScaleCrop>
  <Company>china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袁彩哲</dc:creator>
  <cp:lastModifiedBy>蔡廷伟</cp:lastModifiedBy>
  <cp:revision>4</cp:revision>
  <cp:lastPrinted>2016-05-17T06:42:00Z</cp:lastPrinted>
  <dcterms:created xsi:type="dcterms:W3CDTF">2016-09-12T01:31:00Z</dcterms:created>
  <dcterms:modified xsi:type="dcterms:W3CDTF">2016-09-12T01:37:00Z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