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微软雅黑" w:eastAsia="仿宋_GB2312"/>
          <w:sz w:val="32"/>
          <w:szCs w:val="32"/>
        </w:rPr>
      </w:pPr>
      <w:r>
        <w:rPr>
          <w:rFonts w:hint="eastAsia" w:ascii="黑体" w:hAnsi="微软雅黑" w:eastAsia="黑体"/>
          <w:sz w:val="32"/>
          <w:szCs w:val="32"/>
        </w:rPr>
        <w:t>江苏城市职业学院常州办学点五年制高等职业教育</w:t>
      </w:r>
    </w:p>
    <w:p>
      <w:pPr>
        <w:jc w:val="center"/>
        <w:rPr>
          <w:rFonts w:ascii="黑体" w:hAnsi="微软雅黑" w:eastAsia="黑体"/>
          <w:sz w:val="32"/>
          <w:szCs w:val="32"/>
        </w:rPr>
      </w:pPr>
      <w:r>
        <w:rPr>
          <w:rFonts w:ascii="黑体" w:hAnsi="微软雅黑" w:eastAsia="黑体"/>
          <w:sz w:val="32"/>
          <w:szCs w:val="32"/>
        </w:rPr>
        <w:t>202</w:t>
      </w:r>
      <w:r>
        <w:rPr>
          <w:rFonts w:hint="eastAsia" w:ascii="黑体" w:hAnsi="微软雅黑" w:eastAsia="黑体"/>
          <w:sz w:val="32"/>
          <w:szCs w:val="32"/>
          <w:lang w:val="en-US" w:eastAsia="zh-CN"/>
        </w:rPr>
        <w:t>1</w:t>
      </w:r>
      <w:r>
        <w:rPr>
          <w:rFonts w:hint="eastAsia" w:ascii="黑体" w:hAnsi="微软雅黑" w:eastAsia="黑体"/>
          <w:sz w:val="32"/>
          <w:szCs w:val="32"/>
        </w:rPr>
        <w:t>级计算机应用技术专业实施性人才培养方案</w:t>
      </w:r>
    </w:p>
    <w:p>
      <w:pPr>
        <w:jc w:val="center"/>
        <w:rPr>
          <w:rFonts w:ascii="黑体" w:hAnsi="微软雅黑" w:eastAsia="黑体"/>
          <w:sz w:val="32"/>
          <w:szCs w:val="32"/>
        </w:rPr>
      </w:pPr>
      <w:r>
        <w:rPr>
          <w:rFonts w:hint="eastAsia" w:ascii="黑体" w:hAnsi="微软雅黑" w:eastAsia="黑体"/>
          <w:sz w:val="32"/>
          <w:szCs w:val="32"/>
        </w:rPr>
        <w:t>专业代码：610201</w:t>
      </w:r>
    </w:p>
    <w:p>
      <w:pPr>
        <w:numPr>
          <w:ilvl w:val="0"/>
          <w:numId w:val="1"/>
        </w:numPr>
        <w:ind w:firstLine="551" w:firstLineChars="196"/>
        <w:rPr>
          <w:rFonts w:ascii="仿宋_GB2312" w:hAnsi="微软雅黑" w:eastAsia="仿宋_GB2312"/>
          <w:b/>
          <w:sz w:val="28"/>
          <w:szCs w:val="28"/>
        </w:rPr>
      </w:pPr>
      <w:r>
        <w:rPr>
          <w:rFonts w:hint="eastAsia" w:ascii="仿宋_GB2312" w:hAnsi="微软雅黑" w:eastAsia="仿宋_GB2312"/>
          <w:b/>
          <w:sz w:val="28"/>
          <w:szCs w:val="28"/>
        </w:rPr>
        <w:t>专业名称：</w:t>
      </w:r>
    </w:p>
    <w:p>
      <w:pPr>
        <w:ind w:firstLine="525" w:firstLineChars="250"/>
        <w:rPr>
          <w:rFonts w:ascii="宋体" w:hAnsi="宋体" w:cs="宋体"/>
          <w:szCs w:val="21"/>
        </w:rPr>
      </w:pPr>
      <w:r>
        <w:rPr>
          <w:rFonts w:hint="eastAsia" w:ascii="宋体" w:hAnsi="宋体" w:cs="宋体"/>
          <w:szCs w:val="21"/>
        </w:rPr>
        <w:t>计算机应用技术（专业代码：610201）</w:t>
      </w:r>
    </w:p>
    <w:p>
      <w:pPr>
        <w:ind w:firstLine="551" w:firstLineChars="196"/>
        <w:rPr>
          <w:rFonts w:ascii="仿宋_GB2312" w:hAnsi="微软雅黑" w:eastAsia="仿宋_GB2312"/>
          <w:sz w:val="28"/>
          <w:szCs w:val="28"/>
        </w:rPr>
      </w:pPr>
      <w:r>
        <w:rPr>
          <w:rFonts w:hint="eastAsia" w:ascii="仿宋_GB2312" w:hAnsi="微软雅黑" w:eastAsia="仿宋_GB2312"/>
          <w:b/>
          <w:sz w:val="28"/>
          <w:szCs w:val="28"/>
        </w:rPr>
        <w:t>二、教育类型及学历层次、学制</w:t>
      </w:r>
    </w:p>
    <w:p>
      <w:pPr>
        <w:ind w:firstLine="525" w:firstLineChars="250"/>
        <w:rPr>
          <w:rFonts w:ascii="宋体" w:hAnsi="宋体" w:cs="宋体"/>
          <w:szCs w:val="21"/>
        </w:rPr>
      </w:pPr>
      <w:r>
        <w:rPr>
          <w:rFonts w:hint="eastAsia" w:ascii="宋体" w:hAnsi="宋体" w:cs="宋体"/>
          <w:szCs w:val="21"/>
        </w:rPr>
        <w:t>教育类型：高等职业教育</w:t>
      </w:r>
    </w:p>
    <w:p>
      <w:pPr>
        <w:ind w:firstLine="525" w:firstLineChars="250"/>
        <w:rPr>
          <w:rFonts w:ascii="宋体" w:hAnsi="宋体" w:cs="宋体"/>
          <w:szCs w:val="21"/>
        </w:rPr>
      </w:pPr>
      <w:r>
        <w:rPr>
          <w:rFonts w:hint="eastAsia" w:ascii="宋体" w:hAnsi="宋体" w:cs="宋体"/>
          <w:szCs w:val="21"/>
        </w:rPr>
        <w:t>学历层次：普通专科</w:t>
      </w:r>
    </w:p>
    <w:p>
      <w:pPr>
        <w:ind w:firstLine="525" w:firstLineChars="250"/>
        <w:rPr>
          <w:rFonts w:ascii="宋体" w:hAnsi="宋体" w:cs="宋体"/>
          <w:szCs w:val="21"/>
        </w:rPr>
      </w:pPr>
      <w:r>
        <w:rPr>
          <w:rFonts w:hint="eastAsia" w:ascii="宋体" w:hAnsi="宋体" w:cs="宋体"/>
          <w:szCs w:val="21"/>
        </w:rPr>
        <w:t>学制：五年一贯制</w:t>
      </w:r>
    </w:p>
    <w:p>
      <w:pPr>
        <w:ind w:firstLine="551" w:firstLineChars="196"/>
        <w:rPr>
          <w:rFonts w:ascii="仿宋_GB2312" w:hAnsi="微软雅黑" w:eastAsia="仿宋_GB2312"/>
          <w:b/>
          <w:sz w:val="28"/>
          <w:szCs w:val="28"/>
        </w:rPr>
      </w:pPr>
      <w:r>
        <w:rPr>
          <w:rFonts w:hint="eastAsia" w:ascii="仿宋_GB2312" w:hAnsi="微软雅黑" w:eastAsia="仿宋_GB2312"/>
          <w:b/>
          <w:sz w:val="28"/>
          <w:szCs w:val="28"/>
        </w:rPr>
        <w:t>三、招生对象</w:t>
      </w:r>
    </w:p>
    <w:p>
      <w:pPr>
        <w:ind w:firstLine="525" w:firstLineChars="250"/>
        <w:rPr>
          <w:rFonts w:ascii="宋体" w:hAnsi="宋体" w:cs="宋体"/>
          <w:szCs w:val="21"/>
        </w:rPr>
      </w:pPr>
      <w:r>
        <w:rPr>
          <w:rFonts w:hint="eastAsia" w:ascii="宋体" w:hAnsi="宋体" w:cs="宋体"/>
          <w:szCs w:val="21"/>
        </w:rPr>
        <w:t>应届初中毕业生</w:t>
      </w:r>
    </w:p>
    <w:p>
      <w:pPr>
        <w:ind w:firstLine="551" w:firstLineChars="196"/>
        <w:rPr>
          <w:rFonts w:ascii="仿宋_GB2312" w:hAnsi="微软雅黑" w:eastAsia="仿宋_GB2312"/>
          <w:b/>
          <w:sz w:val="28"/>
          <w:szCs w:val="28"/>
        </w:rPr>
      </w:pPr>
      <w:r>
        <w:rPr>
          <w:rFonts w:hint="eastAsia" w:ascii="仿宋_GB2312" w:hAnsi="微软雅黑" w:eastAsia="仿宋_GB2312"/>
          <w:b/>
          <w:sz w:val="28"/>
          <w:szCs w:val="28"/>
        </w:rPr>
        <w:t>四、培养目标</w:t>
      </w:r>
    </w:p>
    <w:p>
      <w:pPr>
        <w:ind w:firstLine="420" w:firstLineChars="200"/>
        <w:rPr>
          <w:rFonts w:ascii="宋体" w:hAnsi="宋体" w:cs="宋体"/>
          <w:szCs w:val="21"/>
        </w:rPr>
      </w:pPr>
      <w:r>
        <w:rPr>
          <w:rFonts w:hint="eastAsia" w:ascii="宋体" w:hAnsi="宋体" w:cs="宋体"/>
          <w:szCs w:val="21"/>
        </w:rPr>
        <w:t>本专业培养与我国社会主义现代化建设要求相适应，具有习近平新时代中国特色社会主义思想基础，德、智、体、美、劳全面发展，具备良好的职业道德和职业素养，从事企、事业单位计算机的应用、管理、维护和开发，网络管理，网站开发，计算机使用与维护及相关设备销售等工作，适应生产、建设、服务和管理一线需要的发展型、复合型和创新型的技术技能人才。</w:t>
      </w:r>
    </w:p>
    <w:p>
      <w:pPr>
        <w:rPr>
          <w:rFonts w:ascii="仿宋_GB2312" w:hAnsi="仿宋" w:eastAsia="仿宋_GB2312"/>
          <w:b/>
          <w:sz w:val="28"/>
          <w:szCs w:val="28"/>
        </w:rPr>
      </w:pPr>
      <w:r>
        <w:rPr>
          <w:rFonts w:hint="eastAsia" w:ascii="仿宋" w:hAnsi="仿宋" w:eastAsia="仿宋"/>
          <w:szCs w:val="21"/>
        </w:rPr>
        <w:t xml:space="preserve">     </w:t>
      </w:r>
      <w:r>
        <w:rPr>
          <w:rFonts w:hint="eastAsia" w:ascii="仿宋_GB2312" w:hAnsi="仿宋" w:eastAsia="仿宋_GB2312"/>
          <w:b/>
          <w:sz w:val="28"/>
          <w:szCs w:val="28"/>
        </w:rPr>
        <w:t>五、职业（岗位）面向、职业资格及继续学习专业</w:t>
      </w:r>
    </w:p>
    <w:p>
      <w:pPr>
        <w:spacing w:line="360" w:lineRule="auto"/>
        <w:ind w:firstLine="316" w:firstLineChars="150"/>
        <w:rPr>
          <w:rFonts w:ascii="宋体" w:hAnsi="宋体" w:cs="宋体"/>
          <w:b/>
          <w:szCs w:val="21"/>
        </w:rPr>
      </w:pPr>
      <w:r>
        <w:rPr>
          <w:rFonts w:hint="eastAsia" w:ascii="宋体" w:hAnsi="宋体" w:cs="宋体"/>
          <w:b/>
          <w:szCs w:val="21"/>
        </w:rPr>
        <w:t>（一）职业面向</w:t>
      </w:r>
    </w:p>
    <w:p>
      <w:pPr>
        <w:spacing w:line="360" w:lineRule="auto"/>
        <w:rPr>
          <w:rFonts w:ascii="宋体" w:hAnsi="宋体" w:cs="宋体"/>
          <w:szCs w:val="21"/>
        </w:rPr>
      </w:pPr>
      <w:r>
        <w:rPr>
          <w:rFonts w:hint="eastAsia" w:ascii="宋体" w:hAnsi="宋体" w:cs="宋体"/>
          <w:szCs w:val="21"/>
        </w:rPr>
        <w:t xml:space="preserve">    1、核心工作岗位：</w:t>
      </w:r>
    </w:p>
    <w:tbl>
      <w:tblPr>
        <w:tblStyle w:val="7"/>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696"/>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09" w:type="dxa"/>
            <w:vAlign w:val="center"/>
          </w:tcPr>
          <w:p>
            <w:pPr>
              <w:rPr>
                <w:rFonts w:ascii="宋体" w:hAnsi="宋体" w:cs="宋体"/>
                <w:szCs w:val="21"/>
              </w:rPr>
            </w:pPr>
            <w:r>
              <w:rPr>
                <w:rFonts w:hint="eastAsia" w:ascii="宋体" w:hAnsi="宋体" w:cs="宋体"/>
                <w:szCs w:val="21"/>
              </w:rPr>
              <w:t>序号</w:t>
            </w:r>
          </w:p>
        </w:tc>
        <w:tc>
          <w:tcPr>
            <w:tcW w:w="1696" w:type="dxa"/>
            <w:vAlign w:val="center"/>
          </w:tcPr>
          <w:p>
            <w:pPr>
              <w:rPr>
                <w:rFonts w:ascii="宋体" w:hAnsi="宋体" w:cs="宋体"/>
                <w:szCs w:val="21"/>
              </w:rPr>
            </w:pPr>
            <w:r>
              <w:rPr>
                <w:rFonts w:hint="eastAsia" w:ascii="宋体" w:hAnsi="宋体" w:cs="宋体"/>
                <w:szCs w:val="21"/>
              </w:rPr>
              <w:t>核心工作岗位</w:t>
            </w:r>
          </w:p>
        </w:tc>
        <w:tc>
          <w:tcPr>
            <w:tcW w:w="6662" w:type="dxa"/>
            <w:shd w:val="clear" w:color="auto" w:fill="CCE8CF" w:themeFill="background1"/>
            <w:vAlign w:val="center"/>
          </w:tcPr>
          <w:p>
            <w:pPr>
              <w:rPr>
                <w:rFonts w:ascii="宋体" w:hAnsi="宋体" w:cs="宋体"/>
                <w:szCs w:val="21"/>
              </w:rPr>
            </w:pPr>
            <w:r>
              <w:rPr>
                <w:rFonts w:hint="eastAsia" w:ascii="宋体" w:hAnsi="宋体" w:cs="宋体"/>
                <w:szCs w:val="21"/>
              </w:rPr>
              <w:t>岗位叙述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rPr>
                <w:rFonts w:ascii="宋体" w:hAnsi="宋体" w:cs="宋体"/>
                <w:szCs w:val="21"/>
              </w:rPr>
            </w:pPr>
            <w:r>
              <w:rPr>
                <w:rFonts w:hint="eastAsia" w:ascii="宋体" w:hAnsi="宋体" w:cs="宋体"/>
                <w:szCs w:val="21"/>
              </w:rPr>
              <w:t>1</w:t>
            </w:r>
          </w:p>
        </w:tc>
        <w:tc>
          <w:tcPr>
            <w:tcW w:w="1696" w:type="dxa"/>
            <w:vAlign w:val="center"/>
          </w:tcPr>
          <w:p>
            <w:pPr>
              <w:rPr>
                <w:rFonts w:ascii="宋体" w:hAnsi="宋体" w:cs="宋体"/>
                <w:szCs w:val="21"/>
              </w:rPr>
            </w:pPr>
            <w:r>
              <w:rPr>
                <w:rFonts w:hint="eastAsia" w:ascii="宋体" w:hAnsi="宋体" w:cs="宋体"/>
                <w:szCs w:val="21"/>
              </w:rPr>
              <w:t>计算机安装与维护</w:t>
            </w:r>
          </w:p>
        </w:tc>
        <w:tc>
          <w:tcPr>
            <w:tcW w:w="6662" w:type="dxa"/>
            <w:vAlign w:val="center"/>
          </w:tcPr>
          <w:p>
            <w:pPr>
              <w:rPr>
                <w:rFonts w:ascii="宋体" w:hAnsi="宋体" w:cs="宋体"/>
                <w:szCs w:val="21"/>
              </w:rPr>
            </w:pPr>
            <w:r>
              <w:rPr>
                <w:rFonts w:hint="eastAsia" w:ascii="宋体" w:hAnsi="宋体" w:cs="宋体"/>
                <w:szCs w:val="21"/>
              </w:rPr>
              <w:t xml:space="preserve">（1）软件安装、维护； </w:t>
            </w:r>
          </w:p>
          <w:p>
            <w:pPr>
              <w:rPr>
                <w:rFonts w:ascii="宋体" w:hAnsi="宋体" w:cs="宋体"/>
                <w:szCs w:val="21"/>
              </w:rPr>
            </w:pPr>
            <w:r>
              <w:rPr>
                <w:rFonts w:hint="eastAsia" w:ascii="宋体" w:hAnsi="宋体" w:cs="宋体"/>
                <w:szCs w:val="21"/>
              </w:rPr>
              <w:t>（2）客户计算机的软硬件维护；</w:t>
            </w:r>
          </w:p>
          <w:p>
            <w:pPr>
              <w:rPr>
                <w:rFonts w:ascii="宋体" w:hAnsi="宋体" w:cs="宋体"/>
                <w:szCs w:val="21"/>
              </w:rPr>
            </w:pPr>
            <w:r>
              <w:rPr>
                <w:rFonts w:hint="eastAsia" w:ascii="宋体" w:hAnsi="宋体" w:cs="宋体"/>
                <w:szCs w:val="21"/>
              </w:rPr>
              <w:t>（3）识别计算机硬件；</w:t>
            </w:r>
          </w:p>
          <w:p>
            <w:pPr>
              <w:rPr>
                <w:rFonts w:ascii="宋体" w:hAnsi="宋体" w:cs="宋体"/>
                <w:szCs w:val="21"/>
              </w:rPr>
            </w:pPr>
            <w:r>
              <w:rPr>
                <w:rFonts w:hint="eastAsia" w:ascii="宋体" w:hAnsi="宋体" w:cs="宋体"/>
                <w:szCs w:val="21"/>
              </w:rPr>
              <w:t>（4）选购、组装计算机；</w:t>
            </w:r>
          </w:p>
          <w:p>
            <w:pPr>
              <w:rPr>
                <w:rFonts w:ascii="宋体" w:hAnsi="宋体" w:cs="宋体"/>
                <w:szCs w:val="21"/>
              </w:rPr>
            </w:pPr>
            <w:r>
              <w:rPr>
                <w:rFonts w:hint="eastAsia" w:ascii="宋体" w:hAnsi="宋体" w:cs="宋体"/>
                <w:szCs w:val="21"/>
              </w:rPr>
              <w:t>（5）计算机常见故障检测与排除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rPr>
                <w:rFonts w:ascii="宋体" w:hAnsi="宋体" w:cs="宋体"/>
                <w:szCs w:val="21"/>
              </w:rPr>
            </w:pPr>
            <w:r>
              <w:rPr>
                <w:rFonts w:hint="eastAsia" w:ascii="宋体" w:hAnsi="宋体" w:cs="宋体"/>
                <w:szCs w:val="21"/>
              </w:rPr>
              <w:t>2</w:t>
            </w:r>
          </w:p>
        </w:tc>
        <w:tc>
          <w:tcPr>
            <w:tcW w:w="1696" w:type="dxa"/>
            <w:vAlign w:val="center"/>
          </w:tcPr>
          <w:p>
            <w:pPr>
              <w:rPr>
                <w:rFonts w:ascii="宋体" w:hAnsi="宋体" w:cs="宋体"/>
                <w:szCs w:val="21"/>
              </w:rPr>
            </w:pPr>
            <w:r>
              <w:rPr>
                <w:rFonts w:hint="eastAsia" w:ascii="宋体" w:hAnsi="宋体" w:cs="宋体"/>
                <w:szCs w:val="21"/>
              </w:rPr>
              <w:t>Web网站开发与维护</w:t>
            </w:r>
          </w:p>
        </w:tc>
        <w:tc>
          <w:tcPr>
            <w:tcW w:w="6662" w:type="dxa"/>
            <w:vAlign w:val="center"/>
          </w:tcPr>
          <w:p>
            <w:pPr>
              <w:rPr>
                <w:rFonts w:ascii="宋体" w:hAnsi="宋体" w:cs="宋体"/>
                <w:szCs w:val="21"/>
              </w:rPr>
            </w:pPr>
            <w:r>
              <w:rPr>
                <w:rFonts w:hint="eastAsia" w:ascii="宋体" w:hAnsi="宋体" w:cs="宋体"/>
                <w:szCs w:val="21"/>
              </w:rPr>
              <w:t xml:space="preserve">（1）负责基于网站的后台开发； </w:t>
            </w:r>
          </w:p>
          <w:p>
            <w:pPr>
              <w:rPr>
                <w:rFonts w:ascii="宋体" w:hAnsi="宋体" w:cs="宋体"/>
                <w:szCs w:val="21"/>
              </w:rPr>
            </w:pPr>
            <w:r>
              <w:rPr>
                <w:rFonts w:hint="eastAsia" w:ascii="宋体" w:hAnsi="宋体" w:cs="宋体"/>
                <w:szCs w:val="21"/>
              </w:rPr>
              <w:t>（2）与团队中其他成员合作，解决软件开发中遇到的问题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rPr>
                <w:rFonts w:ascii="宋体" w:hAnsi="宋体" w:cs="宋体"/>
                <w:szCs w:val="21"/>
              </w:rPr>
            </w:pPr>
            <w:r>
              <w:rPr>
                <w:rFonts w:hint="eastAsia" w:ascii="宋体" w:hAnsi="宋体" w:cs="宋体"/>
                <w:szCs w:val="21"/>
              </w:rPr>
              <w:t>3</w:t>
            </w:r>
          </w:p>
        </w:tc>
        <w:tc>
          <w:tcPr>
            <w:tcW w:w="1696" w:type="dxa"/>
            <w:vAlign w:val="center"/>
          </w:tcPr>
          <w:p>
            <w:pPr>
              <w:rPr>
                <w:rFonts w:ascii="宋体" w:hAnsi="宋体" w:cs="宋体"/>
                <w:szCs w:val="21"/>
              </w:rPr>
            </w:pPr>
            <w:r>
              <w:rPr>
                <w:rFonts w:hint="eastAsia" w:ascii="宋体" w:hAnsi="宋体" w:cs="宋体"/>
                <w:szCs w:val="21"/>
              </w:rPr>
              <w:t>系统集成维护</w:t>
            </w:r>
          </w:p>
        </w:tc>
        <w:tc>
          <w:tcPr>
            <w:tcW w:w="6662" w:type="dxa"/>
            <w:vAlign w:val="center"/>
          </w:tcPr>
          <w:p>
            <w:pPr>
              <w:rPr>
                <w:rFonts w:ascii="宋体" w:hAnsi="宋体" w:cs="宋体"/>
                <w:szCs w:val="21"/>
              </w:rPr>
            </w:pPr>
            <w:r>
              <w:rPr>
                <w:rFonts w:hint="eastAsia" w:ascii="宋体" w:hAnsi="宋体" w:cs="宋体"/>
                <w:szCs w:val="21"/>
              </w:rPr>
              <w:t xml:space="preserve">（1）按网络系统规划设计进行网络设备的软硬件安装调试工作； </w:t>
            </w:r>
          </w:p>
          <w:p>
            <w:pPr>
              <w:rPr>
                <w:rFonts w:ascii="宋体" w:hAnsi="宋体" w:cs="宋体"/>
                <w:szCs w:val="21"/>
              </w:rPr>
            </w:pPr>
            <w:r>
              <w:rPr>
                <w:rFonts w:hint="eastAsia" w:ascii="宋体" w:hAnsi="宋体" w:cs="宋体"/>
                <w:szCs w:val="21"/>
              </w:rPr>
              <w:t xml:space="preserve">（2）能进行网络系统的运行、维护和管理，能高效、可靠、安全地管理网络资源； </w:t>
            </w:r>
          </w:p>
          <w:p>
            <w:pPr>
              <w:rPr>
                <w:rFonts w:ascii="宋体" w:hAnsi="宋体" w:cs="宋体"/>
                <w:szCs w:val="21"/>
              </w:rPr>
            </w:pPr>
            <w:r>
              <w:rPr>
                <w:rFonts w:hint="eastAsia" w:ascii="宋体" w:hAnsi="宋体" w:cs="宋体"/>
                <w:szCs w:val="21"/>
              </w:rPr>
              <w:t>（3）设计、实现、维护和管理各种常用小型局域网；</w:t>
            </w:r>
          </w:p>
          <w:p>
            <w:pPr>
              <w:rPr>
                <w:rFonts w:ascii="宋体" w:hAnsi="宋体" w:cs="宋体"/>
                <w:szCs w:val="21"/>
              </w:rPr>
            </w:pPr>
            <w:r>
              <w:rPr>
                <w:rFonts w:hint="eastAsia" w:ascii="宋体" w:hAnsi="宋体" w:cs="宋体"/>
                <w:szCs w:val="21"/>
              </w:rPr>
              <w:t>配置、管理和维护多种常用的、多平台的、包含广域网连接的且功能完善的中小型企业网；</w:t>
            </w:r>
          </w:p>
          <w:p>
            <w:pPr>
              <w:rPr>
                <w:rFonts w:ascii="宋体" w:hAnsi="宋体" w:cs="宋体"/>
                <w:szCs w:val="21"/>
              </w:rPr>
            </w:pPr>
            <w:r>
              <w:rPr>
                <w:rFonts w:hint="eastAsia" w:ascii="宋体" w:hAnsi="宋体" w:cs="宋体"/>
                <w:szCs w:val="21"/>
              </w:rPr>
              <w:t>（4）负责解答客户的技术问题，使客户的网络系统可以满足生产要求。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rPr>
                <w:rFonts w:ascii="宋体" w:hAnsi="宋体" w:cs="宋体"/>
                <w:szCs w:val="21"/>
              </w:rPr>
            </w:pPr>
            <w:r>
              <w:rPr>
                <w:rFonts w:hint="eastAsia" w:ascii="宋体" w:hAnsi="宋体" w:cs="宋体"/>
                <w:szCs w:val="21"/>
              </w:rPr>
              <w:t>4</w:t>
            </w:r>
          </w:p>
        </w:tc>
        <w:tc>
          <w:tcPr>
            <w:tcW w:w="1696" w:type="dxa"/>
            <w:vAlign w:val="center"/>
          </w:tcPr>
          <w:p>
            <w:pPr>
              <w:rPr>
                <w:rFonts w:ascii="宋体" w:hAnsi="宋体" w:cs="宋体"/>
                <w:szCs w:val="21"/>
              </w:rPr>
            </w:pPr>
            <w:r>
              <w:rPr>
                <w:rFonts w:hint="eastAsia" w:ascii="宋体" w:hAnsi="宋体" w:cs="宋体"/>
                <w:szCs w:val="21"/>
              </w:rPr>
              <w:t>计算机程序设计</w:t>
            </w:r>
          </w:p>
        </w:tc>
        <w:tc>
          <w:tcPr>
            <w:tcW w:w="6662" w:type="dxa"/>
            <w:vAlign w:val="center"/>
          </w:tcPr>
          <w:p>
            <w:pPr>
              <w:rPr>
                <w:rFonts w:ascii="宋体" w:hAnsi="宋体" w:cs="宋体"/>
                <w:szCs w:val="21"/>
              </w:rPr>
            </w:pPr>
            <w:r>
              <w:rPr>
                <w:rFonts w:hint="eastAsia" w:ascii="宋体" w:hAnsi="宋体" w:cs="宋体"/>
                <w:szCs w:val="21"/>
              </w:rPr>
              <w:t xml:space="preserve">（1）阅读、编写程序设计文档； </w:t>
            </w:r>
          </w:p>
          <w:p>
            <w:pPr>
              <w:rPr>
                <w:rFonts w:ascii="宋体" w:hAnsi="宋体" w:cs="宋体"/>
                <w:szCs w:val="21"/>
              </w:rPr>
            </w:pPr>
            <w:r>
              <w:rPr>
                <w:rFonts w:hint="eastAsia" w:ascii="宋体" w:hAnsi="宋体" w:cs="宋体"/>
                <w:szCs w:val="21"/>
              </w:rPr>
              <w:t xml:space="preserve">（2）编写软件中的模块的程序代码； </w:t>
            </w:r>
          </w:p>
          <w:p>
            <w:pPr>
              <w:rPr>
                <w:rFonts w:ascii="宋体" w:hAnsi="宋体" w:cs="宋体"/>
                <w:szCs w:val="21"/>
              </w:rPr>
            </w:pPr>
            <w:r>
              <w:rPr>
                <w:rFonts w:hint="eastAsia" w:ascii="宋体" w:hAnsi="宋体" w:cs="宋体"/>
                <w:szCs w:val="21"/>
              </w:rPr>
              <w:t>（3）代码测试；</w:t>
            </w:r>
          </w:p>
          <w:p>
            <w:pPr>
              <w:rPr>
                <w:rFonts w:ascii="宋体" w:hAnsi="宋体" w:cs="宋体"/>
                <w:szCs w:val="21"/>
              </w:rPr>
            </w:pPr>
            <w:r>
              <w:rPr>
                <w:rFonts w:hint="eastAsia" w:ascii="宋体" w:hAnsi="宋体" w:cs="宋体"/>
                <w:szCs w:val="21"/>
              </w:rPr>
              <w:t>（4）能对现有程序进行二次开发</w:t>
            </w:r>
          </w:p>
        </w:tc>
      </w:tr>
    </w:tbl>
    <w:p>
      <w:pPr>
        <w:spacing w:line="360" w:lineRule="auto"/>
        <w:ind w:firstLine="435"/>
        <w:rPr>
          <w:rFonts w:ascii="宋体" w:hAnsi="宋体" w:cs="宋体"/>
          <w:szCs w:val="21"/>
        </w:rPr>
      </w:pPr>
      <w:r>
        <w:rPr>
          <w:rFonts w:hint="eastAsia" w:ascii="宋体" w:hAnsi="宋体" w:cs="宋体"/>
          <w:szCs w:val="21"/>
        </w:rPr>
        <w:t>2、其他工作岗位：</w:t>
      </w:r>
    </w:p>
    <w:tbl>
      <w:tblPr>
        <w:tblStyle w:val="7"/>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696"/>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09" w:type="dxa"/>
            <w:vAlign w:val="center"/>
          </w:tcPr>
          <w:p>
            <w:pPr>
              <w:spacing w:line="300" w:lineRule="auto"/>
              <w:jc w:val="center"/>
              <w:rPr>
                <w:rFonts w:ascii="宋体" w:hAnsi="宋体" w:cs="宋体"/>
                <w:szCs w:val="21"/>
              </w:rPr>
            </w:pPr>
            <w:r>
              <w:rPr>
                <w:rFonts w:hint="eastAsia" w:ascii="宋体" w:hAnsi="宋体" w:cs="宋体"/>
                <w:szCs w:val="21"/>
              </w:rPr>
              <w:t>序号</w:t>
            </w:r>
          </w:p>
        </w:tc>
        <w:tc>
          <w:tcPr>
            <w:tcW w:w="1696" w:type="dxa"/>
            <w:vAlign w:val="center"/>
          </w:tcPr>
          <w:p>
            <w:pPr>
              <w:spacing w:line="300" w:lineRule="auto"/>
              <w:jc w:val="center"/>
              <w:rPr>
                <w:rFonts w:ascii="宋体" w:hAnsi="宋体" w:cs="宋体"/>
                <w:szCs w:val="21"/>
              </w:rPr>
            </w:pPr>
            <w:r>
              <w:rPr>
                <w:rFonts w:hint="eastAsia" w:ascii="宋体" w:hAnsi="宋体" w:cs="宋体"/>
                <w:szCs w:val="21"/>
              </w:rPr>
              <w:t>其他工作岗位</w:t>
            </w:r>
          </w:p>
        </w:tc>
        <w:tc>
          <w:tcPr>
            <w:tcW w:w="6662" w:type="dxa"/>
            <w:vAlign w:val="center"/>
          </w:tcPr>
          <w:p>
            <w:pPr>
              <w:spacing w:line="300" w:lineRule="auto"/>
              <w:jc w:val="center"/>
              <w:rPr>
                <w:rFonts w:ascii="宋体" w:hAnsi="宋体" w:cs="宋体"/>
                <w:szCs w:val="21"/>
              </w:rPr>
            </w:pPr>
            <w:r>
              <w:rPr>
                <w:rFonts w:hint="eastAsia" w:ascii="宋体" w:hAnsi="宋体" w:cs="宋体"/>
                <w:szCs w:val="21"/>
              </w:rPr>
              <w:t>岗位叙述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jc w:val="center"/>
              <w:rPr>
                <w:rFonts w:ascii="宋体" w:hAnsi="宋体" w:cs="宋体"/>
                <w:szCs w:val="21"/>
              </w:rPr>
            </w:pPr>
            <w:r>
              <w:rPr>
                <w:rFonts w:hint="eastAsia" w:ascii="宋体" w:hAnsi="宋体" w:cs="宋体"/>
                <w:szCs w:val="21"/>
              </w:rPr>
              <w:t>1</w:t>
            </w:r>
          </w:p>
        </w:tc>
        <w:tc>
          <w:tcPr>
            <w:tcW w:w="1696" w:type="dxa"/>
            <w:vAlign w:val="center"/>
          </w:tcPr>
          <w:p>
            <w:pPr>
              <w:jc w:val="center"/>
              <w:rPr>
                <w:rFonts w:ascii="宋体" w:hAnsi="宋体" w:cs="宋体"/>
                <w:szCs w:val="21"/>
              </w:rPr>
            </w:pPr>
            <w:r>
              <w:rPr>
                <w:rFonts w:hint="eastAsia" w:ascii="宋体" w:hAnsi="宋体" w:cs="宋体"/>
                <w:szCs w:val="21"/>
              </w:rPr>
              <w:t>计算机多媒体制作与图形图像处理</w:t>
            </w:r>
          </w:p>
        </w:tc>
        <w:tc>
          <w:tcPr>
            <w:tcW w:w="6662" w:type="dxa"/>
            <w:vAlign w:val="center"/>
          </w:tcPr>
          <w:p>
            <w:pPr>
              <w:rPr>
                <w:rFonts w:ascii="宋体" w:hAnsi="宋体" w:cs="宋体"/>
                <w:szCs w:val="21"/>
              </w:rPr>
            </w:pPr>
            <w:r>
              <w:rPr>
                <w:rFonts w:hint="eastAsia" w:ascii="宋体" w:hAnsi="宋体" w:cs="宋体"/>
                <w:szCs w:val="21"/>
              </w:rPr>
              <w:t>（1）计算机二维三维图形图像处理；</w:t>
            </w:r>
          </w:p>
          <w:p>
            <w:pPr>
              <w:rPr>
                <w:rFonts w:ascii="宋体" w:hAnsi="宋体" w:cs="宋体"/>
                <w:szCs w:val="21"/>
              </w:rPr>
            </w:pPr>
            <w:r>
              <w:rPr>
                <w:rFonts w:hint="eastAsia" w:ascii="宋体" w:hAnsi="宋体" w:cs="宋体"/>
                <w:szCs w:val="21"/>
              </w:rPr>
              <w:t>（2）交互式多媒体作品的设计与制作；</w:t>
            </w:r>
          </w:p>
          <w:p>
            <w:pPr>
              <w:rPr>
                <w:rFonts w:ascii="宋体" w:hAnsi="宋体" w:cs="宋体"/>
                <w:szCs w:val="21"/>
              </w:rPr>
            </w:pPr>
            <w:r>
              <w:rPr>
                <w:rFonts w:hint="eastAsia" w:ascii="宋体" w:hAnsi="宋体" w:cs="宋体"/>
                <w:szCs w:val="21"/>
              </w:rPr>
              <w:t>（3）动画设计与制作；</w:t>
            </w:r>
          </w:p>
          <w:p>
            <w:pPr>
              <w:rPr>
                <w:rFonts w:ascii="宋体" w:hAnsi="宋体" w:cs="宋体"/>
                <w:szCs w:val="21"/>
              </w:rPr>
            </w:pPr>
            <w:r>
              <w:rPr>
                <w:rFonts w:hint="eastAsia" w:ascii="宋体" w:hAnsi="宋体" w:cs="宋体"/>
                <w:szCs w:val="21"/>
              </w:rPr>
              <w:t>（4）广告设计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jc w:val="center"/>
              <w:rPr>
                <w:rFonts w:ascii="宋体" w:hAnsi="宋体" w:cs="宋体"/>
                <w:szCs w:val="21"/>
              </w:rPr>
            </w:pPr>
            <w:r>
              <w:rPr>
                <w:rFonts w:hint="eastAsia" w:ascii="宋体" w:hAnsi="宋体" w:cs="宋体"/>
                <w:szCs w:val="21"/>
              </w:rPr>
              <w:t>2</w:t>
            </w:r>
          </w:p>
        </w:tc>
        <w:tc>
          <w:tcPr>
            <w:tcW w:w="1696" w:type="dxa"/>
            <w:vAlign w:val="center"/>
          </w:tcPr>
          <w:p>
            <w:pPr>
              <w:widowControl/>
              <w:snapToGrid w:val="0"/>
              <w:spacing w:line="264" w:lineRule="auto"/>
              <w:jc w:val="center"/>
              <w:rPr>
                <w:rFonts w:ascii="宋体" w:hAnsi="宋体" w:cs="宋体"/>
                <w:szCs w:val="21"/>
              </w:rPr>
            </w:pPr>
            <w:r>
              <w:rPr>
                <w:rFonts w:hint="eastAsia" w:ascii="宋体" w:hAnsi="宋体" w:cs="宋体"/>
                <w:szCs w:val="21"/>
              </w:rPr>
              <w:t>计算机系统操作与办公自动化应用</w:t>
            </w:r>
          </w:p>
        </w:tc>
        <w:tc>
          <w:tcPr>
            <w:tcW w:w="6662" w:type="dxa"/>
            <w:vAlign w:val="center"/>
          </w:tcPr>
          <w:p>
            <w:pPr>
              <w:rPr>
                <w:rFonts w:ascii="宋体" w:hAnsi="宋体" w:cs="宋体"/>
                <w:szCs w:val="21"/>
              </w:rPr>
            </w:pPr>
            <w:r>
              <w:rPr>
                <w:rFonts w:hint="eastAsia" w:ascii="宋体" w:hAnsi="宋体" w:cs="宋体"/>
                <w:szCs w:val="21"/>
              </w:rPr>
              <w:t>（1）计算机操作使用；</w:t>
            </w:r>
          </w:p>
          <w:p>
            <w:pPr>
              <w:rPr>
                <w:rFonts w:ascii="宋体" w:hAnsi="宋体" w:cs="宋体"/>
                <w:szCs w:val="21"/>
              </w:rPr>
            </w:pPr>
            <w:r>
              <w:rPr>
                <w:rFonts w:hint="eastAsia" w:ascii="宋体" w:hAnsi="宋体" w:cs="宋体"/>
                <w:szCs w:val="21"/>
              </w:rPr>
              <w:t>（2）文字、表格信息处理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jc w:val="center"/>
              <w:rPr>
                <w:rFonts w:ascii="宋体" w:hAnsi="宋体" w:cs="宋体"/>
                <w:szCs w:val="21"/>
              </w:rPr>
            </w:pPr>
            <w:r>
              <w:rPr>
                <w:rFonts w:hint="eastAsia" w:ascii="宋体" w:hAnsi="宋体" w:cs="宋体"/>
                <w:szCs w:val="21"/>
              </w:rPr>
              <w:t>3</w:t>
            </w:r>
          </w:p>
        </w:tc>
        <w:tc>
          <w:tcPr>
            <w:tcW w:w="1696" w:type="dxa"/>
            <w:vAlign w:val="center"/>
          </w:tcPr>
          <w:p>
            <w:pPr>
              <w:widowControl/>
              <w:snapToGrid w:val="0"/>
              <w:spacing w:line="264" w:lineRule="auto"/>
              <w:jc w:val="center"/>
              <w:rPr>
                <w:rFonts w:ascii="宋体" w:hAnsi="宋体" w:cs="宋体"/>
                <w:szCs w:val="21"/>
              </w:rPr>
            </w:pPr>
            <w:r>
              <w:rPr>
                <w:rFonts w:hint="eastAsia" w:ascii="宋体" w:hAnsi="宋体" w:cs="宋体"/>
                <w:szCs w:val="21"/>
              </w:rPr>
              <w:t>软件测试</w:t>
            </w:r>
          </w:p>
        </w:tc>
        <w:tc>
          <w:tcPr>
            <w:tcW w:w="6662" w:type="dxa"/>
            <w:vAlign w:val="center"/>
          </w:tcPr>
          <w:p>
            <w:pPr>
              <w:rPr>
                <w:rFonts w:ascii="宋体" w:hAnsi="宋体" w:cs="宋体"/>
                <w:szCs w:val="21"/>
              </w:rPr>
            </w:pPr>
            <w:r>
              <w:rPr>
                <w:rFonts w:hint="eastAsia" w:ascii="宋体" w:hAnsi="宋体" w:cs="宋体"/>
                <w:szCs w:val="21"/>
              </w:rPr>
              <w:t>（1）相关软件现场安装、调试、测试以及割接上线；</w:t>
            </w:r>
          </w:p>
          <w:p>
            <w:pPr>
              <w:rPr>
                <w:rFonts w:ascii="宋体" w:hAnsi="宋体" w:cs="宋体"/>
                <w:szCs w:val="21"/>
              </w:rPr>
            </w:pPr>
            <w:r>
              <w:rPr>
                <w:rFonts w:hint="eastAsia" w:ascii="宋体" w:hAnsi="宋体" w:cs="宋体"/>
                <w:szCs w:val="21"/>
              </w:rPr>
              <w:t>（2）相关软件现场运行维护、运营支撑；</w:t>
            </w:r>
          </w:p>
          <w:p>
            <w:pPr>
              <w:rPr>
                <w:rFonts w:ascii="宋体" w:hAnsi="宋体" w:cs="宋体"/>
                <w:szCs w:val="21"/>
              </w:rPr>
            </w:pPr>
            <w:r>
              <w:rPr>
                <w:rFonts w:hint="eastAsia" w:ascii="宋体" w:hAnsi="宋体" w:cs="宋体"/>
                <w:szCs w:val="21"/>
              </w:rPr>
              <w:t>（3）收集客户需求，与客户进行需求沟通和澄清；</w:t>
            </w:r>
          </w:p>
          <w:p>
            <w:pPr>
              <w:rPr>
                <w:rFonts w:ascii="宋体" w:hAnsi="宋体" w:cs="宋体"/>
                <w:szCs w:val="21"/>
              </w:rPr>
            </w:pPr>
            <w:r>
              <w:rPr>
                <w:rFonts w:hint="eastAsia" w:ascii="宋体" w:hAnsi="宋体" w:cs="宋体"/>
                <w:szCs w:val="21"/>
              </w:rPr>
              <w:t>（4）对客户进行培训以及技术指导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jc w:val="center"/>
              <w:rPr>
                <w:rFonts w:ascii="宋体" w:hAnsi="宋体" w:cs="宋体"/>
                <w:szCs w:val="21"/>
              </w:rPr>
            </w:pPr>
            <w:r>
              <w:rPr>
                <w:rFonts w:hint="eastAsia" w:ascii="宋体" w:hAnsi="宋体" w:cs="宋体"/>
                <w:szCs w:val="21"/>
              </w:rPr>
              <w:t>4</w:t>
            </w:r>
          </w:p>
        </w:tc>
        <w:tc>
          <w:tcPr>
            <w:tcW w:w="1696" w:type="dxa"/>
            <w:vAlign w:val="center"/>
          </w:tcPr>
          <w:p>
            <w:pPr>
              <w:widowControl/>
              <w:snapToGrid w:val="0"/>
              <w:spacing w:line="264" w:lineRule="auto"/>
              <w:jc w:val="center"/>
              <w:rPr>
                <w:rFonts w:ascii="宋体" w:hAnsi="宋体" w:cs="宋体"/>
                <w:szCs w:val="21"/>
              </w:rPr>
            </w:pPr>
            <w:r>
              <w:rPr>
                <w:rFonts w:hint="eastAsia" w:ascii="宋体" w:hAnsi="宋体" w:cs="宋体"/>
                <w:szCs w:val="21"/>
              </w:rPr>
              <w:t>软件销售</w:t>
            </w:r>
          </w:p>
        </w:tc>
        <w:tc>
          <w:tcPr>
            <w:tcW w:w="6662" w:type="dxa"/>
            <w:vAlign w:val="center"/>
          </w:tcPr>
          <w:p>
            <w:pPr>
              <w:rPr>
                <w:rFonts w:ascii="宋体" w:hAnsi="宋体" w:cs="宋体"/>
                <w:szCs w:val="21"/>
              </w:rPr>
            </w:pPr>
            <w:r>
              <w:rPr>
                <w:rFonts w:hint="eastAsia" w:ascii="宋体" w:hAnsi="宋体" w:cs="宋体"/>
                <w:szCs w:val="21"/>
              </w:rPr>
              <w:t>（1）对公司系列软件提供售前、售中、售后等技术沟通服务；</w:t>
            </w:r>
          </w:p>
          <w:p>
            <w:pPr>
              <w:rPr>
                <w:rFonts w:ascii="宋体" w:hAnsi="宋体" w:cs="宋体"/>
                <w:szCs w:val="21"/>
              </w:rPr>
            </w:pPr>
            <w:r>
              <w:rPr>
                <w:rFonts w:hint="eastAsia" w:ascii="宋体" w:hAnsi="宋体" w:cs="宋体"/>
                <w:szCs w:val="21"/>
              </w:rPr>
              <w:t xml:space="preserve">（2）给客户提供安装、培训、演示等服务； </w:t>
            </w:r>
          </w:p>
          <w:p>
            <w:pPr>
              <w:rPr>
                <w:rFonts w:ascii="宋体" w:hAnsi="宋体" w:cs="宋体"/>
                <w:szCs w:val="21"/>
              </w:rPr>
            </w:pPr>
            <w:r>
              <w:rPr>
                <w:rFonts w:hint="eastAsia" w:ascii="宋体" w:hAnsi="宋体" w:cs="宋体"/>
                <w:szCs w:val="21"/>
              </w:rPr>
              <w:t>（3）为企业提供管理咨询，帮助顾客发现管理软件的价值；</w:t>
            </w:r>
          </w:p>
          <w:p>
            <w:pPr>
              <w:rPr>
                <w:rFonts w:ascii="宋体" w:hAnsi="宋体" w:cs="宋体"/>
                <w:szCs w:val="21"/>
              </w:rPr>
            </w:pPr>
            <w:r>
              <w:rPr>
                <w:rFonts w:hint="eastAsia" w:ascii="宋体" w:hAnsi="宋体" w:cs="宋体"/>
                <w:szCs w:val="21"/>
              </w:rPr>
              <w:t>（4）参与制定公司的产品发展战略、提出产品竞争策略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09" w:type="dxa"/>
            <w:vAlign w:val="center"/>
          </w:tcPr>
          <w:p>
            <w:pPr>
              <w:jc w:val="center"/>
              <w:rPr>
                <w:rFonts w:ascii="宋体" w:hAnsi="宋体" w:cs="宋体"/>
                <w:szCs w:val="21"/>
              </w:rPr>
            </w:pPr>
            <w:r>
              <w:rPr>
                <w:rFonts w:hint="eastAsia" w:ascii="宋体" w:hAnsi="宋体" w:cs="宋体"/>
                <w:szCs w:val="21"/>
              </w:rPr>
              <w:t>5</w:t>
            </w:r>
          </w:p>
        </w:tc>
        <w:tc>
          <w:tcPr>
            <w:tcW w:w="1696" w:type="dxa"/>
            <w:vAlign w:val="center"/>
          </w:tcPr>
          <w:p>
            <w:pPr>
              <w:spacing w:line="360" w:lineRule="auto"/>
              <w:jc w:val="center"/>
              <w:rPr>
                <w:rFonts w:ascii="宋体" w:hAnsi="宋体" w:cs="宋体"/>
                <w:szCs w:val="21"/>
              </w:rPr>
            </w:pPr>
            <w:r>
              <w:rPr>
                <w:rFonts w:hint="eastAsia" w:ascii="宋体" w:hAnsi="宋体" w:cs="宋体"/>
                <w:szCs w:val="21"/>
              </w:rPr>
              <w:t>设备销售</w:t>
            </w:r>
          </w:p>
        </w:tc>
        <w:tc>
          <w:tcPr>
            <w:tcW w:w="6662" w:type="dxa"/>
            <w:vAlign w:val="center"/>
          </w:tcPr>
          <w:p>
            <w:pPr>
              <w:rPr>
                <w:rFonts w:ascii="宋体" w:hAnsi="宋体" w:cs="宋体"/>
                <w:szCs w:val="21"/>
              </w:rPr>
            </w:pPr>
            <w:r>
              <w:rPr>
                <w:rFonts w:hint="eastAsia" w:ascii="宋体" w:hAnsi="宋体" w:cs="宋体"/>
                <w:szCs w:val="21"/>
              </w:rPr>
              <w:t>能够从事计算机类设备的销售</w:t>
            </w:r>
          </w:p>
        </w:tc>
      </w:tr>
    </w:tbl>
    <w:p>
      <w:pPr>
        <w:spacing w:line="360" w:lineRule="auto"/>
        <w:rPr>
          <w:rFonts w:ascii="宋体" w:hAnsi="宋体" w:cs="宋体"/>
          <w:b/>
          <w:szCs w:val="21"/>
        </w:rPr>
      </w:pPr>
      <w:r>
        <w:rPr>
          <w:rFonts w:hint="eastAsia" w:ascii="宋体" w:hAnsi="宋体" w:cs="宋体"/>
          <w:b/>
          <w:szCs w:val="21"/>
        </w:rPr>
        <w:t>（二）职业资格</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3981"/>
        <w:gridCol w:w="2132"/>
        <w:gridCol w:w="90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20"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3981" w:type="dxa"/>
            <w:vAlign w:val="center"/>
          </w:tcPr>
          <w:p>
            <w:pPr>
              <w:spacing w:line="360" w:lineRule="auto"/>
              <w:jc w:val="center"/>
              <w:rPr>
                <w:rFonts w:ascii="宋体" w:hAnsi="宋体" w:cs="宋体"/>
                <w:szCs w:val="21"/>
              </w:rPr>
            </w:pPr>
            <w:r>
              <w:rPr>
                <w:rFonts w:hint="eastAsia" w:ascii="宋体" w:hAnsi="宋体" w:cs="宋体"/>
                <w:szCs w:val="21"/>
              </w:rPr>
              <w:t>证书名称</w:t>
            </w:r>
          </w:p>
        </w:tc>
        <w:tc>
          <w:tcPr>
            <w:tcW w:w="2132" w:type="dxa"/>
            <w:vAlign w:val="center"/>
          </w:tcPr>
          <w:p>
            <w:pPr>
              <w:spacing w:line="360" w:lineRule="auto"/>
              <w:jc w:val="center"/>
              <w:rPr>
                <w:rFonts w:ascii="宋体" w:hAnsi="宋体" w:cs="宋体"/>
                <w:szCs w:val="21"/>
              </w:rPr>
            </w:pPr>
            <w:r>
              <w:rPr>
                <w:rFonts w:hint="eastAsia" w:ascii="宋体" w:hAnsi="宋体" w:cs="宋体"/>
                <w:szCs w:val="21"/>
              </w:rPr>
              <w:t>颁证单位</w:t>
            </w:r>
          </w:p>
        </w:tc>
        <w:tc>
          <w:tcPr>
            <w:tcW w:w="907" w:type="dxa"/>
            <w:vAlign w:val="center"/>
          </w:tcPr>
          <w:p>
            <w:pPr>
              <w:spacing w:line="360" w:lineRule="auto"/>
              <w:jc w:val="center"/>
              <w:rPr>
                <w:rFonts w:ascii="宋体" w:hAnsi="宋体" w:cs="宋体"/>
                <w:szCs w:val="21"/>
              </w:rPr>
            </w:pPr>
            <w:r>
              <w:rPr>
                <w:rFonts w:hint="eastAsia" w:ascii="宋体" w:hAnsi="宋体" w:cs="宋体"/>
                <w:szCs w:val="21"/>
              </w:rPr>
              <w:t>等级</w:t>
            </w:r>
          </w:p>
        </w:tc>
        <w:tc>
          <w:tcPr>
            <w:tcW w:w="1260" w:type="dxa"/>
            <w:vAlign w:val="center"/>
          </w:tcPr>
          <w:p>
            <w:pPr>
              <w:spacing w:line="360" w:lineRule="auto"/>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Align w:val="center"/>
          </w:tcPr>
          <w:p>
            <w:pPr>
              <w:spacing w:line="360" w:lineRule="auto"/>
              <w:jc w:val="center"/>
              <w:rPr>
                <w:rFonts w:ascii="宋体" w:hAnsi="宋体" w:cs="宋体"/>
                <w:szCs w:val="21"/>
              </w:rPr>
            </w:pPr>
            <w:r>
              <w:rPr>
                <w:rFonts w:hint="eastAsia" w:ascii="宋体" w:hAnsi="宋体" w:cs="宋体"/>
                <w:szCs w:val="21"/>
              </w:rPr>
              <w:t>1</w:t>
            </w:r>
          </w:p>
        </w:tc>
        <w:tc>
          <w:tcPr>
            <w:tcW w:w="3981" w:type="dxa"/>
            <w:vAlign w:val="center"/>
          </w:tcPr>
          <w:p>
            <w:pPr>
              <w:spacing w:line="360" w:lineRule="auto"/>
              <w:jc w:val="center"/>
              <w:rPr>
                <w:rFonts w:ascii="宋体" w:hAnsi="宋体" w:cs="宋体"/>
                <w:szCs w:val="21"/>
              </w:rPr>
            </w:pPr>
            <w:r>
              <w:rPr>
                <w:rFonts w:hint="eastAsia" w:ascii="宋体" w:hAnsi="宋体" w:cs="宋体"/>
                <w:szCs w:val="21"/>
              </w:rPr>
              <w:t>全国计算机等级考试二级证书</w:t>
            </w:r>
          </w:p>
        </w:tc>
        <w:tc>
          <w:tcPr>
            <w:tcW w:w="2132" w:type="dxa"/>
            <w:vAlign w:val="center"/>
          </w:tcPr>
          <w:p>
            <w:pPr>
              <w:spacing w:line="360" w:lineRule="auto"/>
              <w:jc w:val="center"/>
              <w:rPr>
                <w:rFonts w:ascii="宋体" w:hAnsi="宋体" w:cs="宋体"/>
                <w:szCs w:val="21"/>
              </w:rPr>
            </w:pPr>
            <w:r>
              <w:rPr>
                <w:rFonts w:hint="eastAsia" w:ascii="宋体" w:hAnsi="宋体" w:cs="宋体"/>
                <w:szCs w:val="21"/>
              </w:rPr>
              <w:t>教育部考试中心</w:t>
            </w:r>
          </w:p>
        </w:tc>
        <w:tc>
          <w:tcPr>
            <w:tcW w:w="907" w:type="dxa"/>
            <w:vAlign w:val="center"/>
          </w:tcPr>
          <w:p>
            <w:pPr>
              <w:spacing w:line="360" w:lineRule="auto"/>
              <w:jc w:val="center"/>
              <w:rPr>
                <w:rFonts w:ascii="宋体" w:hAnsi="宋体" w:cs="宋体"/>
                <w:szCs w:val="21"/>
              </w:rPr>
            </w:pPr>
            <w:r>
              <w:rPr>
                <w:rFonts w:hint="eastAsia" w:ascii="宋体" w:hAnsi="宋体" w:cs="宋体"/>
                <w:szCs w:val="21"/>
              </w:rPr>
              <w:t>中级</w:t>
            </w:r>
          </w:p>
        </w:tc>
        <w:tc>
          <w:tcPr>
            <w:tcW w:w="1260" w:type="dxa"/>
            <w:vMerge w:val="restart"/>
            <w:vAlign w:val="center"/>
          </w:tcPr>
          <w:p>
            <w:pPr>
              <w:spacing w:line="360" w:lineRule="auto"/>
              <w:jc w:val="center"/>
              <w:rPr>
                <w:rFonts w:ascii="宋体" w:hAnsi="宋体" w:cs="宋体"/>
                <w:szCs w:val="21"/>
              </w:rPr>
            </w:pPr>
            <w:r>
              <w:rPr>
                <w:rFonts w:hint="eastAsia" w:ascii="宋体" w:hAnsi="宋体" w:cs="宋体"/>
                <w:szCs w:val="21"/>
              </w:rPr>
              <w:t>任选其一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Align w:val="center"/>
          </w:tcPr>
          <w:p>
            <w:pPr>
              <w:spacing w:line="360" w:lineRule="auto"/>
              <w:jc w:val="center"/>
              <w:rPr>
                <w:rFonts w:ascii="宋体" w:hAnsi="宋体" w:cs="宋体"/>
                <w:szCs w:val="21"/>
              </w:rPr>
            </w:pPr>
            <w:r>
              <w:rPr>
                <w:rFonts w:hint="eastAsia" w:ascii="宋体" w:hAnsi="宋体" w:cs="宋体"/>
                <w:szCs w:val="21"/>
              </w:rPr>
              <w:t>2</w:t>
            </w:r>
          </w:p>
        </w:tc>
        <w:tc>
          <w:tcPr>
            <w:tcW w:w="3981" w:type="dxa"/>
            <w:vAlign w:val="center"/>
          </w:tcPr>
          <w:p>
            <w:pPr>
              <w:spacing w:line="360" w:lineRule="auto"/>
              <w:jc w:val="center"/>
              <w:rPr>
                <w:rFonts w:ascii="宋体" w:hAnsi="宋体" w:cs="宋体"/>
                <w:szCs w:val="21"/>
              </w:rPr>
            </w:pPr>
            <w:r>
              <w:rPr>
                <w:rFonts w:hint="eastAsia" w:ascii="宋体" w:hAnsi="宋体" w:cs="宋体"/>
                <w:color w:val="000000"/>
                <w:kern w:val="0"/>
                <w:sz w:val="22"/>
                <w:szCs w:val="22"/>
                <w:lang w:val="en-US" w:eastAsia="zh-CN"/>
              </w:rPr>
              <w:t>计算机程序设计员中级证书</w:t>
            </w:r>
          </w:p>
        </w:tc>
        <w:tc>
          <w:tcPr>
            <w:tcW w:w="2132" w:type="dxa"/>
            <w:vAlign w:val="center"/>
          </w:tcPr>
          <w:p>
            <w:pPr>
              <w:widowControl/>
              <w:jc w:val="center"/>
              <w:rPr>
                <w:rFonts w:ascii="宋体" w:hAnsi="宋体" w:cs="宋体"/>
                <w:szCs w:val="21"/>
              </w:rPr>
            </w:pPr>
            <w:r>
              <w:rPr>
                <w:rFonts w:hint="eastAsia" w:ascii="宋体" w:hAnsi="宋体" w:cs="宋体"/>
                <w:color w:val="000000"/>
                <w:kern w:val="0"/>
                <w:szCs w:val="21"/>
                <w:lang w:val="en-US" w:eastAsia="zh-CN"/>
              </w:rPr>
              <w:t>中华人民共和国人力资源和社会保障部</w:t>
            </w:r>
            <w:r>
              <w:rPr>
                <w:rFonts w:hint="eastAsia" w:ascii="宋体" w:hAnsi="宋体" w:cs="宋体"/>
                <w:color w:val="000000"/>
                <w:kern w:val="0"/>
                <w:szCs w:val="21"/>
              </w:rPr>
              <w:t>　</w:t>
            </w:r>
          </w:p>
        </w:tc>
        <w:tc>
          <w:tcPr>
            <w:tcW w:w="907" w:type="dxa"/>
            <w:vAlign w:val="center"/>
          </w:tcPr>
          <w:p>
            <w:pPr>
              <w:spacing w:line="360" w:lineRule="auto"/>
              <w:jc w:val="center"/>
              <w:rPr>
                <w:rFonts w:ascii="宋体" w:hAnsi="宋体" w:cs="宋体"/>
                <w:szCs w:val="21"/>
              </w:rPr>
            </w:pPr>
            <w:r>
              <w:rPr>
                <w:rFonts w:hint="eastAsia" w:ascii="宋体" w:hAnsi="宋体" w:cs="宋体"/>
                <w:szCs w:val="21"/>
                <w:lang w:val="en-US" w:eastAsia="zh-CN"/>
              </w:rPr>
              <w:t>中</w:t>
            </w:r>
            <w:r>
              <w:rPr>
                <w:rFonts w:hint="eastAsia" w:ascii="宋体" w:hAnsi="宋体" w:cs="宋体"/>
                <w:szCs w:val="21"/>
              </w:rPr>
              <w:t>级</w:t>
            </w:r>
          </w:p>
        </w:tc>
        <w:tc>
          <w:tcPr>
            <w:tcW w:w="1260" w:type="dxa"/>
            <w:vMerge w:val="continue"/>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Align w:val="center"/>
          </w:tcPr>
          <w:p>
            <w:pPr>
              <w:spacing w:line="360" w:lineRule="auto"/>
              <w:jc w:val="center"/>
              <w:rPr>
                <w:rFonts w:ascii="宋体" w:hAnsi="宋体" w:cs="宋体"/>
                <w:szCs w:val="21"/>
              </w:rPr>
            </w:pPr>
            <w:r>
              <w:rPr>
                <w:rFonts w:hint="eastAsia" w:ascii="宋体" w:hAnsi="宋体" w:cs="宋体"/>
                <w:szCs w:val="21"/>
              </w:rPr>
              <w:t>3</w:t>
            </w:r>
          </w:p>
        </w:tc>
        <w:tc>
          <w:tcPr>
            <w:tcW w:w="3981" w:type="dxa"/>
            <w:vAlign w:val="center"/>
          </w:tcPr>
          <w:p>
            <w:pPr>
              <w:spacing w:line="360" w:lineRule="auto"/>
              <w:jc w:val="center"/>
              <w:rPr>
                <w:rFonts w:ascii="宋体" w:hAnsi="宋体" w:cs="宋体"/>
                <w:szCs w:val="21"/>
              </w:rPr>
            </w:pPr>
            <w:r>
              <w:rPr>
                <w:rFonts w:hint="eastAsia" w:ascii="宋体" w:hAnsi="宋体" w:cs="宋体"/>
                <w:szCs w:val="21"/>
                <w:lang w:val="en-US" w:eastAsia="zh-CN"/>
              </w:rPr>
              <w:t>信息通信网络运行管理员中级证书</w:t>
            </w:r>
          </w:p>
        </w:tc>
        <w:tc>
          <w:tcPr>
            <w:tcW w:w="2132" w:type="dxa"/>
            <w:vAlign w:val="center"/>
          </w:tcPr>
          <w:p>
            <w:pPr>
              <w:widowControl/>
              <w:jc w:val="center"/>
              <w:rPr>
                <w:rFonts w:ascii="宋体" w:hAnsi="宋体" w:cs="宋体"/>
                <w:szCs w:val="21"/>
              </w:rPr>
            </w:pPr>
            <w:r>
              <w:rPr>
                <w:rFonts w:hint="eastAsia" w:ascii="宋体" w:hAnsi="宋体" w:cs="宋体"/>
                <w:color w:val="000000"/>
                <w:kern w:val="0"/>
                <w:szCs w:val="21"/>
                <w:lang w:val="en-US" w:eastAsia="zh-CN"/>
              </w:rPr>
              <w:t>中华人民共和国人力资源和社会保障部</w:t>
            </w:r>
            <w:r>
              <w:rPr>
                <w:rFonts w:hint="eastAsia" w:ascii="宋体" w:hAnsi="宋体" w:cs="宋体"/>
                <w:color w:val="000000"/>
                <w:kern w:val="0"/>
                <w:szCs w:val="21"/>
              </w:rPr>
              <w:t>　</w:t>
            </w:r>
          </w:p>
        </w:tc>
        <w:tc>
          <w:tcPr>
            <w:tcW w:w="907" w:type="dxa"/>
            <w:vAlign w:val="center"/>
          </w:tcPr>
          <w:p>
            <w:pPr>
              <w:spacing w:line="360" w:lineRule="auto"/>
              <w:jc w:val="center"/>
              <w:rPr>
                <w:rFonts w:ascii="宋体" w:hAnsi="宋体" w:cs="宋体"/>
                <w:szCs w:val="21"/>
              </w:rPr>
            </w:pPr>
            <w:r>
              <w:rPr>
                <w:rFonts w:hint="eastAsia" w:ascii="宋体" w:hAnsi="宋体" w:cs="宋体"/>
                <w:szCs w:val="21"/>
                <w:lang w:val="en-US" w:eastAsia="zh-CN"/>
              </w:rPr>
              <w:t>中</w:t>
            </w:r>
            <w:r>
              <w:rPr>
                <w:rFonts w:hint="eastAsia" w:ascii="宋体" w:hAnsi="宋体" w:cs="宋体"/>
                <w:szCs w:val="21"/>
              </w:rPr>
              <w:t>级</w:t>
            </w:r>
          </w:p>
        </w:tc>
        <w:tc>
          <w:tcPr>
            <w:tcW w:w="1260" w:type="dxa"/>
            <w:vMerge w:val="continue"/>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720" w:type="dxa"/>
            <w:vMerge w:val="restart"/>
            <w:vAlign w:val="center"/>
          </w:tcPr>
          <w:p>
            <w:pPr>
              <w:spacing w:line="360" w:lineRule="auto"/>
              <w:jc w:val="center"/>
              <w:rPr>
                <w:rFonts w:ascii="宋体" w:hAnsi="宋体" w:cs="宋体"/>
                <w:szCs w:val="21"/>
              </w:rPr>
            </w:pPr>
            <w:r>
              <w:rPr>
                <w:rFonts w:hint="eastAsia" w:ascii="宋体" w:hAnsi="宋体" w:cs="宋体"/>
                <w:szCs w:val="21"/>
              </w:rPr>
              <w:t>4</w:t>
            </w:r>
          </w:p>
        </w:tc>
        <w:tc>
          <w:tcPr>
            <w:tcW w:w="3981" w:type="dxa"/>
            <w:vAlign w:val="center"/>
          </w:tcPr>
          <w:p>
            <w:pPr>
              <w:spacing w:line="360" w:lineRule="auto"/>
              <w:jc w:val="center"/>
              <w:rPr>
                <w:rFonts w:ascii="宋体" w:hAnsi="宋体" w:cs="宋体"/>
                <w:szCs w:val="21"/>
              </w:rPr>
            </w:pPr>
            <w:r>
              <w:rPr>
                <w:rFonts w:hint="eastAsia" w:ascii="宋体" w:hAnsi="宋体" w:cs="宋体"/>
                <w:szCs w:val="21"/>
              </w:rPr>
              <w:t>布线系统测试工程师认证（CCTT）</w:t>
            </w:r>
          </w:p>
        </w:tc>
        <w:tc>
          <w:tcPr>
            <w:tcW w:w="2132" w:type="dxa"/>
            <w:vMerge w:val="restart"/>
            <w:vAlign w:val="center"/>
          </w:tcPr>
          <w:p>
            <w:pPr>
              <w:spacing w:line="360" w:lineRule="auto"/>
              <w:jc w:val="center"/>
              <w:rPr>
                <w:rFonts w:ascii="宋体" w:hAnsi="宋体" w:cs="宋体"/>
                <w:szCs w:val="21"/>
              </w:rPr>
            </w:pPr>
            <w:r>
              <w:rPr>
                <w:rFonts w:hint="eastAsia" w:ascii="宋体" w:hAnsi="宋体" w:cs="宋体"/>
                <w:szCs w:val="21"/>
              </w:rPr>
              <w:t>美国FLUKE网络公司</w:t>
            </w:r>
          </w:p>
        </w:tc>
        <w:tc>
          <w:tcPr>
            <w:tcW w:w="907" w:type="dxa"/>
            <w:vAlign w:val="center"/>
          </w:tcPr>
          <w:p>
            <w:pPr>
              <w:spacing w:line="360" w:lineRule="auto"/>
              <w:jc w:val="center"/>
              <w:rPr>
                <w:rFonts w:ascii="宋体" w:hAnsi="宋体" w:cs="宋体"/>
                <w:szCs w:val="21"/>
              </w:rPr>
            </w:pPr>
            <w:r>
              <w:rPr>
                <w:rFonts w:hint="eastAsia" w:ascii="宋体" w:hAnsi="宋体" w:cs="宋体"/>
                <w:szCs w:val="21"/>
              </w:rPr>
              <w:t>高级</w:t>
            </w:r>
          </w:p>
        </w:tc>
        <w:tc>
          <w:tcPr>
            <w:tcW w:w="1260" w:type="dxa"/>
            <w:vMerge w:val="continue"/>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720" w:type="dxa"/>
            <w:vMerge w:val="continue"/>
            <w:vAlign w:val="center"/>
          </w:tcPr>
          <w:p>
            <w:pPr>
              <w:spacing w:line="360" w:lineRule="auto"/>
              <w:jc w:val="center"/>
              <w:rPr>
                <w:rFonts w:ascii="宋体" w:hAnsi="宋体" w:cs="宋体"/>
                <w:szCs w:val="21"/>
              </w:rPr>
            </w:pPr>
          </w:p>
        </w:tc>
        <w:tc>
          <w:tcPr>
            <w:tcW w:w="3981" w:type="dxa"/>
            <w:vAlign w:val="center"/>
          </w:tcPr>
          <w:p>
            <w:pPr>
              <w:spacing w:line="360" w:lineRule="auto"/>
              <w:jc w:val="center"/>
              <w:rPr>
                <w:rFonts w:ascii="宋体" w:hAnsi="宋体" w:cs="宋体"/>
                <w:szCs w:val="21"/>
              </w:rPr>
            </w:pPr>
            <w:r>
              <w:rPr>
                <w:rFonts w:hint="eastAsia" w:ascii="宋体" w:hAnsi="宋体" w:cs="宋体"/>
                <w:szCs w:val="21"/>
              </w:rPr>
              <w:t>光缆认证测试工程师认证（CFTT）</w:t>
            </w:r>
          </w:p>
        </w:tc>
        <w:tc>
          <w:tcPr>
            <w:tcW w:w="2132" w:type="dxa"/>
            <w:vMerge w:val="continue"/>
            <w:vAlign w:val="center"/>
          </w:tcPr>
          <w:p>
            <w:pPr>
              <w:spacing w:line="360" w:lineRule="auto"/>
              <w:jc w:val="center"/>
              <w:rPr>
                <w:rFonts w:ascii="宋体" w:hAnsi="宋体" w:cs="宋体"/>
                <w:szCs w:val="21"/>
              </w:rPr>
            </w:pPr>
          </w:p>
        </w:tc>
        <w:tc>
          <w:tcPr>
            <w:tcW w:w="907" w:type="dxa"/>
            <w:vAlign w:val="center"/>
          </w:tcPr>
          <w:p>
            <w:pPr>
              <w:spacing w:line="360" w:lineRule="auto"/>
              <w:jc w:val="center"/>
              <w:rPr>
                <w:rFonts w:ascii="宋体" w:hAnsi="宋体" w:cs="宋体"/>
                <w:szCs w:val="21"/>
              </w:rPr>
            </w:pPr>
            <w:r>
              <w:rPr>
                <w:rFonts w:hint="eastAsia" w:ascii="宋体" w:hAnsi="宋体" w:cs="宋体"/>
                <w:szCs w:val="21"/>
              </w:rPr>
              <w:t>高级</w:t>
            </w:r>
          </w:p>
        </w:tc>
        <w:tc>
          <w:tcPr>
            <w:tcW w:w="1260" w:type="dxa"/>
            <w:vMerge w:val="continue"/>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Align w:val="center"/>
          </w:tcPr>
          <w:p>
            <w:pPr>
              <w:spacing w:line="360" w:lineRule="auto"/>
              <w:jc w:val="center"/>
              <w:rPr>
                <w:rFonts w:ascii="宋体" w:hAnsi="宋体" w:cs="宋体"/>
                <w:szCs w:val="21"/>
              </w:rPr>
            </w:pPr>
            <w:r>
              <w:rPr>
                <w:rFonts w:hint="eastAsia" w:ascii="宋体" w:hAnsi="宋体" w:cs="宋体"/>
                <w:szCs w:val="21"/>
              </w:rPr>
              <w:t>5</w:t>
            </w:r>
          </w:p>
        </w:tc>
        <w:tc>
          <w:tcPr>
            <w:tcW w:w="3981" w:type="dxa"/>
            <w:vAlign w:val="center"/>
          </w:tcPr>
          <w:p>
            <w:pPr>
              <w:widowControl/>
              <w:jc w:val="center"/>
              <w:rPr>
                <w:rFonts w:hint="default" w:ascii="Times New Roman" w:hAnsi="Times New Roman" w:eastAsia="宋体" w:cs="Times New Roman"/>
                <w:color w:val="000000"/>
                <w:kern w:val="0"/>
                <w:sz w:val="21"/>
                <w:szCs w:val="21"/>
                <w:lang w:val="en-US" w:eastAsia="zh-CN" w:bidi="ar-SA"/>
              </w:rPr>
            </w:pPr>
            <w:r>
              <w:rPr>
                <w:rFonts w:hint="eastAsia"/>
                <w:color w:val="000000"/>
                <w:kern w:val="0"/>
                <w:szCs w:val="21"/>
                <w:lang w:val="en-US" w:eastAsia="zh-CN"/>
              </w:rPr>
              <w:t>WEB前端开发职业技能等级证书</w:t>
            </w:r>
          </w:p>
        </w:tc>
        <w:tc>
          <w:tcPr>
            <w:tcW w:w="2132"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工业和信息化部教育与考试中心</w:t>
            </w:r>
          </w:p>
        </w:tc>
        <w:tc>
          <w:tcPr>
            <w:tcW w:w="907" w:type="dxa"/>
            <w:vAlign w:val="center"/>
          </w:tcPr>
          <w:p>
            <w:pPr>
              <w:spacing w:line="360" w:lineRule="auto"/>
              <w:jc w:val="center"/>
              <w:rPr>
                <w:rFonts w:ascii="宋体" w:hAnsi="宋体" w:cs="宋体"/>
                <w:szCs w:val="21"/>
              </w:rPr>
            </w:pPr>
            <w:r>
              <w:rPr>
                <w:rFonts w:hint="eastAsia"/>
                <w:color w:val="000000"/>
                <w:kern w:val="0"/>
                <w:szCs w:val="21"/>
                <w:lang w:val="en-US" w:eastAsia="zh-CN"/>
              </w:rPr>
              <w:t>中级</w:t>
            </w:r>
          </w:p>
        </w:tc>
        <w:tc>
          <w:tcPr>
            <w:tcW w:w="1260" w:type="dxa"/>
            <w:vMerge w:val="continue"/>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0" w:type="dxa"/>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3981" w:type="dxa"/>
            <w:vAlign w:val="center"/>
          </w:tcPr>
          <w:p>
            <w:pPr>
              <w:spacing w:line="360" w:lineRule="auto"/>
              <w:jc w:val="center"/>
              <w:rPr>
                <w:rFonts w:hint="eastAsia" w:ascii="宋体" w:hAnsi="宋体" w:cs="宋体"/>
                <w:szCs w:val="21"/>
              </w:rPr>
            </w:pPr>
            <w:r>
              <w:rPr>
                <w:rFonts w:hint="eastAsia" w:ascii="宋体" w:hAnsi="宋体" w:cs="宋体"/>
                <w:szCs w:val="21"/>
              </w:rPr>
              <w:t>其他超过以上等级且行业认可的证书</w:t>
            </w:r>
          </w:p>
        </w:tc>
        <w:tc>
          <w:tcPr>
            <w:tcW w:w="2132" w:type="dxa"/>
            <w:vAlign w:val="center"/>
          </w:tcPr>
          <w:p>
            <w:pPr>
              <w:spacing w:line="360" w:lineRule="auto"/>
              <w:jc w:val="center"/>
              <w:rPr>
                <w:rFonts w:ascii="宋体" w:hAnsi="宋体" w:cs="宋体"/>
                <w:szCs w:val="21"/>
              </w:rPr>
            </w:pPr>
          </w:p>
        </w:tc>
        <w:tc>
          <w:tcPr>
            <w:tcW w:w="907" w:type="dxa"/>
            <w:vAlign w:val="center"/>
          </w:tcPr>
          <w:p>
            <w:pPr>
              <w:spacing w:line="360" w:lineRule="auto"/>
              <w:jc w:val="center"/>
              <w:rPr>
                <w:rFonts w:ascii="宋体" w:hAnsi="宋体" w:cs="宋体"/>
                <w:szCs w:val="21"/>
              </w:rPr>
            </w:pPr>
          </w:p>
        </w:tc>
        <w:tc>
          <w:tcPr>
            <w:tcW w:w="1260" w:type="dxa"/>
            <w:vMerge w:val="continue"/>
            <w:vAlign w:val="center"/>
          </w:tcPr>
          <w:p>
            <w:pPr>
              <w:spacing w:line="360" w:lineRule="auto"/>
              <w:jc w:val="center"/>
              <w:rPr>
                <w:rFonts w:ascii="宋体" w:hAnsi="宋体" w:cs="宋体"/>
                <w:szCs w:val="21"/>
              </w:rPr>
            </w:pPr>
          </w:p>
        </w:tc>
      </w:tr>
    </w:tbl>
    <w:p>
      <w:pPr>
        <w:spacing w:line="360" w:lineRule="auto"/>
        <w:rPr>
          <w:rFonts w:ascii="宋体" w:hAnsi="宋体" w:cs="宋体"/>
          <w:b/>
          <w:szCs w:val="21"/>
        </w:rPr>
      </w:pPr>
      <w:r>
        <w:rPr>
          <w:rFonts w:hint="eastAsia" w:ascii="宋体" w:hAnsi="宋体" w:cs="宋体"/>
          <w:b/>
          <w:szCs w:val="21"/>
        </w:rPr>
        <w:t>（三）继续学习专业</w:t>
      </w:r>
    </w:p>
    <w:p>
      <w:pPr>
        <w:spacing w:line="360" w:lineRule="auto"/>
        <w:ind w:firstLine="465"/>
        <w:rPr>
          <w:rFonts w:ascii="宋体" w:hAnsi="宋体" w:cs="宋体"/>
          <w:szCs w:val="21"/>
        </w:rPr>
      </w:pPr>
      <w:r>
        <w:rPr>
          <w:rFonts w:hint="eastAsia" w:ascii="宋体" w:hAnsi="宋体" w:cs="宋体"/>
          <w:szCs w:val="21"/>
        </w:rPr>
        <w:t>学生继续深造方向：本科计算机科学与技术、信息与通信工程等相关专业。</w:t>
      </w:r>
    </w:p>
    <w:p>
      <w:pPr>
        <w:ind w:firstLine="413" w:firstLineChars="147"/>
        <w:rPr>
          <w:rFonts w:ascii="仿宋_GB2312" w:hAnsi="仿宋" w:eastAsia="仿宋_GB2312"/>
          <w:b/>
          <w:sz w:val="28"/>
          <w:szCs w:val="28"/>
        </w:rPr>
      </w:pPr>
      <w:r>
        <w:rPr>
          <w:rFonts w:hint="eastAsia" w:ascii="仿宋_GB2312" w:hAnsi="仿宋" w:eastAsia="仿宋_GB2312"/>
          <w:b/>
          <w:sz w:val="28"/>
          <w:szCs w:val="28"/>
        </w:rPr>
        <w:t>六、综合素质及职业能力</w:t>
      </w:r>
    </w:p>
    <w:p>
      <w:pPr>
        <w:rPr>
          <w:rFonts w:ascii="宋体" w:hAnsi="宋体" w:cs="宋体"/>
          <w:b/>
          <w:szCs w:val="21"/>
        </w:rPr>
      </w:pPr>
      <w:r>
        <w:rPr>
          <w:rFonts w:hint="eastAsia" w:ascii="宋体" w:hAnsi="宋体" w:cs="宋体"/>
          <w:b/>
          <w:szCs w:val="21"/>
        </w:rPr>
        <w:t xml:space="preserve">   （一）综合素质</w:t>
      </w:r>
    </w:p>
    <w:p>
      <w:pPr>
        <w:rPr>
          <w:rFonts w:ascii="宋体" w:hAnsi="宋体" w:cs="宋体"/>
          <w:szCs w:val="21"/>
        </w:rPr>
      </w:pPr>
      <w:r>
        <w:rPr>
          <w:rFonts w:hint="eastAsia" w:ascii="宋体" w:hAnsi="宋体" w:cs="宋体"/>
          <w:b/>
          <w:szCs w:val="21"/>
        </w:rPr>
        <w:t xml:space="preserve">   </w:t>
      </w:r>
      <w:r>
        <w:rPr>
          <w:rFonts w:hint="eastAsia" w:ascii="宋体" w:hAnsi="宋体" w:cs="宋体"/>
          <w:szCs w:val="21"/>
        </w:rPr>
        <w:t xml:space="preserve"> 阐明本专业所需的思想道德素质、科学文化素质、身心素质以及专业素质</w:t>
      </w:r>
    </w:p>
    <w:p>
      <w:pPr>
        <w:ind w:left="570"/>
        <w:rPr>
          <w:rFonts w:ascii="宋体" w:hAnsi="宋体" w:cs="宋体"/>
          <w:szCs w:val="21"/>
        </w:rPr>
      </w:pPr>
      <w:r>
        <w:rPr>
          <w:rFonts w:hint="eastAsia" w:ascii="宋体" w:hAnsi="宋体" w:cs="宋体"/>
          <w:szCs w:val="21"/>
        </w:rPr>
        <w:t>1、思想道德素质：具有良好的思想品德，具有规则意识，遵守社会规范，有参与社会活动的意愿和能力。</w:t>
      </w:r>
    </w:p>
    <w:p>
      <w:pPr>
        <w:ind w:left="570"/>
        <w:rPr>
          <w:rFonts w:ascii="宋体" w:hAnsi="宋体" w:cs="宋体"/>
          <w:szCs w:val="21"/>
        </w:rPr>
      </w:pPr>
      <w:r>
        <w:rPr>
          <w:rFonts w:hint="eastAsia" w:ascii="宋体" w:hAnsi="宋体" w:cs="宋体"/>
          <w:szCs w:val="21"/>
        </w:rPr>
        <w:t>2、科学文化素质：能建立计算机应用技术合理的知识结构。</w:t>
      </w:r>
    </w:p>
    <w:p>
      <w:pPr>
        <w:ind w:left="570"/>
        <w:rPr>
          <w:rFonts w:ascii="宋体" w:hAnsi="宋体" w:cs="宋体"/>
          <w:szCs w:val="21"/>
        </w:rPr>
      </w:pPr>
      <w:r>
        <w:rPr>
          <w:rFonts w:hint="eastAsia" w:ascii="宋体" w:hAnsi="宋体" w:cs="宋体"/>
          <w:szCs w:val="21"/>
        </w:rPr>
        <w:t>3、专业素质：在IT岗位工作中敬业，自信，进取，有追求成就的意识，同时在计算机技术领域具有创新能力。</w:t>
      </w:r>
    </w:p>
    <w:p>
      <w:pPr>
        <w:ind w:left="570"/>
        <w:rPr>
          <w:rFonts w:ascii="宋体" w:hAnsi="宋体" w:cs="宋体"/>
          <w:szCs w:val="21"/>
        </w:rPr>
      </w:pPr>
      <w:r>
        <w:rPr>
          <w:rFonts w:hint="eastAsia" w:ascii="宋体" w:hAnsi="宋体" w:cs="宋体"/>
          <w:szCs w:val="21"/>
        </w:rPr>
        <w:t>4、身心素质：具有强壮的体魄、旺盛的精力，养成科学的强身健体的习惯，具有良好的心理素质。</w:t>
      </w:r>
    </w:p>
    <w:p>
      <w:pPr>
        <w:ind w:left="570"/>
        <w:rPr>
          <w:rFonts w:ascii="宋体" w:hAnsi="宋体" w:cs="宋体"/>
          <w:b/>
          <w:szCs w:val="21"/>
        </w:rPr>
      </w:pPr>
      <w:r>
        <w:rPr>
          <w:rFonts w:hint="eastAsia" w:ascii="宋体" w:hAnsi="宋体" w:cs="宋体"/>
          <w:b/>
          <w:szCs w:val="21"/>
        </w:rPr>
        <w:t>（二）职业能力</w:t>
      </w:r>
    </w:p>
    <w:p>
      <w:pPr>
        <w:ind w:left="570"/>
        <w:rPr>
          <w:rFonts w:ascii="宋体" w:hAnsi="宋体" w:cs="宋体"/>
          <w:szCs w:val="21"/>
        </w:rPr>
      </w:pPr>
      <w:r>
        <w:rPr>
          <w:rFonts w:hint="eastAsia" w:ascii="宋体" w:hAnsi="宋体" w:cs="宋体"/>
          <w:szCs w:val="21"/>
        </w:rPr>
        <w:t>1、熟悉计算机行业相关情况，了解计算机行业技术发展现状；</w:t>
      </w:r>
    </w:p>
    <w:p>
      <w:pPr>
        <w:ind w:left="570"/>
        <w:rPr>
          <w:rFonts w:ascii="宋体" w:hAnsi="宋体" w:cs="宋体"/>
          <w:szCs w:val="21"/>
        </w:rPr>
      </w:pPr>
      <w:r>
        <w:rPr>
          <w:rFonts w:hint="eastAsia" w:ascii="宋体" w:hAnsi="宋体" w:cs="宋体"/>
          <w:szCs w:val="21"/>
        </w:rPr>
        <w:t>2、熟练使用计算机的能力，包括计算机常见操作系统、各类常用软件的安装和使用，能简单进行计算机软硬件维护；</w:t>
      </w:r>
    </w:p>
    <w:p>
      <w:pPr>
        <w:ind w:left="570"/>
        <w:rPr>
          <w:rFonts w:ascii="宋体" w:hAnsi="宋体" w:cs="宋体"/>
          <w:szCs w:val="21"/>
        </w:rPr>
      </w:pPr>
      <w:r>
        <w:rPr>
          <w:rFonts w:hint="eastAsia" w:ascii="宋体" w:hAnsi="宋体" w:cs="宋体"/>
          <w:szCs w:val="21"/>
        </w:rPr>
        <w:t>3、熟悉网站开发技术，具备Web业务开发能力。</w:t>
      </w:r>
    </w:p>
    <w:p>
      <w:pPr>
        <w:ind w:left="570"/>
        <w:rPr>
          <w:rFonts w:ascii="宋体" w:hAnsi="宋体" w:cs="宋体"/>
          <w:szCs w:val="21"/>
        </w:rPr>
      </w:pPr>
      <w:r>
        <w:rPr>
          <w:rFonts w:hint="eastAsia" w:ascii="宋体" w:hAnsi="宋体" w:cs="宋体"/>
          <w:szCs w:val="21"/>
        </w:rPr>
        <w:t>4、熟悉软件测试技术，掌握软件测试工具的使用；</w:t>
      </w:r>
    </w:p>
    <w:p>
      <w:pPr>
        <w:ind w:left="570"/>
        <w:rPr>
          <w:rFonts w:ascii="宋体" w:hAnsi="宋体" w:cs="宋体"/>
          <w:szCs w:val="21"/>
        </w:rPr>
      </w:pPr>
      <w:r>
        <w:rPr>
          <w:rFonts w:hint="eastAsia" w:ascii="宋体" w:hAnsi="宋体" w:cs="宋体"/>
          <w:szCs w:val="21"/>
        </w:rPr>
        <w:t>5、熟悉数据库技术，至少掌握一种数据库系统的使用；</w:t>
      </w:r>
    </w:p>
    <w:p>
      <w:pPr>
        <w:ind w:left="570"/>
        <w:rPr>
          <w:rFonts w:ascii="宋体" w:hAnsi="宋体" w:cs="宋体"/>
          <w:szCs w:val="21"/>
        </w:rPr>
      </w:pPr>
      <w:r>
        <w:rPr>
          <w:rFonts w:hint="eastAsia" w:ascii="宋体" w:hAnsi="宋体" w:cs="宋体"/>
          <w:szCs w:val="21"/>
        </w:rPr>
        <w:t>6、良好的编码能力；</w:t>
      </w:r>
    </w:p>
    <w:p>
      <w:pPr>
        <w:ind w:left="570"/>
        <w:rPr>
          <w:rFonts w:ascii="宋体" w:hAnsi="宋体" w:cs="宋体"/>
          <w:szCs w:val="21"/>
        </w:rPr>
      </w:pPr>
      <w:r>
        <w:rPr>
          <w:rFonts w:hint="eastAsia" w:ascii="宋体" w:hAnsi="宋体" w:cs="宋体"/>
          <w:szCs w:val="21"/>
        </w:rPr>
        <w:t>7、熟悉计算机网络基本概念原理及掌握市场主流交换机、路由器的选型、配置技术，能够进行网络系统的运行和维护；</w:t>
      </w:r>
    </w:p>
    <w:p>
      <w:pPr>
        <w:ind w:firstLine="413" w:firstLineChars="147"/>
        <w:rPr>
          <w:rFonts w:ascii="仿宋" w:hAnsi="仿宋" w:eastAsia="仿宋"/>
          <w:szCs w:val="21"/>
        </w:rPr>
      </w:pPr>
      <w:r>
        <w:rPr>
          <w:rFonts w:hint="eastAsia" w:ascii="仿宋_GB2312" w:hAnsi="仿宋" w:eastAsia="仿宋_GB2312"/>
          <w:b/>
          <w:sz w:val="28"/>
          <w:szCs w:val="28"/>
        </w:rPr>
        <w:t>七、专业主要课程及内容要求</w:t>
      </w:r>
    </w:p>
    <w:tbl>
      <w:tblPr>
        <w:tblStyle w:val="7"/>
        <w:tblW w:w="8330"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260"/>
        <w:gridCol w:w="707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微机组装与维护</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64</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20" w:firstLineChars="200"/>
              <w:rPr>
                <w:rFonts w:ascii="宋体" w:hAnsi="宋体" w:cs="宋体"/>
                <w:szCs w:val="21"/>
              </w:rPr>
            </w:pPr>
            <w:r>
              <w:rPr>
                <w:rFonts w:hint="eastAsia" w:ascii="宋体" w:hAnsi="宋体" w:cs="宋体"/>
                <w:szCs w:val="21"/>
              </w:rPr>
              <w:t>本课程主要讲授微型机的组装、计算机系统的安装与维护等内容。包括：计算机主板、CPU、内存、硬盘、办公常用设备等各配件的基本结构、工作原理以及如何选购配件的介绍。此外还有关于组装和应用电脑中所要注意的各项问题，包括硬件的参数设置、操作系统的安装、常用软件的应用、病毒及故障处理等。</w:t>
            </w:r>
          </w:p>
          <w:p>
            <w:pPr>
              <w:ind w:firstLine="420" w:firstLineChars="200"/>
              <w:rPr>
                <w:rFonts w:ascii="宋体" w:hAnsi="宋体" w:cs="宋体"/>
                <w:szCs w:val="21"/>
              </w:rPr>
            </w:pPr>
            <w:r>
              <w:rPr>
                <w:rFonts w:hint="eastAsia" w:ascii="宋体" w:hAnsi="宋体" w:cs="宋体"/>
                <w:szCs w:val="21"/>
              </w:rPr>
              <w:t>通过学习，使学生学习到计算机各种部件的分类、性能，理解各主要部件的作用等知识，掌握计算机各部件的选购、安装、调试、使用、优化以及日常维护与维修等技能。</w:t>
            </w:r>
          </w:p>
          <w:p>
            <w:pPr>
              <w:ind w:firstLine="480"/>
              <w:rPr>
                <w:rFonts w:ascii="宋体" w:hAnsi="宋体" w:cs="宋体"/>
                <w:szCs w:val="21"/>
              </w:rPr>
            </w:pPr>
            <w:r>
              <w:rPr>
                <w:rFonts w:hint="eastAsia" w:ascii="宋体" w:hAnsi="宋体" w:cs="宋体"/>
                <w:szCs w:val="21"/>
              </w:rPr>
              <w:t>1．微型计算机概述；</w:t>
            </w:r>
          </w:p>
          <w:p>
            <w:pPr>
              <w:ind w:firstLine="480"/>
              <w:rPr>
                <w:rFonts w:ascii="宋体" w:hAnsi="宋体" w:cs="宋体"/>
                <w:szCs w:val="21"/>
              </w:rPr>
            </w:pPr>
            <w:r>
              <w:rPr>
                <w:rFonts w:hint="eastAsia" w:ascii="宋体" w:hAnsi="宋体" w:cs="宋体"/>
                <w:szCs w:val="21"/>
              </w:rPr>
              <w:t>2．微机系统的基本组成及工作原理；</w:t>
            </w:r>
          </w:p>
          <w:p>
            <w:pPr>
              <w:ind w:firstLine="480"/>
              <w:rPr>
                <w:rFonts w:ascii="宋体" w:hAnsi="宋体" w:cs="宋体"/>
                <w:szCs w:val="21"/>
              </w:rPr>
            </w:pPr>
            <w:r>
              <w:rPr>
                <w:rFonts w:hint="eastAsia" w:ascii="宋体" w:hAnsi="宋体" w:cs="宋体"/>
                <w:szCs w:val="21"/>
              </w:rPr>
              <w:t>3．微机各主要部件的组成、工作原理、性能和技术指标；</w:t>
            </w:r>
          </w:p>
          <w:p>
            <w:pPr>
              <w:ind w:firstLine="480"/>
              <w:rPr>
                <w:rFonts w:ascii="宋体" w:hAnsi="宋体" w:cs="宋体"/>
                <w:szCs w:val="21"/>
              </w:rPr>
            </w:pPr>
            <w:r>
              <w:rPr>
                <w:rFonts w:hint="eastAsia" w:ascii="宋体" w:hAnsi="宋体" w:cs="宋体"/>
                <w:szCs w:val="21"/>
              </w:rPr>
              <w:t>4．主板、中央处理器、内部存储器、外部存储器（软盘和软驱、硬盘驱动器、光盘和光驱、移动存储器）、电源、各种适配卡、显示器、键盘、鼠标、音箱、打印机、扫描仪等；</w:t>
            </w:r>
          </w:p>
          <w:p>
            <w:pPr>
              <w:ind w:firstLine="480"/>
              <w:rPr>
                <w:rFonts w:ascii="宋体" w:hAnsi="宋体" w:cs="宋体"/>
                <w:szCs w:val="21"/>
              </w:rPr>
            </w:pPr>
            <w:r>
              <w:rPr>
                <w:rFonts w:hint="eastAsia" w:ascii="宋体" w:hAnsi="宋体" w:cs="宋体"/>
                <w:szCs w:val="21"/>
              </w:rPr>
              <w:t>5．微机的选购与拆装</w:t>
            </w:r>
          </w:p>
          <w:p>
            <w:pPr>
              <w:ind w:firstLine="480"/>
              <w:rPr>
                <w:rFonts w:ascii="宋体" w:hAnsi="宋体" w:cs="宋体"/>
                <w:szCs w:val="21"/>
              </w:rPr>
            </w:pPr>
            <w:r>
              <w:rPr>
                <w:rFonts w:hint="eastAsia" w:ascii="宋体" w:hAnsi="宋体" w:cs="宋体"/>
                <w:szCs w:val="21"/>
              </w:rPr>
              <w:t>（1）微机的选型与合理配置；</w:t>
            </w:r>
          </w:p>
          <w:p>
            <w:pPr>
              <w:ind w:firstLine="480"/>
              <w:rPr>
                <w:rFonts w:ascii="宋体" w:hAnsi="宋体" w:cs="宋体"/>
                <w:szCs w:val="21"/>
              </w:rPr>
            </w:pPr>
            <w:r>
              <w:rPr>
                <w:rFonts w:hint="eastAsia" w:ascii="宋体" w:hAnsi="宋体" w:cs="宋体"/>
                <w:szCs w:val="21"/>
              </w:rPr>
              <w:t>（2）微机的拆卸、组装与故障排除；</w:t>
            </w:r>
          </w:p>
          <w:p>
            <w:pPr>
              <w:ind w:firstLine="480"/>
              <w:rPr>
                <w:rFonts w:ascii="宋体" w:hAnsi="宋体" w:cs="宋体"/>
                <w:szCs w:val="21"/>
              </w:rPr>
            </w:pPr>
            <w:r>
              <w:rPr>
                <w:rFonts w:hint="eastAsia" w:ascii="宋体" w:hAnsi="宋体" w:cs="宋体"/>
                <w:szCs w:val="21"/>
              </w:rPr>
              <w:t>（3）常用外部设备的安装与使用</w:t>
            </w:r>
          </w:p>
          <w:p>
            <w:pPr>
              <w:ind w:firstLine="480"/>
              <w:rPr>
                <w:rFonts w:ascii="宋体" w:hAnsi="宋体" w:cs="宋体"/>
                <w:szCs w:val="21"/>
              </w:rPr>
            </w:pPr>
            <w:r>
              <w:rPr>
                <w:rFonts w:hint="eastAsia" w:ascii="宋体" w:hAnsi="宋体" w:cs="宋体"/>
                <w:szCs w:val="21"/>
              </w:rPr>
              <w:t>6．微机软件系统的安装、软故障的检测与维护、工具软件的使用</w:t>
            </w:r>
          </w:p>
          <w:p>
            <w:pPr>
              <w:ind w:firstLine="480"/>
              <w:rPr>
                <w:rFonts w:ascii="宋体" w:hAnsi="宋体" w:cs="宋体"/>
                <w:szCs w:val="21"/>
              </w:rPr>
            </w:pPr>
            <w:r>
              <w:rPr>
                <w:rFonts w:hint="eastAsia" w:ascii="宋体" w:hAnsi="宋体" w:cs="宋体"/>
                <w:szCs w:val="21"/>
              </w:rPr>
              <w:t>（1）BIOS设置与硬盘分区；</w:t>
            </w:r>
          </w:p>
          <w:p>
            <w:pPr>
              <w:ind w:firstLine="480"/>
              <w:rPr>
                <w:rFonts w:ascii="宋体" w:hAnsi="宋体" w:cs="宋体"/>
                <w:szCs w:val="21"/>
              </w:rPr>
            </w:pPr>
            <w:r>
              <w:rPr>
                <w:rFonts w:hint="eastAsia" w:ascii="宋体" w:hAnsi="宋体" w:cs="宋体"/>
                <w:szCs w:val="21"/>
              </w:rPr>
              <w:t>（2）操作系统、驱动程序和其它常用软件的安装；</w:t>
            </w:r>
          </w:p>
          <w:p>
            <w:pPr>
              <w:ind w:firstLine="480"/>
              <w:rPr>
                <w:rFonts w:ascii="宋体" w:hAnsi="宋体" w:cs="宋体"/>
                <w:szCs w:val="21"/>
              </w:rPr>
            </w:pPr>
            <w:r>
              <w:rPr>
                <w:rFonts w:hint="eastAsia" w:ascii="宋体" w:hAnsi="宋体" w:cs="宋体"/>
                <w:szCs w:val="21"/>
              </w:rPr>
              <w:t>（3）软故障的表现、检测与维护；</w:t>
            </w:r>
          </w:p>
          <w:p>
            <w:pPr>
              <w:ind w:firstLine="480"/>
              <w:rPr>
                <w:rFonts w:ascii="宋体" w:hAnsi="宋体" w:cs="宋体"/>
                <w:szCs w:val="21"/>
              </w:rPr>
            </w:pPr>
            <w:r>
              <w:rPr>
                <w:rFonts w:hint="eastAsia" w:ascii="宋体" w:hAnsi="宋体" w:cs="宋体"/>
                <w:szCs w:val="21"/>
              </w:rPr>
              <w:t>（4）常用工具软件的使用；</w:t>
            </w:r>
          </w:p>
          <w:p>
            <w:pPr>
              <w:ind w:firstLine="480"/>
              <w:rPr>
                <w:rFonts w:ascii="宋体" w:hAnsi="宋体" w:cs="宋体"/>
                <w:szCs w:val="21"/>
              </w:rPr>
            </w:pPr>
            <w:r>
              <w:rPr>
                <w:rFonts w:hint="eastAsia" w:ascii="宋体" w:hAnsi="宋体" w:cs="宋体"/>
                <w:szCs w:val="21"/>
              </w:rPr>
              <w:t>（5）计算机病毒和木马的概念、杀毒软件以及其它安全监控等系统工具软件的使用</w:t>
            </w:r>
          </w:p>
          <w:p>
            <w:pPr>
              <w:ind w:firstLine="480"/>
              <w:rPr>
                <w:rFonts w:ascii="宋体" w:hAnsi="宋体" w:cs="宋体"/>
                <w:szCs w:val="21"/>
              </w:rPr>
            </w:pPr>
            <w:r>
              <w:rPr>
                <w:rFonts w:hint="eastAsia" w:ascii="宋体" w:hAnsi="宋体" w:cs="宋体"/>
                <w:szCs w:val="21"/>
              </w:rPr>
              <w:t>7．微机的维护与维修方法</w:t>
            </w:r>
          </w:p>
          <w:p>
            <w:pPr>
              <w:ind w:firstLine="480"/>
              <w:rPr>
                <w:rFonts w:ascii="宋体" w:hAnsi="宋体" w:cs="宋体"/>
                <w:szCs w:val="21"/>
              </w:rPr>
            </w:pPr>
            <w:r>
              <w:rPr>
                <w:rFonts w:hint="eastAsia" w:ascii="宋体" w:hAnsi="宋体" w:cs="宋体"/>
                <w:szCs w:val="21"/>
              </w:rPr>
              <w:t>（1）微机的日常维护；</w:t>
            </w:r>
          </w:p>
          <w:p>
            <w:pPr>
              <w:ind w:firstLine="480"/>
              <w:rPr>
                <w:rFonts w:ascii="宋体" w:hAnsi="宋体" w:cs="宋体"/>
                <w:szCs w:val="21"/>
              </w:rPr>
            </w:pPr>
            <w:r>
              <w:rPr>
                <w:rFonts w:hint="eastAsia" w:ascii="宋体" w:hAnsi="宋体" w:cs="宋体"/>
                <w:szCs w:val="21"/>
              </w:rPr>
              <w:t>（2）微机系统故障产生的原因、故障现象和分类；</w:t>
            </w:r>
          </w:p>
          <w:p>
            <w:pPr>
              <w:ind w:firstLine="480"/>
              <w:rPr>
                <w:rFonts w:ascii="宋体" w:hAnsi="宋体" w:cs="宋体"/>
                <w:szCs w:val="21"/>
              </w:rPr>
            </w:pPr>
            <w:r>
              <w:rPr>
                <w:rFonts w:hint="eastAsia" w:ascii="宋体" w:hAnsi="宋体" w:cs="宋体"/>
                <w:szCs w:val="21"/>
              </w:rPr>
              <w:t>（3）微机系统故障的诊断检查步骤和原则；</w:t>
            </w:r>
          </w:p>
          <w:p>
            <w:pPr>
              <w:ind w:firstLine="480"/>
              <w:rPr>
                <w:rFonts w:ascii="宋体" w:hAnsi="宋体" w:cs="宋体"/>
                <w:szCs w:val="21"/>
              </w:rPr>
            </w:pPr>
            <w:r>
              <w:rPr>
                <w:rFonts w:hint="eastAsia" w:ascii="宋体" w:hAnsi="宋体" w:cs="宋体"/>
                <w:szCs w:val="21"/>
              </w:rPr>
              <w:t>（4）微机系统故障的常用维修工具与方法</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891"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 xml:space="preserve">1．掌握现代计算机组成结构，熟练掌握微机的装机过程与常用软件的安装调试。并能理论联系实践，在掌握微机维修维护方法的基础上，能判断和处理常见的故障；    </w:t>
            </w:r>
          </w:p>
          <w:p>
            <w:pPr>
              <w:ind w:firstLine="480"/>
              <w:rPr>
                <w:rFonts w:ascii="宋体" w:hAnsi="宋体" w:cs="宋体"/>
                <w:szCs w:val="21"/>
              </w:rPr>
            </w:pPr>
            <w:r>
              <w:rPr>
                <w:rFonts w:hint="eastAsia" w:ascii="宋体" w:hAnsi="宋体" w:cs="宋体"/>
                <w:szCs w:val="21"/>
              </w:rPr>
              <w:t>2．能够制定计算机配置与选购方案、熟练组装计算机硬件和软件系统、对计算机及外部设备常见故障进行诊断与维护，以适应计算机应用职业岗位的要求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操作系统</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64</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20" w:firstLineChars="200"/>
              <w:rPr>
                <w:rFonts w:ascii="宋体" w:hAnsi="宋体" w:cs="宋体"/>
                <w:szCs w:val="21"/>
              </w:rPr>
            </w:pPr>
            <w:r>
              <w:rPr>
                <w:rFonts w:hint="eastAsia" w:ascii="宋体" w:hAnsi="宋体" w:cs="宋体"/>
                <w:szCs w:val="21"/>
              </w:rPr>
              <w:t>主要内容有：操作系统功能简介、进程管理、处理机管理、存储器管理、文件系统、外设管理等</w:t>
            </w:r>
          </w:p>
          <w:p>
            <w:pPr>
              <w:ind w:firstLine="480"/>
              <w:rPr>
                <w:rFonts w:ascii="宋体" w:hAnsi="宋体" w:cs="宋体"/>
                <w:szCs w:val="21"/>
              </w:rPr>
            </w:pPr>
            <w:r>
              <w:rPr>
                <w:rFonts w:hint="eastAsia" w:ascii="宋体" w:hAnsi="宋体" w:cs="宋体"/>
                <w:szCs w:val="21"/>
              </w:rPr>
              <w:t>1．安装某主流操作系统；</w:t>
            </w:r>
          </w:p>
          <w:p>
            <w:pPr>
              <w:ind w:firstLine="480"/>
              <w:rPr>
                <w:rFonts w:ascii="宋体" w:hAnsi="宋体" w:cs="宋体"/>
                <w:szCs w:val="21"/>
              </w:rPr>
            </w:pPr>
            <w:r>
              <w:rPr>
                <w:rFonts w:hint="eastAsia" w:ascii="宋体" w:hAnsi="宋体" w:cs="宋体"/>
                <w:szCs w:val="21"/>
              </w:rPr>
              <w:t>2．从感性的角度认识与实践主流操作系统，体会操作系统的功能、组成以及实现方法，并写出使用报告和认识报告；</w:t>
            </w:r>
          </w:p>
          <w:p>
            <w:pPr>
              <w:ind w:firstLine="480"/>
              <w:rPr>
                <w:rFonts w:ascii="宋体" w:hAnsi="宋体" w:cs="宋体"/>
                <w:szCs w:val="21"/>
              </w:rPr>
            </w:pPr>
            <w:r>
              <w:rPr>
                <w:rFonts w:hint="eastAsia" w:ascii="宋体" w:hAnsi="宋体" w:cs="宋体"/>
                <w:szCs w:val="21"/>
              </w:rPr>
              <w:t>3．编写并体会多道程序设计技术；</w:t>
            </w:r>
          </w:p>
          <w:p>
            <w:pPr>
              <w:ind w:firstLine="480"/>
              <w:rPr>
                <w:rFonts w:ascii="宋体" w:hAnsi="宋体" w:cs="宋体"/>
                <w:szCs w:val="21"/>
              </w:rPr>
            </w:pPr>
            <w:r>
              <w:rPr>
                <w:rFonts w:hint="eastAsia" w:ascii="宋体" w:hAnsi="宋体" w:cs="宋体"/>
                <w:szCs w:val="21"/>
              </w:rPr>
              <w:t>4．编写进程调度算法，熟悉进程调度及管理的基本原语；</w:t>
            </w:r>
          </w:p>
          <w:p>
            <w:pPr>
              <w:ind w:firstLine="480"/>
              <w:rPr>
                <w:rFonts w:ascii="宋体" w:hAnsi="宋体" w:cs="宋体"/>
                <w:szCs w:val="21"/>
              </w:rPr>
            </w:pPr>
            <w:r>
              <w:rPr>
                <w:rFonts w:hint="eastAsia" w:ascii="宋体" w:hAnsi="宋体" w:cs="宋体"/>
                <w:szCs w:val="21"/>
              </w:rPr>
              <w:t>5．编写程序实现各种进程和作业调度算法（先来先服务、时间片轮转、优先数、多级队列、短作业优先、响应比高者优先等）；</w:t>
            </w:r>
          </w:p>
          <w:p>
            <w:pPr>
              <w:ind w:firstLine="480"/>
              <w:rPr>
                <w:rFonts w:ascii="宋体" w:hAnsi="宋体" w:cs="宋体"/>
                <w:szCs w:val="21"/>
              </w:rPr>
            </w:pPr>
            <w:r>
              <w:rPr>
                <w:rFonts w:hint="eastAsia" w:ascii="宋体" w:hAnsi="宋体" w:cs="宋体"/>
                <w:szCs w:val="21"/>
              </w:rPr>
              <w:t>6．实现可变分区和固定分区存储管理机制；</w:t>
            </w:r>
          </w:p>
          <w:p>
            <w:pPr>
              <w:ind w:firstLine="480"/>
              <w:rPr>
                <w:rFonts w:ascii="宋体" w:hAnsi="宋体" w:cs="宋体"/>
                <w:szCs w:val="21"/>
              </w:rPr>
            </w:pPr>
            <w:r>
              <w:rPr>
                <w:rFonts w:hint="eastAsia" w:ascii="宋体" w:hAnsi="宋体" w:cs="宋体"/>
                <w:szCs w:val="21"/>
              </w:rPr>
              <w:t>7．配置操作系统虚拟存储器并操作实践；</w:t>
            </w:r>
          </w:p>
          <w:p>
            <w:pPr>
              <w:ind w:firstLine="480"/>
              <w:rPr>
                <w:rFonts w:ascii="宋体" w:hAnsi="宋体" w:cs="宋体"/>
                <w:szCs w:val="21"/>
              </w:rPr>
            </w:pPr>
            <w:r>
              <w:rPr>
                <w:rFonts w:hint="eastAsia" w:ascii="宋体" w:hAnsi="宋体" w:cs="宋体"/>
                <w:szCs w:val="21"/>
              </w:rPr>
              <w:t>8．实现分页式存储管理仿真程序；</w:t>
            </w:r>
          </w:p>
          <w:p>
            <w:pPr>
              <w:ind w:firstLine="480"/>
              <w:rPr>
                <w:rFonts w:ascii="宋体" w:hAnsi="宋体" w:cs="宋体"/>
                <w:szCs w:val="21"/>
              </w:rPr>
            </w:pPr>
            <w:r>
              <w:rPr>
                <w:rFonts w:hint="eastAsia" w:ascii="宋体" w:hAnsi="宋体" w:cs="宋体"/>
                <w:szCs w:val="21"/>
              </w:rPr>
              <w:t>9．实现段页式存储管理仿真程序；</w:t>
            </w:r>
          </w:p>
          <w:p>
            <w:pPr>
              <w:ind w:firstLine="480"/>
              <w:rPr>
                <w:rFonts w:ascii="宋体" w:hAnsi="宋体" w:cs="宋体"/>
                <w:szCs w:val="21"/>
              </w:rPr>
            </w:pPr>
            <w:r>
              <w:rPr>
                <w:rFonts w:hint="eastAsia" w:ascii="宋体" w:hAnsi="宋体" w:cs="宋体"/>
                <w:szCs w:val="21"/>
              </w:rPr>
              <w:t>10．观察并理解出现缺页中断、抖动等异常现象；</w:t>
            </w:r>
          </w:p>
          <w:p>
            <w:pPr>
              <w:ind w:firstLine="480"/>
              <w:rPr>
                <w:rFonts w:ascii="宋体" w:hAnsi="宋体" w:cs="宋体"/>
                <w:szCs w:val="21"/>
              </w:rPr>
            </w:pPr>
            <w:r>
              <w:rPr>
                <w:rFonts w:hint="eastAsia" w:ascii="宋体" w:hAnsi="宋体" w:cs="宋体"/>
                <w:szCs w:val="21"/>
              </w:rPr>
              <w:t>11．实践编制设备管理的数据结构（SDT，DCB，IVT）；</w:t>
            </w:r>
          </w:p>
          <w:p>
            <w:pPr>
              <w:ind w:firstLine="480"/>
              <w:rPr>
                <w:rFonts w:ascii="宋体" w:hAnsi="宋体" w:cs="宋体"/>
                <w:szCs w:val="21"/>
              </w:rPr>
            </w:pPr>
            <w:r>
              <w:rPr>
                <w:rFonts w:hint="eastAsia" w:ascii="宋体" w:hAnsi="宋体" w:cs="宋体"/>
                <w:szCs w:val="21"/>
              </w:rPr>
              <w:t>12．编写共享磁盘的调度算法（先来先服务、最短查找时间优先、电梯、单向扫）；</w:t>
            </w:r>
          </w:p>
          <w:p>
            <w:pPr>
              <w:ind w:firstLine="480"/>
              <w:rPr>
                <w:rFonts w:ascii="宋体" w:hAnsi="宋体" w:cs="宋体"/>
                <w:szCs w:val="21"/>
              </w:rPr>
            </w:pPr>
            <w:r>
              <w:rPr>
                <w:rFonts w:hint="eastAsia" w:ascii="宋体" w:hAnsi="宋体" w:cs="宋体"/>
                <w:szCs w:val="21"/>
              </w:rPr>
              <w:t>13．实践I/O的缓冲技术；</w:t>
            </w:r>
          </w:p>
          <w:p>
            <w:pPr>
              <w:ind w:firstLine="480"/>
              <w:rPr>
                <w:rFonts w:ascii="宋体" w:hAnsi="宋体" w:cs="宋体"/>
                <w:szCs w:val="21"/>
              </w:rPr>
            </w:pPr>
            <w:r>
              <w:rPr>
                <w:rFonts w:hint="eastAsia" w:ascii="宋体" w:hAnsi="宋体" w:cs="宋体"/>
                <w:szCs w:val="21"/>
              </w:rPr>
              <w:t>14．实践文件的逻辑和物理结构（流式文件、记录式文件和连续文件、串联文件、索引文件）；</w:t>
            </w:r>
          </w:p>
          <w:p>
            <w:pPr>
              <w:ind w:firstLine="480"/>
              <w:rPr>
                <w:rFonts w:ascii="宋体" w:hAnsi="宋体" w:cs="宋体"/>
                <w:szCs w:val="21"/>
              </w:rPr>
            </w:pPr>
            <w:r>
              <w:rPr>
                <w:rFonts w:hint="eastAsia" w:ascii="宋体" w:hAnsi="宋体" w:cs="宋体"/>
                <w:szCs w:val="21"/>
              </w:rPr>
              <w:t>15．编辑文件的目录结构（一级目录，二级目录、树型）；</w:t>
            </w:r>
          </w:p>
          <w:p>
            <w:pPr>
              <w:ind w:firstLine="480"/>
              <w:rPr>
                <w:rFonts w:ascii="宋体" w:hAnsi="宋体" w:cs="宋体"/>
                <w:szCs w:val="21"/>
              </w:rPr>
            </w:pPr>
            <w:r>
              <w:rPr>
                <w:rFonts w:hint="eastAsia" w:ascii="宋体" w:hAnsi="宋体" w:cs="宋体"/>
                <w:szCs w:val="21"/>
              </w:rPr>
              <w:t>16．实践文件并熟悉以下属性及操作（主目录，根目录，绝对路径，相对路径，按名存取的实现，文件共享，文件保护）等；</w:t>
            </w:r>
          </w:p>
          <w:p>
            <w:pPr>
              <w:ind w:firstLine="480"/>
              <w:rPr>
                <w:rFonts w:ascii="宋体" w:hAnsi="宋体" w:cs="宋体"/>
                <w:szCs w:val="21"/>
              </w:rPr>
            </w:pPr>
            <w:r>
              <w:rPr>
                <w:rFonts w:hint="eastAsia" w:ascii="宋体" w:hAnsi="宋体" w:cs="宋体"/>
                <w:szCs w:val="21"/>
              </w:rPr>
              <w:t>17．编写基于P、V操作的程序实现进程间的同步和互斥关系；</w:t>
            </w:r>
          </w:p>
          <w:p>
            <w:pPr>
              <w:ind w:firstLine="480"/>
              <w:rPr>
                <w:rFonts w:ascii="宋体" w:hAnsi="宋体" w:cs="宋体"/>
                <w:szCs w:val="21"/>
              </w:rPr>
            </w:pPr>
            <w:r>
              <w:rPr>
                <w:rFonts w:hint="eastAsia" w:ascii="宋体" w:hAnsi="宋体" w:cs="宋体"/>
                <w:szCs w:val="21"/>
              </w:rPr>
              <w:t>18．编写基于P、V操作的程序实现资源分配；</w:t>
            </w:r>
          </w:p>
          <w:p>
            <w:pPr>
              <w:ind w:firstLine="480"/>
              <w:rPr>
                <w:rFonts w:ascii="宋体" w:hAnsi="宋体" w:cs="宋体"/>
                <w:szCs w:val="21"/>
              </w:rPr>
            </w:pPr>
            <w:r>
              <w:rPr>
                <w:rFonts w:hint="eastAsia" w:ascii="宋体" w:hAnsi="宋体" w:cs="宋体"/>
                <w:szCs w:val="21"/>
              </w:rPr>
              <w:t>19．编写银行家算法解决死锁问题，从而理解死锁产生的必要条件，死锁的预防，死锁的避免，死锁的检测与恢复等问题；</w:t>
            </w:r>
          </w:p>
          <w:p>
            <w:pPr>
              <w:ind w:firstLine="480"/>
              <w:rPr>
                <w:rFonts w:ascii="宋体" w:hAnsi="宋体" w:cs="宋体"/>
                <w:szCs w:val="21"/>
              </w:rPr>
            </w:pPr>
            <w:r>
              <w:rPr>
                <w:rFonts w:hint="eastAsia" w:ascii="宋体" w:hAnsi="宋体" w:cs="宋体"/>
                <w:szCs w:val="21"/>
              </w:rPr>
              <w:t>20．基于1-19，理解并掌握Windows操作系统的功能与实现；</w:t>
            </w:r>
          </w:p>
          <w:p>
            <w:pPr>
              <w:ind w:firstLine="480"/>
              <w:rPr>
                <w:rFonts w:ascii="宋体" w:hAnsi="宋体" w:cs="宋体"/>
                <w:szCs w:val="21"/>
              </w:rPr>
            </w:pPr>
            <w:r>
              <w:rPr>
                <w:rFonts w:hint="eastAsia" w:ascii="宋体" w:hAnsi="宋体" w:cs="宋体"/>
                <w:szCs w:val="21"/>
              </w:rPr>
              <w:t xml:space="preserve">21．基于1-19，理解并掌握 Linux操作系统的功能与实现； </w:t>
            </w:r>
          </w:p>
          <w:p>
            <w:pPr>
              <w:ind w:firstLine="480"/>
              <w:rPr>
                <w:rFonts w:ascii="宋体" w:hAnsi="宋体" w:cs="宋体"/>
                <w:szCs w:val="21"/>
              </w:rPr>
            </w:pPr>
            <w:r>
              <w:rPr>
                <w:rFonts w:hint="eastAsia" w:ascii="宋体" w:hAnsi="宋体" w:cs="宋体"/>
                <w:szCs w:val="21"/>
              </w:rPr>
              <w:t>22．基于1-19，理解并掌握MS-DOS操作系统功能与实现</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 xml:space="preserve">1．初步学会运用一些具体的策略与技术，如进程调度、存储器管理、中断技术、缓冲技术等；    </w:t>
            </w:r>
          </w:p>
          <w:p>
            <w:pPr>
              <w:ind w:firstLine="480"/>
              <w:rPr>
                <w:rFonts w:ascii="宋体" w:hAnsi="宋体" w:cs="宋体"/>
                <w:szCs w:val="21"/>
              </w:rPr>
            </w:pPr>
            <w:r>
              <w:rPr>
                <w:rFonts w:hint="eastAsia" w:ascii="宋体" w:hAnsi="宋体" w:cs="宋体"/>
                <w:szCs w:val="21"/>
              </w:rPr>
              <w:t>2．使学生能够把所学的原理应用到具体的操作系统中，在实际应用中发现、分析、解决问题</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C语言程序设计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96</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20" w:firstLineChars="200"/>
              <w:rPr>
                <w:rFonts w:ascii="宋体" w:hAnsi="宋体" w:cs="宋体"/>
                <w:szCs w:val="21"/>
              </w:rPr>
            </w:pPr>
            <w:r>
              <w:rPr>
                <w:rFonts w:hint="eastAsia" w:ascii="宋体" w:hAnsi="宋体" w:cs="宋体"/>
                <w:szCs w:val="21"/>
              </w:rPr>
              <w:t>主要内容有：C概述，基本数据类型、运算符和表达式，结构化程序设计，数组和指针，函数，结构和链表，文件。本课程是《数据结构》的基础课程。</w:t>
            </w:r>
          </w:p>
          <w:p>
            <w:pPr>
              <w:ind w:firstLine="420" w:firstLineChars="200"/>
              <w:rPr>
                <w:rFonts w:ascii="宋体" w:hAnsi="宋体" w:cs="宋体"/>
                <w:szCs w:val="21"/>
              </w:rPr>
            </w:pPr>
            <w:r>
              <w:rPr>
                <w:rFonts w:hint="eastAsia" w:ascii="宋体" w:hAnsi="宋体" w:cs="宋体"/>
                <w:szCs w:val="21"/>
              </w:rPr>
              <w:t>在课程初期，主要是进行单项的编程练习，重在掌握C语言的基本语句、数据类型与程序结构等。在进入数组、函数、结构、指针和文件内容教学时，开始实训项目单的编程实践，逐步组建“歌唱比赛评分系统”。实训项目单“歌唱比赛选手得分排名－根据条件进行选手得分排名－用指针优化选手得分排名－制作出前5名的选手得分情况表－歌唱比赛评分文件管理－歌唱比赛评分系统”具有内在关联并且逐步拓展，每一个实训项目都可以前一个实训项目为基础，而在每一个实训项目中，各个步骤也是内在关联逐步拓展而成。</w:t>
            </w:r>
          </w:p>
          <w:p>
            <w:pPr>
              <w:ind w:firstLine="420" w:firstLineChars="200"/>
              <w:rPr>
                <w:rFonts w:ascii="宋体" w:hAnsi="宋体" w:cs="宋体"/>
                <w:szCs w:val="21"/>
              </w:rPr>
            </w:pPr>
            <w:r>
              <w:rPr>
                <w:rFonts w:hint="eastAsia" w:ascii="宋体" w:hAnsi="宋体" w:cs="宋体"/>
                <w:szCs w:val="21"/>
              </w:rPr>
              <w:t>1．C语言的数据类型、运算符与表达式，顺序程序设计、选择结构程序设计和循环结构程序设计；</w:t>
            </w:r>
          </w:p>
          <w:p>
            <w:pPr>
              <w:ind w:firstLine="420" w:firstLineChars="200"/>
              <w:rPr>
                <w:rFonts w:ascii="宋体" w:hAnsi="宋体" w:cs="宋体"/>
                <w:szCs w:val="21"/>
              </w:rPr>
            </w:pPr>
            <w:r>
              <w:rPr>
                <w:rFonts w:hint="eastAsia" w:ascii="宋体" w:hAnsi="宋体" w:cs="宋体"/>
                <w:szCs w:val="21"/>
              </w:rPr>
              <w:t>2．项目一 歌唱比赛选手得分排名。知识点：一维数组的定义和引用、二维数组的定义和引用；字符数组、字符串；</w:t>
            </w:r>
          </w:p>
          <w:p>
            <w:pPr>
              <w:ind w:firstLine="420" w:firstLineChars="200"/>
              <w:rPr>
                <w:rFonts w:ascii="宋体" w:hAnsi="宋体" w:cs="宋体"/>
                <w:szCs w:val="21"/>
              </w:rPr>
            </w:pPr>
            <w:r>
              <w:rPr>
                <w:rFonts w:hint="eastAsia" w:ascii="宋体" w:hAnsi="宋体" w:cs="宋体"/>
                <w:szCs w:val="21"/>
              </w:rPr>
              <w:t>3．项目二 根据条件进行选手得分排名。知识点：函数的定义、函数的调用、函数的嵌套调用；函数的递归调用、局部变量和全局变量、变量的存储类别 , 内部函数和外部函数；</w:t>
            </w:r>
          </w:p>
          <w:p>
            <w:pPr>
              <w:ind w:firstLine="420" w:firstLineChars="200"/>
              <w:rPr>
                <w:rFonts w:ascii="宋体" w:hAnsi="宋体" w:cs="宋体"/>
                <w:szCs w:val="21"/>
              </w:rPr>
            </w:pPr>
            <w:r>
              <w:rPr>
                <w:rFonts w:hint="eastAsia" w:ascii="宋体" w:hAnsi="宋体" w:cs="宋体"/>
                <w:szCs w:val="21"/>
              </w:rPr>
              <w:t>4．项目三 用指针优化选手得分排名。知识点：指针的定义及运算，指针作函数参数；指针与数组；字符指针与字符串；</w:t>
            </w:r>
          </w:p>
          <w:p>
            <w:pPr>
              <w:ind w:firstLine="420" w:firstLineChars="200"/>
              <w:rPr>
                <w:rFonts w:ascii="宋体" w:hAnsi="宋体" w:cs="宋体"/>
                <w:szCs w:val="21"/>
              </w:rPr>
            </w:pPr>
            <w:r>
              <w:rPr>
                <w:rFonts w:hint="eastAsia" w:ascii="宋体" w:hAnsi="宋体" w:cs="宋体"/>
                <w:szCs w:val="21"/>
              </w:rPr>
              <w:t>5．项目四 前5名的选手得分情况表制作。知识点：结构体变量的定义、引用；结构体数组；链表；共用体、枚举类型；</w:t>
            </w:r>
          </w:p>
          <w:p>
            <w:pPr>
              <w:ind w:firstLine="420" w:firstLineChars="200"/>
              <w:rPr>
                <w:rFonts w:ascii="宋体" w:hAnsi="宋体" w:cs="宋体"/>
                <w:szCs w:val="21"/>
              </w:rPr>
            </w:pPr>
            <w:r>
              <w:rPr>
                <w:rFonts w:hint="eastAsia" w:ascii="宋体" w:hAnsi="宋体" w:cs="宋体"/>
                <w:szCs w:val="21"/>
              </w:rPr>
              <w:t>6．项目五 歌唱比赛评分文件管理。知识点：文件的读写；文件的定位；</w:t>
            </w:r>
          </w:p>
          <w:p>
            <w:pPr>
              <w:ind w:firstLine="420" w:firstLineChars="200"/>
              <w:rPr>
                <w:rFonts w:ascii="宋体" w:hAnsi="宋体" w:cs="宋体"/>
                <w:szCs w:val="21"/>
              </w:rPr>
            </w:pPr>
            <w:r>
              <w:rPr>
                <w:rFonts w:hint="eastAsia" w:ascii="宋体" w:hAnsi="宋体" w:cs="宋体"/>
                <w:szCs w:val="21"/>
              </w:rPr>
              <w:t>7．项目六 歌唱比赛评分系统</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1．培养学生的分析问题和解决问题的能力；</w:t>
            </w:r>
          </w:p>
          <w:p>
            <w:pPr>
              <w:ind w:firstLine="480"/>
              <w:rPr>
                <w:rFonts w:ascii="宋体" w:hAnsi="宋体" w:cs="宋体"/>
                <w:szCs w:val="21"/>
              </w:rPr>
            </w:pPr>
            <w:r>
              <w:rPr>
                <w:rFonts w:hint="eastAsia" w:ascii="宋体" w:hAnsi="宋体" w:cs="宋体"/>
                <w:szCs w:val="21"/>
              </w:rPr>
              <w:t>2．对计算机语言和结构化程序设计有基本的认识，能熟练应用VC++集成环境设计和调试C语言程序，培养学生的程序设计、程序阅读、程序编写以及程序调试能力；</w:t>
            </w:r>
          </w:p>
          <w:p>
            <w:pPr>
              <w:ind w:firstLine="480"/>
              <w:rPr>
                <w:rFonts w:ascii="宋体" w:hAnsi="宋体" w:cs="宋体"/>
                <w:szCs w:val="21"/>
              </w:rPr>
            </w:pPr>
            <w:r>
              <w:rPr>
                <w:rFonts w:hint="eastAsia" w:ascii="宋体" w:hAnsi="宋体" w:cs="宋体"/>
                <w:szCs w:val="21"/>
              </w:rPr>
              <w:t>3．能在程序设计过程中运用C语言数据类型、运算符、基本语句、数组、函数、编译预处理命令等基本知识，能初步运用指针、结构体、共用体、枚举类型、文件等基本知识，培养学生使用计算机编程解决实际问题的能力；</w:t>
            </w:r>
          </w:p>
          <w:p>
            <w:pPr>
              <w:ind w:firstLine="480"/>
              <w:rPr>
                <w:rFonts w:ascii="宋体" w:hAnsi="宋体" w:cs="宋体"/>
                <w:szCs w:val="21"/>
              </w:rPr>
            </w:pPr>
            <w:r>
              <w:rPr>
                <w:rFonts w:hint="eastAsia" w:ascii="宋体" w:hAnsi="宋体" w:cs="宋体"/>
                <w:szCs w:val="21"/>
              </w:rPr>
              <w:t>4．培养学生软件文档的撰写能力；</w:t>
            </w:r>
          </w:p>
          <w:p>
            <w:pPr>
              <w:ind w:firstLine="480"/>
              <w:rPr>
                <w:rFonts w:ascii="宋体" w:hAnsi="宋体" w:cs="宋体"/>
                <w:szCs w:val="21"/>
              </w:rPr>
            </w:pPr>
            <w:r>
              <w:rPr>
                <w:rFonts w:hint="eastAsia" w:ascii="宋体" w:hAnsi="宋体" w:cs="宋体"/>
                <w:szCs w:val="21"/>
              </w:rPr>
              <w:t xml:space="preserve">5．培养团队合作精神； </w:t>
            </w:r>
          </w:p>
          <w:p>
            <w:pPr>
              <w:ind w:firstLine="480"/>
              <w:rPr>
                <w:rFonts w:ascii="宋体" w:hAnsi="宋体" w:cs="宋体"/>
                <w:szCs w:val="21"/>
              </w:rPr>
            </w:pPr>
            <w:r>
              <w:rPr>
                <w:rFonts w:hint="eastAsia" w:ascii="宋体" w:hAnsi="宋体" w:cs="宋体"/>
                <w:szCs w:val="21"/>
              </w:rPr>
              <w:t>6．培养良好的编程习惯、严谨的工作作风和敬业爱岗的工作态度；</w:t>
            </w:r>
          </w:p>
          <w:p>
            <w:pPr>
              <w:ind w:firstLine="420" w:firstLineChars="200"/>
              <w:rPr>
                <w:rFonts w:ascii="宋体" w:hAnsi="宋体" w:cs="宋体"/>
                <w:szCs w:val="21"/>
              </w:rPr>
            </w:pPr>
            <w:r>
              <w:rPr>
                <w:rFonts w:hint="eastAsia" w:ascii="宋体" w:hAnsi="宋体" w:cs="宋体"/>
                <w:szCs w:val="21"/>
              </w:rPr>
              <w:t>7．培养自觉遵守职业道德和行业规范的意识</w:t>
            </w:r>
          </w:p>
          <w:p>
            <w:pPr>
              <w:ind w:firstLine="420" w:firstLineChars="200"/>
              <w:rPr>
                <w:rFonts w:ascii="宋体" w:hAnsi="宋体" w:cs="宋体"/>
                <w:szCs w:val="21"/>
              </w:rPr>
            </w:pPr>
            <w:r>
              <w:rPr>
                <w:rFonts w:hint="eastAsia" w:ascii="宋体" w:hAnsi="宋体" w:cs="宋体"/>
                <w:szCs w:val="21"/>
              </w:rPr>
              <w:t>8．掌握计算机语言类课程的学习方法，能通过互联网、文献资料巩固和拓展所学知识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20" w:firstLineChars="20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数据库构建与管理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96</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1．数据库的基本概念、原理和数据库设计基础知识；</w:t>
            </w:r>
          </w:p>
          <w:p>
            <w:pPr>
              <w:ind w:firstLine="480"/>
              <w:rPr>
                <w:rFonts w:ascii="宋体" w:hAnsi="宋体" w:cs="宋体"/>
                <w:szCs w:val="21"/>
              </w:rPr>
            </w:pPr>
            <w:r>
              <w:rPr>
                <w:rFonts w:hint="eastAsia" w:ascii="宋体" w:hAnsi="宋体" w:cs="宋体"/>
                <w:szCs w:val="21"/>
              </w:rPr>
              <w:t>2． SQL Server的安装及其主要管理工具的使用；</w:t>
            </w:r>
          </w:p>
          <w:p>
            <w:pPr>
              <w:ind w:firstLine="480"/>
              <w:rPr>
                <w:rFonts w:ascii="宋体" w:hAnsi="宋体" w:cs="宋体"/>
                <w:szCs w:val="21"/>
              </w:rPr>
            </w:pPr>
            <w:r>
              <w:rPr>
                <w:rFonts w:hint="eastAsia" w:ascii="宋体" w:hAnsi="宋体" w:cs="宋体"/>
                <w:szCs w:val="21"/>
              </w:rPr>
              <w:t>3．数据库、数据表的创建；</w:t>
            </w:r>
          </w:p>
          <w:p>
            <w:pPr>
              <w:ind w:firstLine="480"/>
              <w:rPr>
                <w:rFonts w:ascii="宋体" w:hAnsi="宋体" w:cs="宋体"/>
                <w:szCs w:val="21"/>
              </w:rPr>
            </w:pPr>
            <w:r>
              <w:rPr>
                <w:rFonts w:hint="eastAsia" w:ascii="宋体" w:hAnsi="宋体" w:cs="宋体"/>
                <w:szCs w:val="21"/>
              </w:rPr>
              <w:t>4．数据操作和查询；</w:t>
            </w:r>
          </w:p>
          <w:p>
            <w:pPr>
              <w:ind w:firstLine="480"/>
              <w:rPr>
                <w:rFonts w:ascii="宋体" w:hAnsi="宋体" w:cs="宋体"/>
                <w:szCs w:val="21"/>
              </w:rPr>
            </w:pPr>
            <w:r>
              <w:rPr>
                <w:rFonts w:hint="eastAsia" w:ascii="宋体" w:hAnsi="宋体" w:cs="宋体"/>
                <w:szCs w:val="21"/>
              </w:rPr>
              <w:t>5．视图、索引的创建与使用；</w:t>
            </w:r>
          </w:p>
          <w:p>
            <w:pPr>
              <w:ind w:firstLine="480"/>
              <w:rPr>
                <w:rFonts w:ascii="宋体" w:hAnsi="宋体" w:cs="宋体"/>
                <w:szCs w:val="21"/>
              </w:rPr>
            </w:pPr>
            <w:r>
              <w:rPr>
                <w:rFonts w:hint="eastAsia" w:ascii="宋体" w:hAnsi="宋体" w:cs="宋体"/>
                <w:szCs w:val="21"/>
              </w:rPr>
              <w:t>6．数据库安全管理；</w:t>
            </w:r>
          </w:p>
          <w:p>
            <w:pPr>
              <w:ind w:firstLine="480"/>
              <w:rPr>
                <w:rFonts w:ascii="宋体" w:hAnsi="宋体" w:cs="宋体"/>
                <w:szCs w:val="21"/>
              </w:rPr>
            </w:pPr>
            <w:r>
              <w:rPr>
                <w:rFonts w:hint="eastAsia" w:ascii="宋体" w:hAnsi="宋体" w:cs="宋体"/>
                <w:szCs w:val="21"/>
              </w:rPr>
              <w:t>7．数据库备份与还原、数据导入与导出；</w:t>
            </w:r>
          </w:p>
          <w:p>
            <w:pPr>
              <w:ind w:firstLine="480"/>
              <w:rPr>
                <w:rFonts w:ascii="宋体" w:hAnsi="宋体" w:cs="宋体"/>
                <w:szCs w:val="21"/>
              </w:rPr>
            </w:pPr>
            <w:r>
              <w:rPr>
                <w:rFonts w:hint="eastAsia" w:ascii="宋体" w:hAnsi="宋体" w:cs="宋体"/>
                <w:szCs w:val="21"/>
              </w:rPr>
              <w:t>8．存储过程与触发器的创建和使用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 xml:space="preserve">1．能够根据实际需求设计数据库，具备在SQL Server中定义和操作数据库，并对其进行日常管理和维护的能力，具备使用T-SQL语言进行简单编程的能力；    </w:t>
            </w:r>
          </w:p>
          <w:p>
            <w:pPr>
              <w:ind w:firstLine="480"/>
              <w:rPr>
                <w:rFonts w:ascii="宋体" w:hAnsi="宋体" w:cs="宋体"/>
                <w:szCs w:val="21"/>
              </w:rPr>
            </w:pPr>
            <w:r>
              <w:rPr>
                <w:rFonts w:hint="eastAsia" w:ascii="宋体" w:hAnsi="宋体" w:cs="宋体"/>
                <w:szCs w:val="21"/>
              </w:rPr>
              <w:t>2．掌握中小型数据库应用系统的开发的能力；</w:t>
            </w:r>
          </w:p>
          <w:p>
            <w:pPr>
              <w:ind w:firstLine="480"/>
              <w:rPr>
                <w:rFonts w:ascii="宋体" w:hAnsi="宋体" w:cs="宋体"/>
                <w:szCs w:val="21"/>
              </w:rPr>
            </w:pPr>
            <w:r>
              <w:rPr>
                <w:rFonts w:hint="eastAsia" w:ascii="宋体" w:hAnsi="宋体" w:cs="宋体"/>
                <w:szCs w:val="21"/>
              </w:rPr>
              <w:t>3．培养学生认真负责、严谨细致的工作态度和工作作风；</w:t>
            </w:r>
          </w:p>
          <w:p>
            <w:pPr>
              <w:ind w:firstLine="480"/>
              <w:rPr>
                <w:rFonts w:ascii="宋体" w:hAnsi="宋体" w:cs="宋体"/>
                <w:szCs w:val="21"/>
              </w:rPr>
            </w:pPr>
            <w:r>
              <w:rPr>
                <w:rFonts w:hint="eastAsia" w:ascii="宋体" w:hAnsi="宋体" w:cs="宋体"/>
                <w:szCs w:val="21"/>
              </w:rPr>
              <w:t>4．培养学生分析问题和解决问题的能力，以及沟通、协作和学习能力；</w:t>
            </w:r>
          </w:p>
          <w:p>
            <w:pPr>
              <w:ind w:firstLine="480"/>
              <w:rPr>
                <w:rFonts w:ascii="宋体" w:hAnsi="宋体" w:cs="宋体"/>
                <w:szCs w:val="21"/>
              </w:rPr>
            </w:pPr>
            <w:r>
              <w:rPr>
                <w:rFonts w:hint="eastAsia" w:ascii="宋体" w:hAnsi="宋体" w:cs="宋体"/>
                <w:szCs w:val="21"/>
              </w:rPr>
              <w:t xml:space="preserve">5．培养学生规范的企业编程风格和习惯；    </w:t>
            </w:r>
          </w:p>
          <w:p>
            <w:pPr>
              <w:ind w:firstLine="420" w:firstLineChars="200"/>
              <w:rPr>
                <w:rFonts w:ascii="宋体" w:hAnsi="宋体" w:cs="宋体"/>
                <w:szCs w:val="21"/>
              </w:rPr>
            </w:pPr>
            <w:r>
              <w:rPr>
                <w:rFonts w:hint="eastAsia" w:ascii="宋体" w:hAnsi="宋体" w:cs="宋体"/>
                <w:szCs w:val="21"/>
              </w:rPr>
              <w:t>6．培养学生自觉遵守职业道德和行业规范的意识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数据结构</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1" w:hRule="atLeast"/>
        </w:trPr>
        <w:tc>
          <w:tcPr>
            <w:tcW w:w="8330" w:type="dxa"/>
            <w:gridSpan w:val="2"/>
          </w:tcPr>
          <w:p>
            <w:pPr>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数据结构》是计算机专业的一门重要的专业技术基础课程，主要介绍软件设计中常用的数据结构及其运算，包括：线性表、栈、队列、串、数组、广义表、树、二叉树、图结构等几种基本的数据结构及其存储结构和运算与实现等。另外还介绍软件设计中常用的几种查找和排序算法，以及递归技术等，在介绍各项内容的同时，还涉及到算法设计与分析的基本技术和面向对象程序设计的理论与技术等内容。</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1．培养学生善于收集信息和良好的自学能力；</w:t>
            </w:r>
          </w:p>
          <w:p>
            <w:pPr>
              <w:ind w:firstLine="480"/>
              <w:rPr>
                <w:rFonts w:ascii="宋体" w:hAnsi="宋体" w:cs="宋体"/>
                <w:szCs w:val="21"/>
              </w:rPr>
            </w:pPr>
            <w:r>
              <w:rPr>
                <w:rFonts w:hint="eastAsia" w:ascii="宋体" w:hAnsi="宋体" w:cs="宋体"/>
                <w:szCs w:val="21"/>
              </w:rPr>
              <w:t>2．培养学生理论联系实际，善于发现问题并积极寻求解决问题方法的能力；</w:t>
            </w:r>
          </w:p>
          <w:p>
            <w:pPr>
              <w:ind w:firstLine="480"/>
              <w:rPr>
                <w:rFonts w:ascii="宋体" w:hAnsi="宋体" w:cs="宋体"/>
                <w:szCs w:val="21"/>
              </w:rPr>
            </w:pPr>
            <w:r>
              <w:rPr>
                <w:rFonts w:hint="eastAsia" w:ascii="宋体" w:hAnsi="宋体" w:cs="宋体"/>
                <w:szCs w:val="21"/>
              </w:rPr>
              <w:t>3．培养学生良好的协调和沟通能力；</w:t>
            </w:r>
          </w:p>
          <w:p>
            <w:pPr>
              <w:ind w:firstLine="480"/>
              <w:rPr>
                <w:rFonts w:ascii="宋体" w:hAnsi="宋体" w:cs="宋体"/>
                <w:szCs w:val="21"/>
              </w:rPr>
            </w:pPr>
            <w:r>
              <w:rPr>
                <w:rFonts w:hint="eastAsia" w:ascii="宋体" w:hAnsi="宋体" w:cs="宋体"/>
                <w:szCs w:val="21"/>
              </w:rPr>
              <w:t>4．培养学生勇于创新和严谨细致的工作作风；</w:t>
            </w:r>
          </w:p>
          <w:p>
            <w:pPr>
              <w:ind w:firstLine="480"/>
              <w:rPr>
                <w:rFonts w:ascii="宋体" w:hAnsi="宋体" w:cs="宋体"/>
                <w:szCs w:val="21"/>
              </w:rPr>
            </w:pPr>
            <w:r>
              <w:rPr>
                <w:rFonts w:hint="eastAsia" w:ascii="宋体" w:hAnsi="宋体" w:cs="宋体"/>
                <w:szCs w:val="21"/>
              </w:rPr>
              <w:t>5．培养学生良好的职业道德和团队合作精神</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20" w:firstLineChars="20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计算机网络基础</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1"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1．计算机网络的定义、功能与应用；网络的基本组成、分类和拓扑结构；</w:t>
            </w:r>
          </w:p>
          <w:p>
            <w:pPr>
              <w:ind w:firstLine="480"/>
              <w:rPr>
                <w:rFonts w:ascii="宋体" w:hAnsi="宋体" w:cs="宋体"/>
                <w:szCs w:val="21"/>
              </w:rPr>
            </w:pPr>
            <w:r>
              <w:rPr>
                <w:rFonts w:hint="eastAsia" w:ascii="宋体" w:hAnsi="宋体" w:cs="宋体"/>
                <w:szCs w:val="21"/>
              </w:rPr>
              <w:t>2．各种网络常见设备的识别；</w:t>
            </w:r>
          </w:p>
          <w:p>
            <w:pPr>
              <w:ind w:firstLine="480"/>
              <w:rPr>
                <w:rFonts w:ascii="宋体" w:hAnsi="宋体" w:cs="宋体"/>
                <w:szCs w:val="21"/>
              </w:rPr>
            </w:pPr>
            <w:r>
              <w:rPr>
                <w:rFonts w:hint="eastAsia" w:ascii="宋体" w:hAnsi="宋体" w:cs="宋体"/>
                <w:szCs w:val="21"/>
              </w:rPr>
              <w:t>3．数据通信的基本概念、数据的编码及调制、通信方式和同步方式；</w:t>
            </w:r>
          </w:p>
          <w:p>
            <w:pPr>
              <w:ind w:firstLine="480"/>
              <w:rPr>
                <w:rFonts w:ascii="宋体" w:hAnsi="宋体" w:cs="宋体"/>
                <w:szCs w:val="21"/>
              </w:rPr>
            </w:pPr>
            <w:r>
              <w:rPr>
                <w:rFonts w:hint="eastAsia" w:ascii="宋体" w:hAnsi="宋体" w:cs="宋体"/>
                <w:szCs w:val="21"/>
              </w:rPr>
              <w:t>4．数据交换、信道复用技术和差错控制、传输介质；</w:t>
            </w:r>
          </w:p>
          <w:p>
            <w:pPr>
              <w:ind w:firstLine="480"/>
              <w:rPr>
                <w:rFonts w:ascii="宋体" w:hAnsi="宋体" w:cs="宋体"/>
                <w:szCs w:val="21"/>
              </w:rPr>
            </w:pPr>
            <w:r>
              <w:rPr>
                <w:rFonts w:hint="eastAsia" w:ascii="宋体" w:hAnsi="宋体" w:cs="宋体"/>
                <w:szCs w:val="21"/>
              </w:rPr>
              <w:t>5．双绞线的制作和使用；                       6．网络体系结构的基本概念；</w:t>
            </w:r>
          </w:p>
          <w:p>
            <w:pPr>
              <w:ind w:firstLine="480"/>
              <w:rPr>
                <w:rFonts w:ascii="宋体" w:hAnsi="宋体" w:cs="宋体"/>
                <w:szCs w:val="21"/>
              </w:rPr>
            </w:pPr>
            <w:r>
              <w:rPr>
                <w:rFonts w:hint="eastAsia" w:ascii="宋体" w:hAnsi="宋体" w:cs="宋体"/>
                <w:szCs w:val="21"/>
              </w:rPr>
              <w:t>7．OSI/RM和TCP/IP的层次结构与功能；</w:t>
            </w:r>
          </w:p>
          <w:p>
            <w:pPr>
              <w:ind w:firstLine="480"/>
              <w:rPr>
                <w:rFonts w:ascii="宋体" w:hAnsi="宋体" w:cs="宋体"/>
                <w:szCs w:val="21"/>
              </w:rPr>
            </w:pPr>
            <w:r>
              <w:rPr>
                <w:rFonts w:hint="eastAsia" w:ascii="宋体" w:hAnsi="宋体" w:cs="宋体"/>
                <w:szCs w:val="21"/>
              </w:rPr>
              <w:t>8．局域网的产生与发展、特点和基本组成；常用网络命令；</w:t>
            </w:r>
          </w:p>
          <w:p>
            <w:pPr>
              <w:ind w:firstLine="480"/>
              <w:rPr>
                <w:rFonts w:ascii="宋体" w:hAnsi="宋体" w:cs="宋体"/>
                <w:szCs w:val="21"/>
              </w:rPr>
            </w:pPr>
            <w:r>
              <w:rPr>
                <w:rFonts w:hint="eastAsia" w:ascii="宋体" w:hAnsi="宋体" w:cs="宋体"/>
                <w:szCs w:val="21"/>
              </w:rPr>
              <w:t>9．局域网的体系结构与IEEE802标准及主要技术；</w:t>
            </w:r>
          </w:p>
          <w:p>
            <w:pPr>
              <w:ind w:firstLine="480"/>
              <w:rPr>
                <w:rFonts w:ascii="宋体" w:hAnsi="宋体" w:cs="宋体"/>
                <w:szCs w:val="21"/>
              </w:rPr>
            </w:pPr>
            <w:r>
              <w:rPr>
                <w:rFonts w:hint="eastAsia" w:ascii="宋体" w:hAnsi="宋体" w:cs="宋体"/>
                <w:szCs w:val="21"/>
              </w:rPr>
              <w:t>10．以太网、高速以太网和交换式以太网的基本工作原理；</w:t>
            </w:r>
          </w:p>
          <w:p>
            <w:pPr>
              <w:ind w:firstLine="480"/>
              <w:rPr>
                <w:rFonts w:ascii="宋体" w:hAnsi="宋体" w:cs="宋体"/>
                <w:szCs w:val="21"/>
              </w:rPr>
            </w:pPr>
            <w:r>
              <w:rPr>
                <w:rFonts w:hint="eastAsia" w:ascii="宋体" w:hAnsi="宋体" w:cs="宋体"/>
                <w:szCs w:val="21"/>
              </w:rPr>
              <w:t>11．局域网需求分析；</w:t>
            </w:r>
          </w:p>
          <w:p>
            <w:pPr>
              <w:ind w:firstLine="480"/>
              <w:rPr>
                <w:rFonts w:ascii="宋体" w:hAnsi="宋体" w:cs="宋体"/>
                <w:szCs w:val="21"/>
              </w:rPr>
            </w:pPr>
            <w:r>
              <w:rPr>
                <w:rFonts w:hint="eastAsia" w:ascii="宋体" w:hAnsi="宋体" w:cs="宋体"/>
                <w:szCs w:val="21"/>
              </w:rPr>
              <w:t>12．结构化布线系统的概念和标准；</w:t>
            </w:r>
          </w:p>
          <w:p>
            <w:pPr>
              <w:ind w:firstLine="480"/>
              <w:rPr>
                <w:rFonts w:ascii="宋体" w:hAnsi="宋体" w:cs="宋体"/>
                <w:szCs w:val="21"/>
              </w:rPr>
            </w:pPr>
            <w:r>
              <w:rPr>
                <w:rFonts w:hint="eastAsia" w:ascii="宋体" w:hAnsi="宋体" w:cs="宋体"/>
                <w:szCs w:val="21"/>
              </w:rPr>
              <w:t>13．结构化布线系统的组成、典型的水平布线系统；</w:t>
            </w:r>
          </w:p>
          <w:p>
            <w:pPr>
              <w:ind w:firstLine="480"/>
              <w:rPr>
                <w:rFonts w:ascii="宋体" w:hAnsi="宋体" w:cs="宋体"/>
                <w:szCs w:val="21"/>
              </w:rPr>
            </w:pPr>
            <w:r>
              <w:rPr>
                <w:rFonts w:hint="eastAsia" w:ascii="宋体" w:hAnsi="宋体" w:cs="宋体"/>
                <w:szCs w:val="21"/>
              </w:rPr>
              <w:t>14．广域网的相关技术、基本路由协议；</w:t>
            </w:r>
          </w:p>
          <w:p>
            <w:pPr>
              <w:ind w:firstLine="480"/>
              <w:rPr>
                <w:rFonts w:ascii="宋体" w:hAnsi="宋体" w:cs="宋体"/>
                <w:szCs w:val="21"/>
              </w:rPr>
            </w:pPr>
            <w:r>
              <w:rPr>
                <w:rFonts w:hint="eastAsia" w:ascii="宋体" w:hAnsi="宋体" w:cs="宋体"/>
                <w:szCs w:val="21"/>
              </w:rPr>
              <w:t>15．客户机/服务器、浏览器/服务器模式的特点；</w:t>
            </w:r>
          </w:p>
          <w:p>
            <w:pPr>
              <w:ind w:firstLine="480"/>
              <w:rPr>
                <w:rFonts w:ascii="宋体" w:hAnsi="宋体" w:cs="宋体"/>
                <w:szCs w:val="21"/>
              </w:rPr>
            </w:pPr>
            <w:r>
              <w:rPr>
                <w:rFonts w:hint="eastAsia" w:ascii="宋体" w:hAnsi="宋体" w:cs="宋体"/>
                <w:szCs w:val="21"/>
              </w:rPr>
              <w:t>16．互连网络的基本概念、网络互连设备的工作原理及应用；</w:t>
            </w:r>
          </w:p>
          <w:p>
            <w:pPr>
              <w:ind w:firstLine="480"/>
              <w:rPr>
                <w:rFonts w:ascii="宋体" w:hAnsi="宋体" w:cs="宋体"/>
                <w:szCs w:val="21"/>
              </w:rPr>
            </w:pPr>
            <w:r>
              <w:rPr>
                <w:rFonts w:hint="eastAsia" w:ascii="宋体" w:hAnsi="宋体" w:cs="宋体"/>
                <w:szCs w:val="21"/>
              </w:rPr>
              <w:t>17．Internet的基本概念、提供的服务、Internet的用户接入技术；</w:t>
            </w:r>
          </w:p>
          <w:p>
            <w:pPr>
              <w:ind w:firstLine="480"/>
              <w:rPr>
                <w:rFonts w:ascii="宋体" w:hAnsi="宋体" w:cs="宋体"/>
                <w:szCs w:val="21"/>
              </w:rPr>
            </w:pPr>
            <w:r>
              <w:rPr>
                <w:rFonts w:hint="eastAsia" w:ascii="宋体" w:hAnsi="宋体" w:cs="宋体"/>
                <w:szCs w:val="21"/>
              </w:rPr>
              <w:t>18．IP地址的组成及分类、子网的划分、CIDR；</w:t>
            </w:r>
          </w:p>
          <w:p>
            <w:pPr>
              <w:ind w:firstLine="480"/>
              <w:rPr>
                <w:rFonts w:ascii="宋体" w:hAnsi="宋体" w:cs="宋体"/>
                <w:szCs w:val="21"/>
              </w:rPr>
            </w:pPr>
            <w:r>
              <w:rPr>
                <w:rFonts w:hint="eastAsia" w:ascii="宋体" w:hAnsi="宋体" w:cs="宋体"/>
                <w:szCs w:val="21"/>
              </w:rPr>
              <w:t>19．VLAN、WLAN和ATM的工作原理和特点；</w:t>
            </w:r>
          </w:p>
          <w:p>
            <w:pPr>
              <w:ind w:firstLine="480"/>
              <w:rPr>
                <w:rFonts w:ascii="宋体" w:hAnsi="宋体" w:cs="宋体"/>
                <w:szCs w:val="21"/>
              </w:rPr>
            </w:pPr>
            <w:r>
              <w:rPr>
                <w:rFonts w:hint="eastAsia" w:ascii="宋体" w:hAnsi="宋体" w:cs="宋体"/>
                <w:szCs w:val="21"/>
              </w:rPr>
              <w:t>20．交换机的基本配置；</w:t>
            </w:r>
          </w:p>
          <w:p>
            <w:pPr>
              <w:ind w:firstLine="480"/>
              <w:rPr>
                <w:rFonts w:ascii="宋体" w:hAnsi="宋体" w:cs="宋体"/>
                <w:szCs w:val="21"/>
              </w:rPr>
            </w:pPr>
            <w:r>
              <w:rPr>
                <w:rFonts w:hint="eastAsia" w:ascii="宋体" w:hAnsi="宋体" w:cs="宋体"/>
                <w:szCs w:val="21"/>
              </w:rPr>
              <w:t>21．路由器的基本配置；</w:t>
            </w:r>
          </w:p>
          <w:p>
            <w:pPr>
              <w:ind w:firstLine="480"/>
              <w:rPr>
                <w:rFonts w:ascii="宋体" w:hAnsi="宋体" w:cs="宋体"/>
                <w:szCs w:val="21"/>
              </w:rPr>
            </w:pPr>
            <w:r>
              <w:rPr>
                <w:rFonts w:hint="eastAsia" w:ascii="宋体" w:hAnsi="宋体" w:cs="宋体"/>
                <w:szCs w:val="21"/>
              </w:rPr>
              <w:t>22．网络系统的结构、C/S和B/S模式；</w:t>
            </w:r>
          </w:p>
          <w:p>
            <w:pPr>
              <w:ind w:firstLine="480"/>
              <w:rPr>
                <w:rFonts w:ascii="宋体" w:hAnsi="宋体" w:cs="宋体"/>
                <w:szCs w:val="21"/>
              </w:rPr>
            </w:pPr>
            <w:r>
              <w:rPr>
                <w:rFonts w:hint="eastAsia" w:ascii="宋体" w:hAnsi="宋体" w:cs="宋体"/>
                <w:szCs w:val="21"/>
              </w:rPr>
              <w:t>23．网络服务器的种类、网络操作系统及其特点、Windows 2003操作系统；</w:t>
            </w:r>
          </w:p>
          <w:p>
            <w:pPr>
              <w:ind w:firstLine="480"/>
              <w:rPr>
                <w:rFonts w:ascii="宋体" w:hAnsi="宋体" w:cs="宋体"/>
                <w:szCs w:val="21"/>
              </w:rPr>
            </w:pPr>
            <w:r>
              <w:rPr>
                <w:rFonts w:hint="eastAsia" w:ascii="宋体" w:hAnsi="宋体" w:cs="宋体"/>
                <w:szCs w:val="21"/>
              </w:rPr>
              <w:t>24．服务器软件安装与配置；</w:t>
            </w:r>
          </w:p>
          <w:p>
            <w:pPr>
              <w:ind w:firstLine="480"/>
              <w:rPr>
                <w:rFonts w:ascii="宋体" w:hAnsi="宋体" w:cs="宋体"/>
                <w:szCs w:val="21"/>
              </w:rPr>
            </w:pPr>
            <w:r>
              <w:rPr>
                <w:rFonts w:hint="eastAsia" w:ascii="宋体" w:hAnsi="宋体" w:cs="宋体"/>
                <w:szCs w:val="21"/>
              </w:rPr>
              <w:t>25．构建WWW、FTP、DNS、DHCP、E-Mail服务器；</w:t>
            </w:r>
          </w:p>
          <w:p>
            <w:pPr>
              <w:ind w:firstLine="480"/>
              <w:rPr>
                <w:rFonts w:ascii="宋体" w:hAnsi="宋体" w:cs="宋体"/>
                <w:szCs w:val="21"/>
              </w:rPr>
            </w:pPr>
            <w:r>
              <w:rPr>
                <w:rFonts w:hint="eastAsia" w:ascii="宋体" w:hAnsi="宋体" w:cs="宋体"/>
                <w:szCs w:val="21"/>
              </w:rPr>
              <w:t>26．网络安全的概念、网络防火墙和防病毒技术</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143"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1．具备网络基本需求分析能力；</w:t>
            </w:r>
          </w:p>
          <w:p>
            <w:pPr>
              <w:ind w:firstLine="480"/>
              <w:rPr>
                <w:rFonts w:ascii="宋体" w:hAnsi="宋体" w:cs="宋体"/>
                <w:szCs w:val="21"/>
              </w:rPr>
            </w:pPr>
            <w:r>
              <w:rPr>
                <w:rFonts w:hint="eastAsia" w:ascii="宋体" w:hAnsi="宋体" w:cs="宋体"/>
                <w:szCs w:val="21"/>
              </w:rPr>
              <w:t>2．具有IP地址规划、网络拓扑规划、网络服务规划的能力；</w:t>
            </w:r>
          </w:p>
          <w:p>
            <w:pPr>
              <w:ind w:firstLine="480"/>
              <w:rPr>
                <w:rFonts w:ascii="宋体" w:hAnsi="宋体" w:cs="宋体"/>
                <w:szCs w:val="21"/>
              </w:rPr>
            </w:pPr>
            <w:r>
              <w:rPr>
                <w:rFonts w:hint="eastAsia" w:ascii="宋体" w:hAnsi="宋体" w:cs="宋体"/>
                <w:szCs w:val="21"/>
              </w:rPr>
              <w:t>3．具有交换机、路由器基本配置能力；</w:t>
            </w:r>
          </w:p>
          <w:p>
            <w:pPr>
              <w:ind w:firstLine="480"/>
              <w:rPr>
                <w:rFonts w:ascii="宋体" w:hAnsi="宋体" w:cs="宋体"/>
                <w:szCs w:val="21"/>
              </w:rPr>
            </w:pPr>
            <w:r>
              <w:rPr>
                <w:rFonts w:hint="eastAsia" w:ascii="宋体" w:hAnsi="宋体" w:cs="宋体"/>
                <w:szCs w:val="21"/>
              </w:rPr>
              <w:t>4．具有服务器选型、安装、配置的能力；</w:t>
            </w:r>
          </w:p>
          <w:p>
            <w:pPr>
              <w:ind w:firstLine="480"/>
              <w:rPr>
                <w:rFonts w:ascii="宋体" w:hAnsi="宋体" w:cs="宋体"/>
                <w:szCs w:val="21"/>
              </w:rPr>
            </w:pPr>
            <w:r>
              <w:rPr>
                <w:rFonts w:hint="eastAsia" w:ascii="宋体" w:hAnsi="宋体" w:cs="宋体"/>
                <w:szCs w:val="21"/>
              </w:rPr>
              <w:t>5．具有相关计算机网络后续课程进一步深入学习的能力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PHOTOSHOP平面设计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本课程系统地介绍了Photoshop CS3的基本功能、操作方法和应用技巧。主要包括Photoshop CS3基础知识、立体几何图形绘制、数码相机和Photoshop的结合、图层的运用、路径的运用、通道和蒙版的运用、滤镜的运用、文字特效、Photoshop在网页中的应用、动作的运用等。</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1．使学生具有较强的图像处理综合应用能力，能适应企事业单位平面广告设计岗位的工作需要；</w:t>
            </w:r>
          </w:p>
          <w:p>
            <w:pPr>
              <w:ind w:firstLine="480"/>
              <w:rPr>
                <w:rFonts w:ascii="宋体" w:hAnsi="宋体" w:cs="宋体"/>
                <w:szCs w:val="21"/>
              </w:rPr>
            </w:pPr>
            <w:r>
              <w:rPr>
                <w:rFonts w:hint="eastAsia" w:ascii="宋体" w:hAnsi="宋体" w:cs="宋体"/>
                <w:szCs w:val="21"/>
              </w:rPr>
              <w:t>2．培养学生Photoshop软件应用能力和平面设计领域的创意设计职业能力；</w:t>
            </w:r>
          </w:p>
          <w:p>
            <w:pPr>
              <w:ind w:firstLine="480"/>
              <w:rPr>
                <w:rFonts w:ascii="宋体" w:hAnsi="宋体" w:cs="宋体"/>
                <w:szCs w:val="21"/>
              </w:rPr>
            </w:pPr>
            <w:r>
              <w:rPr>
                <w:rFonts w:hint="eastAsia" w:ascii="宋体" w:hAnsi="宋体" w:cs="宋体"/>
                <w:szCs w:val="21"/>
              </w:rPr>
              <w:t>3．具有敬岗爱业、遵纪守时、吃苦耐劳、积极主动等良好的职业道德；</w:t>
            </w:r>
          </w:p>
          <w:p>
            <w:pPr>
              <w:ind w:firstLine="480"/>
              <w:rPr>
                <w:rFonts w:ascii="宋体" w:hAnsi="宋体" w:cs="宋体"/>
                <w:szCs w:val="21"/>
              </w:rPr>
            </w:pPr>
            <w:r>
              <w:rPr>
                <w:rFonts w:hint="eastAsia" w:ascii="宋体" w:hAnsi="宋体" w:cs="宋体"/>
                <w:szCs w:val="21"/>
              </w:rPr>
              <w:t>4．具有一定的沟通、团队合作、语言表达、文字表达、自我学习等职业综合素质；</w:t>
            </w:r>
          </w:p>
          <w:p>
            <w:pPr>
              <w:ind w:firstLine="480"/>
              <w:rPr>
                <w:rFonts w:ascii="宋体" w:hAnsi="宋体" w:cs="宋体"/>
                <w:szCs w:val="21"/>
              </w:rPr>
            </w:pPr>
            <w:r>
              <w:rPr>
                <w:rFonts w:hint="eastAsia" w:ascii="宋体" w:hAnsi="宋体" w:cs="宋体"/>
                <w:szCs w:val="21"/>
              </w:rPr>
              <w:t>5．有一定的提出问题、分析问题、解决问题等开拓创新综合能力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网页制作与发布</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本课程的主要内容包括：利用Dreamweaver开发工具进行网页设计，包括新建、编辑和设置一个Web站点；如何对页面属性进行基本的设置，如何设置、编辑CSS层叠式样式表；如何排版文字、表格和层；如何进行基本的图像处理；建立框架；模板和库的使用和编辑；网站的发布与维护等基本知识与应用。</w:t>
            </w:r>
          </w:p>
          <w:p>
            <w:pPr>
              <w:ind w:firstLine="480"/>
              <w:rPr>
                <w:rFonts w:ascii="宋体" w:hAnsi="宋体" w:cs="宋体"/>
                <w:szCs w:val="21"/>
              </w:rPr>
            </w:pPr>
            <w:r>
              <w:rPr>
                <w:rFonts w:hint="eastAsia" w:ascii="宋体" w:hAnsi="宋体" w:cs="宋体"/>
                <w:szCs w:val="21"/>
              </w:rPr>
              <w:t>1．熟练掌握网页制作软件Dreamweaver的基本操作和使用技能；</w:t>
            </w:r>
          </w:p>
          <w:p>
            <w:pPr>
              <w:ind w:firstLine="480"/>
              <w:rPr>
                <w:rFonts w:ascii="宋体" w:hAnsi="宋体" w:cs="宋体"/>
                <w:szCs w:val="21"/>
              </w:rPr>
            </w:pPr>
            <w:r>
              <w:rPr>
                <w:rFonts w:hint="eastAsia" w:ascii="宋体" w:hAnsi="宋体" w:cs="宋体"/>
                <w:szCs w:val="21"/>
              </w:rPr>
              <w:t>2．熟练掌握使用绝对和相对URL，创建超链接，图像链接，图像映射的建立方法；</w:t>
            </w:r>
          </w:p>
          <w:p>
            <w:pPr>
              <w:ind w:left="480"/>
              <w:rPr>
                <w:rFonts w:ascii="宋体" w:hAnsi="宋体" w:cs="宋体"/>
                <w:szCs w:val="21"/>
              </w:rPr>
            </w:pPr>
            <w:r>
              <w:rPr>
                <w:rFonts w:hint="eastAsia" w:ascii="宋体" w:hAnsi="宋体" w:cs="宋体"/>
                <w:szCs w:val="21"/>
              </w:rPr>
              <w:t>3．学会应用HTML语言的标记设置颜色，文本格式和列表；</w:t>
            </w:r>
          </w:p>
          <w:p>
            <w:pPr>
              <w:ind w:firstLine="480"/>
              <w:rPr>
                <w:rFonts w:ascii="宋体" w:hAnsi="宋体" w:cs="宋体"/>
                <w:szCs w:val="21"/>
              </w:rPr>
            </w:pPr>
            <w:r>
              <w:rPr>
                <w:rFonts w:hint="eastAsia" w:ascii="宋体" w:hAnsi="宋体" w:cs="宋体"/>
                <w:szCs w:val="21"/>
              </w:rPr>
              <w:t>4．熟练掌握颜色值的配置和背景图案的设置方法，熟练掌握字符，链接颜色的设置方法；</w:t>
            </w:r>
          </w:p>
          <w:p>
            <w:pPr>
              <w:ind w:firstLine="480"/>
              <w:rPr>
                <w:rFonts w:ascii="宋体" w:hAnsi="宋体" w:cs="宋体"/>
                <w:szCs w:val="21"/>
              </w:rPr>
            </w:pPr>
            <w:r>
              <w:rPr>
                <w:rFonts w:hint="eastAsia" w:ascii="宋体" w:hAnsi="宋体" w:cs="宋体"/>
                <w:szCs w:val="21"/>
              </w:rPr>
              <w:t>5．掌握在网页中添加CSS，嵌入图像，声音，多媒体信息的方法；</w:t>
            </w:r>
          </w:p>
          <w:p>
            <w:pPr>
              <w:ind w:firstLine="480"/>
              <w:rPr>
                <w:rFonts w:ascii="宋体" w:hAnsi="宋体" w:cs="宋体"/>
                <w:szCs w:val="21"/>
              </w:rPr>
            </w:pPr>
            <w:r>
              <w:rPr>
                <w:rFonts w:hint="eastAsia" w:ascii="宋体" w:hAnsi="宋体" w:cs="宋体"/>
                <w:szCs w:val="21"/>
              </w:rPr>
              <w:t>6．熟练掌握表格的使用方法，学会利用表格设计布局网页；</w:t>
            </w:r>
          </w:p>
          <w:p>
            <w:pPr>
              <w:ind w:firstLine="480"/>
              <w:rPr>
                <w:rFonts w:ascii="宋体" w:hAnsi="宋体" w:cs="宋体"/>
                <w:szCs w:val="21"/>
              </w:rPr>
            </w:pPr>
            <w:r>
              <w:rPr>
                <w:rFonts w:hint="eastAsia" w:ascii="宋体" w:hAnsi="宋体" w:cs="宋体"/>
                <w:szCs w:val="21"/>
              </w:rPr>
              <w:t>7．掌握框架制作网页的方法，会使用框架设计网页；</w:t>
            </w:r>
          </w:p>
          <w:p>
            <w:pPr>
              <w:ind w:firstLine="480"/>
              <w:rPr>
                <w:rFonts w:ascii="宋体" w:hAnsi="宋体" w:cs="宋体"/>
                <w:szCs w:val="21"/>
              </w:rPr>
            </w:pPr>
            <w:r>
              <w:rPr>
                <w:rFonts w:hint="eastAsia" w:ascii="宋体" w:hAnsi="宋体" w:cs="宋体"/>
                <w:szCs w:val="21"/>
              </w:rPr>
              <w:t>8．掌握制作表单的方法，会利用表单建立交互式页面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1．培养学生收集、处理信息、准备和加工素材的能力；</w:t>
            </w:r>
          </w:p>
          <w:p>
            <w:pPr>
              <w:ind w:firstLine="480"/>
              <w:rPr>
                <w:rFonts w:ascii="宋体" w:hAnsi="宋体" w:cs="宋体"/>
                <w:szCs w:val="21"/>
              </w:rPr>
            </w:pPr>
            <w:r>
              <w:rPr>
                <w:rFonts w:hint="eastAsia" w:ascii="宋体" w:hAnsi="宋体" w:cs="宋体"/>
                <w:szCs w:val="21"/>
              </w:rPr>
              <w:t>2．培养学生制作静态网页的能力；</w:t>
            </w:r>
          </w:p>
          <w:p>
            <w:pPr>
              <w:ind w:firstLine="480"/>
              <w:rPr>
                <w:rFonts w:ascii="宋体" w:hAnsi="宋体" w:cs="宋体"/>
                <w:szCs w:val="21"/>
              </w:rPr>
            </w:pPr>
            <w:r>
              <w:rPr>
                <w:rFonts w:hint="eastAsia" w:ascii="宋体" w:hAnsi="宋体" w:cs="宋体"/>
                <w:szCs w:val="21"/>
              </w:rPr>
              <w:t>3．培养学生网页设计和网页布局的能力；</w:t>
            </w:r>
          </w:p>
          <w:p>
            <w:pPr>
              <w:ind w:firstLine="480"/>
              <w:rPr>
                <w:rFonts w:ascii="宋体" w:hAnsi="宋体" w:cs="宋体"/>
                <w:szCs w:val="21"/>
              </w:rPr>
            </w:pPr>
            <w:r>
              <w:rPr>
                <w:rFonts w:hint="eastAsia" w:ascii="宋体" w:hAnsi="宋体" w:cs="宋体"/>
                <w:szCs w:val="21"/>
              </w:rPr>
              <w:t>4．培养学生的策划能力、色彩感悟力、结构布局能力和想象力；</w:t>
            </w:r>
          </w:p>
          <w:p>
            <w:pPr>
              <w:ind w:firstLine="480"/>
              <w:rPr>
                <w:rFonts w:ascii="宋体" w:hAnsi="宋体" w:cs="宋体"/>
                <w:szCs w:val="21"/>
              </w:rPr>
            </w:pPr>
            <w:r>
              <w:rPr>
                <w:rFonts w:hint="eastAsia" w:ascii="宋体" w:hAnsi="宋体" w:cs="宋体"/>
                <w:szCs w:val="21"/>
              </w:rPr>
              <w:t>5．培养学生运用所学的理论知识和技能解决网站开发过程中所遇到的实际问题的能力及其基本工作素质。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网络组建技术</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本课程的主要内容包括：计算机网络的主要功能、分类与拓扑结构；列举并解释网络通信中常用的信息交换技术及其用途；网络协议的基本概念、网络的开放系统互联协议（OSI）分层模型的基本思想；因特网TCP/IP协议的基本概念、思想；小型局域网的构建方法与使用方法；网络服务器的主要作用与基本原理。</w:t>
            </w:r>
          </w:p>
          <w:p>
            <w:pPr>
              <w:ind w:firstLine="480"/>
              <w:rPr>
                <w:rFonts w:ascii="宋体" w:hAnsi="宋体" w:cs="宋体"/>
                <w:szCs w:val="21"/>
              </w:rPr>
            </w:pPr>
            <w:r>
              <w:rPr>
                <w:rFonts w:hint="eastAsia" w:ascii="宋体" w:hAnsi="宋体" w:cs="宋体"/>
                <w:szCs w:val="21"/>
              </w:rPr>
              <w:t>1．交换机路由器概述：交换机路由器的由来、构造（内部，外观）、主要工作原理；</w:t>
            </w:r>
          </w:p>
          <w:p>
            <w:pPr>
              <w:ind w:firstLine="480"/>
              <w:rPr>
                <w:rFonts w:ascii="宋体" w:hAnsi="宋体" w:cs="宋体"/>
                <w:szCs w:val="21"/>
              </w:rPr>
            </w:pPr>
            <w:r>
              <w:rPr>
                <w:rFonts w:hint="eastAsia" w:ascii="宋体" w:hAnsi="宋体" w:cs="宋体"/>
                <w:szCs w:val="21"/>
              </w:rPr>
              <w:t>2．交换机路由器连接方法：使用Console超级终端进行配置，使用Telnet 进行配置；</w:t>
            </w:r>
          </w:p>
          <w:p>
            <w:pPr>
              <w:ind w:firstLine="480"/>
              <w:rPr>
                <w:rFonts w:ascii="宋体" w:hAnsi="宋体" w:cs="宋体"/>
                <w:szCs w:val="21"/>
              </w:rPr>
            </w:pPr>
            <w:r>
              <w:rPr>
                <w:rFonts w:hint="eastAsia" w:ascii="宋体" w:hAnsi="宋体" w:cs="宋体"/>
                <w:szCs w:val="21"/>
              </w:rPr>
              <w:t>3．交换机基本配置学习：交换机基本配置命令，配置模式的区别，切换命令，端口设置命令，VLAN 配置；</w:t>
            </w:r>
          </w:p>
          <w:p>
            <w:pPr>
              <w:ind w:firstLine="480"/>
              <w:rPr>
                <w:rFonts w:ascii="宋体" w:hAnsi="宋体" w:cs="宋体"/>
                <w:szCs w:val="21"/>
              </w:rPr>
            </w:pPr>
            <w:r>
              <w:rPr>
                <w:rFonts w:hint="eastAsia" w:ascii="宋体" w:hAnsi="宋体" w:cs="宋体"/>
                <w:szCs w:val="21"/>
              </w:rPr>
              <w:t>4．路由器基本配置学习：路由的协议种类（动态，静态）、配置方法及具体命令，静态路由配置，RIP路由配置。路由环路的问题、解决方法；</w:t>
            </w:r>
          </w:p>
          <w:p>
            <w:pPr>
              <w:ind w:firstLine="480"/>
              <w:rPr>
                <w:rFonts w:ascii="宋体" w:hAnsi="宋体" w:cs="宋体"/>
                <w:szCs w:val="21"/>
              </w:rPr>
            </w:pPr>
            <w:r>
              <w:rPr>
                <w:rFonts w:hint="eastAsia" w:ascii="宋体" w:hAnsi="宋体" w:cs="宋体"/>
                <w:szCs w:val="21"/>
              </w:rPr>
              <w:t>5．交换机路由器IOS备份与恢复：交换机路由器的存储系统，和TFTP的配合使用实现交换机路由器IOS升级与恢复，交换机路由器密码恢复，ROMMON监控状态下的基本故障排除；</w:t>
            </w:r>
          </w:p>
          <w:p>
            <w:pPr>
              <w:ind w:firstLine="480"/>
              <w:rPr>
                <w:rFonts w:ascii="宋体" w:hAnsi="宋体" w:cs="宋体"/>
                <w:szCs w:val="21"/>
              </w:rPr>
            </w:pPr>
            <w:r>
              <w:rPr>
                <w:rFonts w:hint="eastAsia" w:ascii="宋体" w:hAnsi="宋体" w:cs="宋体"/>
                <w:szCs w:val="21"/>
              </w:rPr>
              <w:t>6．交换机配置（VLAN Routing和生成树协议STP）：VLAN之间路由的实现，单臂路由配置，STP的原理、解决问题，STP协议的配置；</w:t>
            </w:r>
          </w:p>
          <w:p>
            <w:pPr>
              <w:ind w:firstLine="480"/>
              <w:rPr>
                <w:rFonts w:ascii="宋体" w:hAnsi="宋体" w:cs="宋体"/>
                <w:szCs w:val="21"/>
              </w:rPr>
            </w:pPr>
            <w:r>
              <w:rPr>
                <w:rFonts w:hint="eastAsia" w:ascii="宋体" w:hAnsi="宋体" w:cs="宋体"/>
                <w:szCs w:val="21"/>
              </w:rPr>
              <w:t>7．路由器配置（广域网协议PPP、帧中继 Frame-Relay、X.25等）：广域网络协议介绍，PPP协议介绍，PPP基本配置，PAP验证，CHAP验证的配置，MP的配置；Frame-Relay网络特点、具体配置方法；X.25 网络结构、具体配置方法；</w:t>
            </w:r>
          </w:p>
          <w:p>
            <w:pPr>
              <w:ind w:firstLine="480"/>
              <w:rPr>
                <w:rFonts w:ascii="宋体" w:hAnsi="宋体" w:cs="宋体"/>
                <w:szCs w:val="21"/>
              </w:rPr>
            </w:pPr>
            <w:r>
              <w:rPr>
                <w:rFonts w:hint="eastAsia" w:ascii="宋体" w:hAnsi="宋体" w:cs="宋体"/>
                <w:szCs w:val="21"/>
              </w:rPr>
              <w:t>8．模拟器软件BOSON的使用：使用模拟器软件BOSON进行网络配置方案设计，交换路由配置，与实际路由交换产品配置的结合；</w:t>
            </w:r>
          </w:p>
          <w:p>
            <w:pPr>
              <w:ind w:firstLine="480"/>
              <w:rPr>
                <w:rFonts w:ascii="宋体" w:hAnsi="宋体" w:cs="宋体"/>
                <w:szCs w:val="21"/>
              </w:rPr>
            </w:pPr>
            <w:r>
              <w:rPr>
                <w:rFonts w:hint="eastAsia" w:ascii="宋体" w:hAnsi="宋体" w:cs="宋体"/>
                <w:szCs w:val="21"/>
              </w:rPr>
              <w:t>9．路由器路由协议配置（OSPF）：OSPF 工作原理（链路状态算法路由协议，自治区域、骨干区域的区分），OSPF配置命令，查看；</w:t>
            </w:r>
          </w:p>
          <w:p>
            <w:pPr>
              <w:ind w:firstLine="480"/>
              <w:rPr>
                <w:rFonts w:ascii="宋体" w:hAnsi="宋体" w:cs="宋体"/>
                <w:szCs w:val="21"/>
              </w:rPr>
            </w:pPr>
            <w:r>
              <w:rPr>
                <w:rFonts w:hint="eastAsia" w:ascii="宋体" w:hAnsi="宋体" w:cs="宋体"/>
                <w:szCs w:val="21"/>
              </w:rPr>
              <w:t>10．路由器配置（ACL 访问控制列表）：访问控制列表的作用，配置的四种类型，具体配置命令；</w:t>
            </w:r>
          </w:p>
          <w:p>
            <w:pPr>
              <w:ind w:firstLine="480"/>
              <w:rPr>
                <w:rFonts w:ascii="宋体" w:hAnsi="宋体" w:cs="宋体"/>
                <w:szCs w:val="21"/>
              </w:rPr>
            </w:pPr>
            <w:r>
              <w:rPr>
                <w:rFonts w:hint="eastAsia" w:ascii="宋体" w:hAnsi="宋体" w:cs="宋体"/>
                <w:szCs w:val="21"/>
              </w:rPr>
              <w:t>11．路由器配置（NAT网络地址转换）：NAT 原理，NAT的类型（IN，OUT），具体配置命令；</w:t>
            </w:r>
          </w:p>
          <w:p>
            <w:pPr>
              <w:ind w:firstLine="480"/>
              <w:rPr>
                <w:rFonts w:ascii="宋体" w:hAnsi="宋体" w:cs="宋体"/>
                <w:szCs w:val="21"/>
              </w:rPr>
            </w:pPr>
            <w:r>
              <w:rPr>
                <w:rFonts w:hint="eastAsia" w:ascii="宋体" w:hAnsi="宋体" w:cs="宋体"/>
                <w:szCs w:val="21"/>
              </w:rPr>
              <w:t>12．DHCP配置：VLAN内、跨VLAN的DHCP 配置；</w:t>
            </w:r>
          </w:p>
          <w:p>
            <w:pPr>
              <w:ind w:firstLine="480"/>
              <w:rPr>
                <w:rFonts w:ascii="宋体" w:hAnsi="宋体" w:cs="宋体"/>
                <w:szCs w:val="21"/>
              </w:rPr>
            </w:pPr>
            <w:r>
              <w:rPr>
                <w:rFonts w:hint="eastAsia" w:ascii="宋体" w:hAnsi="宋体" w:cs="宋体"/>
                <w:szCs w:val="21"/>
              </w:rPr>
              <w:t>13．VPN配置：VPN 简介、网络结构、隧道技术，具体VPN配置方法；</w:t>
            </w:r>
          </w:p>
          <w:p>
            <w:pPr>
              <w:ind w:firstLine="480"/>
              <w:rPr>
                <w:rFonts w:ascii="宋体" w:hAnsi="宋体" w:cs="宋体"/>
                <w:szCs w:val="21"/>
              </w:rPr>
            </w:pPr>
            <w:r>
              <w:rPr>
                <w:rFonts w:hint="eastAsia" w:ascii="宋体" w:hAnsi="宋体" w:cs="宋体"/>
                <w:szCs w:val="21"/>
              </w:rPr>
              <w:t>14．无线网络WLAN配置：无线网络协议802.11协议族成员，基本组网模式，设备，安全问题，具体配置方法。</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1．能够从外观上识别二层交换机、三层交换机、路由器等组网关键设备；</w:t>
            </w:r>
          </w:p>
          <w:p>
            <w:pPr>
              <w:ind w:firstLine="480"/>
              <w:rPr>
                <w:rFonts w:ascii="宋体" w:hAnsi="宋体" w:cs="宋体"/>
                <w:szCs w:val="21"/>
              </w:rPr>
            </w:pPr>
            <w:r>
              <w:rPr>
                <w:rFonts w:hint="eastAsia" w:ascii="宋体" w:hAnsi="宋体" w:cs="宋体"/>
                <w:szCs w:val="21"/>
              </w:rPr>
              <w:t>2．能够根据网络拓扑图，选择合适的网络设备进行组建；</w:t>
            </w:r>
          </w:p>
          <w:p>
            <w:pPr>
              <w:ind w:firstLine="480"/>
              <w:rPr>
                <w:rFonts w:ascii="宋体" w:hAnsi="宋体" w:cs="宋体"/>
                <w:szCs w:val="21"/>
              </w:rPr>
            </w:pPr>
            <w:r>
              <w:rPr>
                <w:rFonts w:hint="eastAsia" w:ascii="宋体" w:hAnsi="宋体" w:cs="宋体"/>
                <w:szCs w:val="21"/>
              </w:rPr>
              <w:t>3．能够对简单的设备故障进行诊断恢复；</w:t>
            </w:r>
          </w:p>
          <w:p>
            <w:pPr>
              <w:ind w:firstLine="480"/>
              <w:rPr>
                <w:rFonts w:ascii="宋体" w:hAnsi="宋体" w:cs="宋体"/>
                <w:szCs w:val="21"/>
              </w:rPr>
            </w:pPr>
            <w:r>
              <w:rPr>
                <w:rFonts w:hint="eastAsia" w:ascii="宋体" w:hAnsi="宋体" w:cs="宋体"/>
                <w:szCs w:val="21"/>
              </w:rPr>
              <w:t>4．能够根据客户需要，对简单网络进行设计规划。</w:t>
            </w:r>
          </w:p>
          <w:p>
            <w:pPr>
              <w:ind w:firstLine="480"/>
              <w:rPr>
                <w:rFonts w:ascii="宋体" w:hAnsi="宋体" w:cs="宋体"/>
                <w:szCs w:val="21"/>
              </w:rPr>
            </w:pPr>
            <w:r>
              <w:rPr>
                <w:rFonts w:hint="eastAsia" w:ascii="宋体" w:hAnsi="宋体" w:cs="宋体"/>
                <w:szCs w:val="21"/>
              </w:rPr>
              <w:t>5．逐步形成自主、自愿学习的良好习惯；</w:t>
            </w:r>
          </w:p>
          <w:p>
            <w:pPr>
              <w:ind w:firstLine="480"/>
              <w:rPr>
                <w:rFonts w:ascii="宋体" w:hAnsi="宋体" w:cs="宋体"/>
                <w:szCs w:val="21"/>
              </w:rPr>
            </w:pPr>
            <w:r>
              <w:rPr>
                <w:rFonts w:hint="eastAsia" w:ascii="宋体" w:hAnsi="宋体" w:cs="宋体"/>
                <w:szCs w:val="21"/>
              </w:rPr>
              <w:t>6．逐步形成与客户良好的沟通、协调能力；</w:t>
            </w:r>
          </w:p>
          <w:p>
            <w:pPr>
              <w:ind w:firstLine="480"/>
              <w:rPr>
                <w:rFonts w:ascii="宋体" w:hAnsi="宋体" w:cs="宋体"/>
                <w:szCs w:val="21"/>
              </w:rPr>
            </w:pPr>
            <w:r>
              <w:rPr>
                <w:rFonts w:hint="eastAsia" w:ascii="宋体" w:hAnsi="宋体" w:cs="宋体"/>
                <w:szCs w:val="21"/>
              </w:rPr>
              <w:t>7．逐步形成与团队展开有效地合作，尽可能实现预期目标；</w:t>
            </w:r>
          </w:p>
          <w:p>
            <w:pPr>
              <w:ind w:firstLine="480"/>
              <w:rPr>
                <w:rFonts w:ascii="宋体" w:hAnsi="宋体" w:cs="宋体"/>
                <w:szCs w:val="21"/>
              </w:rPr>
            </w:pPr>
            <w:r>
              <w:rPr>
                <w:rFonts w:hint="eastAsia" w:ascii="宋体" w:hAnsi="宋体" w:cs="宋体"/>
                <w:szCs w:val="21"/>
              </w:rPr>
              <w:t>8．能够在工作中做到冷静思考、细心观察、小心实施。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408"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网络操作系统</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327" w:hRule="atLeast"/>
        </w:trPr>
        <w:tc>
          <w:tcPr>
            <w:tcW w:w="8330" w:type="dxa"/>
            <w:gridSpan w:val="2"/>
          </w:tcPr>
          <w:p>
            <w:pPr>
              <w:spacing w:line="360" w:lineRule="auto"/>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课程初期，主要介绍几种主流的网络操作系统。在具体网络操作系统的安装调试中，逐步组建Windows 2003的安装与配置等实训。实训项目 Window2003的安装－Windows2003的配置－RedHat Linux的安装－RedHat Linux的配置具有内在关联并且逐步拓展，前两个实训是Windows平台的网络操作系统，后两个实训是Linux平台的网络操作系统，两条主线介绍了主流的两类操作系统。</w:t>
            </w:r>
          </w:p>
          <w:p>
            <w:pPr>
              <w:ind w:firstLine="480"/>
              <w:rPr>
                <w:rFonts w:ascii="宋体" w:hAnsi="宋体" w:cs="宋体"/>
                <w:szCs w:val="21"/>
              </w:rPr>
            </w:pPr>
            <w:r>
              <w:rPr>
                <w:rFonts w:hint="eastAsia" w:ascii="宋体" w:hAnsi="宋体" w:cs="宋体"/>
                <w:szCs w:val="21"/>
              </w:rPr>
              <w:t>1．项目一 Windows2003的安装。知识点：硬盘分区、激活引导分区、操作系统的安装；</w:t>
            </w:r>
          </w:p>
          <w:p>
            <w:pPr>
              <w:ind w:firstLine="480"/>
              <w:rPr>
                <w:rFonts w:ascii="宋体" w:hAnsi="宋体" w:cs="宋体"/>
                <w:szCs w:val="21"/>
              </w:rPr>
            </w:pPr>
            <w:r>
              <w:rPr>
                <w:rFonts w:hint="eastAsia" w:ascii="宋体" w:hAnsi="宋体" w:cs="宋体"/>
                <w:szCs w:val="21"/>
              </w:rPr>
              <w:t>2．项目二 Windows2003的配置。知识点：网络协议、TCP/IP的配置、DHCP的配置、DNS的配置、常用服务的配置；</w:t>
            </w:r>
          </w:p>
          <w:p>
            <w:pPr>
              <w:ind w:firstLine="480"/>
              <w:rPr>
                <w:rFonts w:ascii="宋体" w:hAnsi="宋体" w:cs="宋体"/>
                <w:szCs w:val="21"/>
              </w:rPr>
            </w:pPr>
            <w:r>
              <w:rPr>
                <w:rFonts w:hint="eastAsia" w:ascii="宋体" w:hAnsi="宋体" w:cs="宋体"/>
                <w:szCs w:val="21"/>
              </w:rPr>
              <w:t>3．项目三 RedHat Linux的安装。知识点：Linux系统的专用分区、交换分区、RedHat Linux的安装；</w:t>
            </w:r>
          </w:p>
          <w:p>
            <w:pPr>
              <w:ind w:firstLine="480"/>
              <w:rPr>
                <w:rFonts w:ascii="宋体" w:hAnsi="宋体" w:cs="宋体"/>
                <w:szCs w:val="21"/>
              </w:rPr>
            </w:pPr>
            <w:r>
              <w:rPr>
                <w:rFonts w:hint="eastAsia" w:ascii="宋体" w:hAnsi="宋体" w:cs="宋体"/>
                <w:szCs w:val="21"/>
              </w:rPr>
              <w:t>4．项目四 RedHat Linux的配置。知识点：Linux的系统配置与调试</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797"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 xml:space="preserve">1．具有以Linux为代表的网络操作系统进行网络管理和网络服务器配置的应用管理能力；    </w:t>
            </w:r>
          </w:p>
          <w:p>
            <w:pPr>
              <w:ind w:firstLine="480"/>
              <w:rPr>
                <w:rFonts w:ascii="宋体" w:hAnsi="宋体" w:cs="宋体"/>
                <w:szCs w:val="21"/>
              </w:rPr>
            </w:pPr>
            <w:r>
              <w:rPr>
                <w:rFonts w:hint="eastAsia" w:ascii="宋体" w:hAnsi="宋体" w:cs="宋体"/>
                <w:szCs w:val="21"/>
              </w:rPr>
              <w:t xml:space="preserve">2．初步具备网络管理员的基本管理能力；  </w:t>
            </w:r>
          </w:p>
          <w:p>
            <w:pPr>
              <w:ind w:firstLine="480"/>
              <w:rPr>
                <w:rFonts w:ascii="宋体" w:hAnsi="宋体" w:cs="宋体"/>
                <w:szCs w:val="21"/>
              </w:rPr>
            </w:pPr>
            <w:r>
              <w:rPr>
                <w:rFonts w:hint="eastAsia" w:ascii="宋体" w:hAnsi="宋体" w:cs="宋体"/>
                <w:szCs w:val="21"/>
              </w:rPr>
              <w:t xml:space="preserve">3．具有良好的服务意识，善于服务客户及沟通，追求上进; </w:t>
            </w:r>
          </w:p>
          <w:p>
            <w:pPr>
              <w:ind w:firstLine="480"/>
              <w:rPr>
                <w:rFonts w:ascii="宋体" w:hAnsi="宋体" w:cs="宋体"/>
                <w:szCs w:val="21"/>
              </w:rPr>
            </w:pPr>
            <w:r>
              <w:rPr>
                <w:rFonts w:hint="eastAsia" w:ascii="宋体" w:hAnsi="宋体" w:cs="宋体"/>
                <w:szCs w:val="21"/>
              </w:rPr>
              <w:t xml:space="preserve">4．具有良好的团队意识及合作、协调、沟通能力；    </w:t>
            </w:r>
          </w:p>
          <w:p>
            <w:pPr>
              <w:ind w:firstLine="480"/>
              <w:rPr>
                <w:rFonts w:ascii="宋体" w:hAnsi="宋体" w:cs="宋体"/>
                <w:szCs w:val="21"/>
              </w:rPr>
            </w:pPr>
            <w:r>
              <w:rPr>
                <w:rFonts w:hint="eastAsia" w:ascii="宋体" w:hAnsi="宋体" w:cs="宋体"/>
                <w:szCs w:val="21"/>
              </w:rPr>
              <w:t>5．有强烈责任心、肯吃苦耐劳和钻研精神，做事认真仔细、负责；</w:t>
            </w:r>
          </w:p>
          <w:p>
            <w:pPr>
              <w:ind w:firstLine="480"/>
              <w:rPr>
                <w:rFonts w:ascii="宋体" w:hAnsi="宋体" w:cs="宋体"/>
                <w:szCs w:val="21"/>
              </w:rPr>
            </w:pPr>
            <w:r>
              <w:rPr>
                <w:rFonts w:hint="eastAsia" w:ascii="宋体" w:hAnsi="宋体" w:cs="宋体"/>
                <w:szCs w:val="21"/>
              </w:rPr>
              <w:t>6．文字描述、语言表达清楚、明确，有较好的工作思维和对问题的敏捷反应能力</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588"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45"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课程名称</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WEB应用开发</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30" w:hRule="atLeast"/>
        </w:trPr>
        <w:tc>
          <w:tcPr>
            <w:tcW w:w="1260" w:type="dxa"/>
            <w:vAlign w:val="center"/>
          </w:tcPr>
          <w:p>
            <w:pPr>
              <w:spacing w:line="360" w:lineRule="auto"/>
              <w:jc w:val="center"/>
              <w:rPr>
                <w:rFonts w:ascii="宋体" w:hAnsi="宋体" w:cs="宋体"/>
                <w:szCs w:val="21"/>
              </w:rPr>
            </w:pPr>
            <w:r>
              <w:rPr>
                <w:rFonts w:hint="eastAsia" w:ascii="宋体" w:hAnsi="宋体" w:cs="宋体"/>
                <w:szCs w:val="21"/>
              </w:rPr>
              <w:t>学时</w:t>
            </w:r>
          </w:p>
        </w:tc>
        <w:tc>
          <w:tcPr>
            <w:tcW w:w="7070" w:type="dxa"/>
            <w:vAlign w:val="center"/>
          </w:tcPr>
          <w:p>
            <w:pPr>
              <w:spacing w:line="360" w:lineRule="auto"/>
              <w:jc w:val="center"/>
              <w:rPr>
                <w:rFonts w:ascii="宋体" w:hAnsi="宋体" w:cs="宋体"/>
                <w:szCs w:val="21"/>
              </w:rPr>
            </w:pPr>
            <w:r>
              <w:rPr>
                <w:rFonts w:hint="eastAsia" w:ascii="宋体" w:hAnsi="宋体" w:cs="宋体"/>
                <w:szCs w:val="21"/>
              </w:rPr>
              <w:t>80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rPr>
                <w:rFonts w:ascii="宋体" w:hAnsi="宋体" w:cs="宋体"/>
                <w:szCs w:val="21"/>
              </w:rPr>
            </w:pPr>
            <w:r>
              <w:rPr>
                <w:rFonts w:hint="eastAsia" w:ascii="宋体" w:hAnsi="宋体" w:cs="宋体"/>
                <w:szCs w:val="21"/>
              </w:rPr>
              <w:t>主要教学内容及要求：</w:t>
            </w:r>
          </w:p>
          <w:p>
            <w:pPr>
              <w:ind w:firstLine="480"/>
              <w:rPr>
                <w:rFonts w:ascii="宋体" w:hAnsi="宋体" w:cs="宋体"/>
                <w:szCs w:val="21"/>
              </w:rPr>
            </w:pPr>
            <w:r>
              <w:rPr>
                <w:rFonts w:hint="eastAsia" w:ascii="宋体" w:hAnsi="宋体" w:cs="宋体"/>
                <w:szCs w:val="21"/>
              </w:rPr>
              <w:t xml:space="preserve">本课程从建立ASP的环境开始，由浅入深地介绍建立一个基于ASP的动态网站所需要的各种技术。主要介绍ASP环境的建立和开发环境的安装使用；建立动态网页所需要的最基本的三种语言；讲解数据库技术、ASP内置对象和ASP内置组件以及实例系统等。 </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8330" w:type="dxa"/>
            <w:gridSpan w:val="2"/>
          </w:tcPr>
          <w:p>
            <w:pPr>
              <w:spacing w:line="360" w:lineRule="auto"/>
              <w:rPr>
                <w:rFonts w:ascii="宋体" w:hAnsi="宋体" w:cs="宋体"/>
                <w:szCs w:val="21"/>
              </w:rPr>
            </w:pPr>
            <w:r>
              <w:rPr>
                <w:rFonts w:hint="eastAsia" w:ascii="宋体" w:hAnsi="宋体" w:cs="宋体"/>
                <w:szCs w:val="21"/>
              </w:rPr>
              <w:t>教学实施建议：</w:t>
            </w:r>
          </w:p>
          <w:p>
            <w:pPr>
              <w:ind w:firstLine="480"/>
              <w:rPr>
                <w:rFonts w:ascii="宋体" w:hAnsi="宋体" w:cs="宋体"/>
                <w:szCs w:val="21"/>
              </w:rPr>
            </w:pPr>
            <w:r>
              <w:rPr>
                <w:rFonts w:hint="eastAsia" w:ascii="宋体" w:hAnsi="宋体" w:cs="宋体"/>
                <w:szCs w:val="21"/>
              </w:rPr>
              <w:t xml:space="preserve">1．具有获取和综合运用网站建设方面的能力，能处理从简单到复杂的各种WEB应用；    </w:t>
            </w:r>
          </w:p>
          <w:p>
            <w:pPr>
              <w:ind w:firstLine="480"/>
              <w:rPr>
                <w:rFonts w:ascii="宋体" w:hAnsi="宋体" w:cs="宋体"/>
                <w:szCs w:val="21"/>
              </w:rPr>
            </w:pPr>
            <w:r>
              <w:rPr>
                <w:rFonts w:hint="eastAsia" w:ascii="宋体" w:hAnsi="宋体" w:cs="宋体"/>
                <w:szCs w:val="21"/>
              </w:rPr>
              <w:t xml:space="preserve">2．独立分析和解决实际问题  </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75" w:hRule="atLeast"/>
        </w:trPr>
        <w:tc>
          <w:tcPr>
            <w:tcW w:w="8330" w:type="dxa"/>
            <w:gridSpan w:val="2"/>
          </w:tcPr>
          <w:p>
            <w:pPr>
              <w:rPr>
                <w:rFonts w:ascii="宋体" w:hAnsi="宋体" w:cs="宋体"/>
                <w:szCs w:val="21"/>
              </w:rPr>
            </w:pPr>
            <w:r>
              <w:rPr>
                <w:rFonts w:hint="eastAsia" w:ascii="宋体" w:hAnsi="宋体" w:cs="宋体"/>
                <w:szCs w:val="21"/>
              </w:rPr>
              <w:t>考核方法：</w:t>
            </w:r>
          </w:p>
          <w:p>
            <w:pPr>
              <w:ind w:firstLine="480"/>
              <w:rPr>
                <w:rFonts w:ascii="宋体" w:hAnsi="宋体" w:cs="宋体"/>
                <w:szCs w:val="21"/>
              </w:rPr>
            </w:pPr>
            <w:r>
              <w:rPr>
                <w:rFonts w:hint="eastAsia" w:ascii="宋体" w:hAnsi="宋体" w:cs="宋体"/>
                <w:szCs w:val="21"/>
              </w:rPr>
              <w:t>考核形式以形成性考核为主，根据课程的特点和要求采取笔试、实际操作、大作业、答辩及作品展示等多种方式进行考核，形成性考核的比例一般不低于30%。考核内容以能力考核为核心，综合考核专业知识、专业技能、方法能力、职业素质、团队合作等方面。</w:t>
            </w:r>
          </w:p>
        </w:tc>
      </w:tr>
    </w:tbl>
    <w:p>
      <w:pPr>
        <w:rPr>
          <w:rFonts w:ascii="仿宋_GB2312" w:hAnsi="微软雅黑" w:eastAsia="仿宋_GB2312"/>
          <w:b/>
          <w:sz w:val="28"/>
          <w:szCs w:val="28"/>
        </w:rPr>
      </w:pPr>
      <w:r>
        <w:rPr>
          <w:rFonts w:hint="eastAsia" w:ascii="仿宋_GB2312" w:hAnsi="微软雅黑" w:eastAsia="仿宋_GB2312"/>
          <w:b/>
          <w:sz w:val="28"/>
          <w:szCs w:val="28"/>
        </w:rPr>
        <w:t xml:space="preserve">  八、“形势与政策”课说明</w:t>
      </w:r>
    </w:p>
    <w:p>
      <w:pPr>
        <w:spacing w:line="300" w:lineRule="auto"/>
        <w:ind w:firstLine="422" w:firstLineChars="200"/>
        <w:rPr>
          <w:rFonts w:asciiTheme="majorEastAsia" w:hAnsiTheme="majorEastAsia" w:eastAsiaTheme="majorEastAsia" w:cstheme="majorEastAsia"/>
          <w:bCs/>
          <w:szCs w:val="21"/>
        </w:rPr>
      </w:pPr>
      <w:r>
        <w:rPr>
          <w:rFonts w:hint="eastAsia" w:asciiTheme="majorEastAsia" w:hAnsiTheme="majorEastAsia" w:eastAsiaTheme="majorEastAsia" w:cstheme="majorEastAsia"/>
          <w:b/>
          <w:szCs w:val="21"/>
        </w:rPr>
        <w:t>1、</w:t>
      </w:r>
      <w:r>
        <w:rPr>
          <w:rFonts w:hint="eastAsia" w:asciiTheme="majorEastAsia" w:hAnsiTheme="majorEastAsia" w:eastAsiaTheme="majorEastAsia" w:cstheme="majorEastAsia"/>
          <w:bCs/>
          <w:szCs w:val="21"/>
        </w:rPr>
        <w:t>“形势与政策”课由省校马克思主义学院依据教育部每学期印发的《高校“形势与政策”课教学要点》统一安排教学内容，各办学点做好具体教学运行及教学管理工作。</w:t>
      </w:r>
    </w:p>
    <w:p>
      <w:pPr>
        <w:spacing w:line="300" w:lineRule="auto"/>
        <w:ind w:firstLine="422" w:firstLineChars="200"/>
        <w:rPr>
          <w:rFonts w:ascii="仿宋_GB2312" w:hAnsi="仿宋" w:eastAsia="仿宋_GB2312" w:cs="仿宋"/>
          <w:bCs/>
          <w:sz w:val="24"/>
        </w:rPr>
      </w:pPr>
      <w:r>
        <w:rPr>
          <w:rFonts w:hint="eastAsia" w:asciiTheme="majorEastAsia" w:hAnsiTheme="majorEastAsia" w:eastAsiaTheme="majorEastAsia" w:cstheme="majorEastAsia"/>
          <w:b/>
          <w:szCs w:val="21"/>
        </w:rPr>
        <w:t>2、</w:t>
      </w:r>
      <w:r>
        <w:rPr>
          <w:rFonts w:hint="eastAsia" w:asciiTheme="majorEastAsia" w:hAnsiTheme="majorEastAsia" w:eastAsiaTheme="majorEastAsia" w:cstheme="majorEastAsia"/>
          <w:bCs/>
          <w:szCs w:val="21"/>
        </w:rPr>
        <w:t>“形势与政策”在高职阶段每学期必修，每学期8学时，共计1学分。</w:t>
      </w:r>
    </w:p>
    <w:p>
      <w:pPr>
        <w:rPr>
          <w:rFonts w:ascii="仿宋_GB2312" w:hAnsi="微软雅黑" w:eastAsia="仿宋_GB2312"/>
          <w:b/>
          <w:sz w:val="28"/>
          <w:szCs w:val="28"/>
        </w:rPr>
      </w:pPr>
      <w:r>
        <w:rPr>
          <w:rFonts w:hint="eastAsia" w:ascii="仿宋_GB2312" w:hAnsi="微软雅黑" w:eastAsia="仿宋_GB2312"/>
          <w:b/>
          <w:sz w:val="28"/>
          <w:szCs w:val="28"/>
        </w:rPr>
        <w:t>九、教学进程表（见附件）</w:t>
      </w:r>
    </w:p>
    <w:p>
      <w:pPr>
        <w:rPr>
          <w:rFonts w:ascii="仿宋_GB2312" w:hAnsi="微软雅黑" w:eastAsia="仿宋_GB2312"/>
          <w:b/>
          <w:sz w:val="28"/>
          <w:szCs w:val="28"/>
        </w:rPr>
      </w:pPr>
      <w:r>
        <w:rPr>
          <w:rFonts w:hint="eastAsia" w:ascii="仿宋_GB2312" w:hAnsi="微软雅黑" w:eastAsia="仿宋_GB2312"/>
          <w:b/>
          <w:sz w:val="28"/>
          <w:szCs w:val="28"/>
        </w:rPr>
        <w:t>十、教学时间分配表（按周分配），如下表所示</w:t>
      </w:r>
    </w:p>
    <w:tbl>
      <w:tblPr>
        <w:tblStyle w:val="8"/>
        <w:tblW w:w="827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Layout w:type="fixed"/>
        <w:tblCellMar>
          <w:top w:w="0" w:type="dxa"/>
          <w:left w:w="108" w:type="dxa"/>
          <w:bottom w:w="0" w:type="dxa"/>
          <w:right w:w="108" w:type="dxa"/>
        </w:tblCellMar>
      </w:tblPr>
      <w:tblGrid>
        <w:gridCol w:w="530"/>
        <w:gridCol w:w="696"/>
        <w:gridCol w:w="698"/>
        <w:gridCol w:w="2457"/>
        <w:gridCol w:w="968"/>
        <w:gridCol w:w="833"/>
        <w:gridCol w:w="698"/>
        <w:gridCol w:w="698"/>
        <w:gridCol w:w="69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538" w:hRule="atLeast"/>
        </w:trPr>
        <w:tc>
          <w:tcPr>
            <w:tcW w:w="530"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w:t>
            </w:r>
          </w:p>
        </w:tc>
        <w:tc>
          <w:tcPr>
            <w:tcW w:w="696"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学期周数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理论教学周数</w:t>
            </w:r>
          </w:p>
        </w:tc>
        <w:tc>
          <w:tcPr>
            <w:tcW w:w="3425" w:type="dxa"/>
            <w:gridSpan w:val="2"/>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实训教学</w:t>
            </w:r>
          </w:p>
        </w:tc>
        <w:tc>
          <w:tcPr>
            <w:tcW w:w="833"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入学教育与军训</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公益劳动</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考试周数</w:t>
            </w:r>
          </w:p>
        </w:tc>
        <w:tc>
          <w:tcPr>
            <w:tcW w:w="698" w:type="dxa"/>
            <w:vMerge w:val="restart"/>
            <w:vAlign w:val="center"/>
          </w:tcPr>
          <w:p>
            <w:pPr>
              <w:spacing w:beforeAutospacing="1" w:afterAutospacing="1"/>
              <w:jc w:val="center"/>
              <w:rPr>
                <w:rFonts w:ascii="仿宋_GB2312" w:eastAsia="仿宋_GB2312" w:hAnsiTheme="minorHAnsi" w:cstheme="minorBidi"/>
                <w:b/>
                <w:sz w:val="24"/>
              </w:rPr>
            </w:pPr>
            <w:r>
              <w:rPr>
                <w:rFonts w:hint="eastAsia" w:ascii="仿宋_GB2312" w:eastAsia="仿宋_GB2312" w:hAnsiTheme="minorHAnsi" w:cstheme="minorBidi"/>
                <w:b/>
                <w:sz w:val="24"/>
              </w:rPr>
              <w:t>机动周数</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c>
          <w:tcPr>
            <w:tcW w:w="530" w:type="dxa"/>
            <w:vMerge w:val="continue"/>
            <w:vAlign w:val="center"/>
          </w:tcPr>
          <w:p>
            <w:pPr>
              <w:spacing w:beforeAutospacing="1" w:afterAutospacing="1"/>
              <w:jc w:val="center"/>
              <w:rPr>
                <w:rFonts w:asciiTheme="minorHAnsi" w:hAnsiTheme="minorHAnsi" w:eastAsiaTheme="minorEastAsia" w:cstheme="minorBidi"/>
              </w:rPr>
            </w:pPr>
          </w:p>
        </w:tc>
        <w:tc>
          <w:tcPr>
            <w:tcW w:w="696"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2457"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内容</w:t>
            </w:r>
          </w:p>
        </w:tc>
        <w:tc>
          <w:tcPr>
            <w:tcW w:w="968" w:type="dxa"/>
            <w:vAlign w:val="center"/>
          </w:tcPr>
          <w:p>
            <w:pPr>
              <w:spacing w:beforeAutospacing="1" w:afterAutospacing="1"/>
              <w:jc w:val="center"/>
              <w:rPr>
                <w:rFonts w:asciiTheme="minorHAnsi" w:hAnsiTheme="minorHAnsi" w:eastAsiaTheme="minorEastAsia" w:cstheme="minorBidi"/>
                <w:b/>
              </w:rPr>
            </w:pPr>
            <w:r>
              <w:rPr>
                <w:rFonts w:hint="eastAsia" w:asciiTheme="minorHAnsi" w:hAnsiTheme="minorHAnsi" w:eastAsiaTheme="minorEastAsia" w:cstheme="minorBidi"/>
                <w:b/>
              </w:rPr>
              <w:t>周数</w:t>
            </w:r>
          </w:p>
        </w:tc>
        <w:tc>
          <w:tcPr>
            <w:tcW w:w="833"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c>
          <w:tcPr>
            <w:tcW w:w="698" w:type="dxa"/>
            <w:vMerge w:val="continue"/>
            <w:vAlign w:val="center"/>
          </w:tcPr>
          <w:p>
            <w:pPr>
              <w:spacing w:beforeAutospacing="1" w:afterAutospacing="1"/>
              <w:jc w:val="center"/>
              <w:rPr>
                <w:rFonts w:asciiTheme="minorHAnsi" w:hAnsiTheme="minorHAnsi" w:eastAsiaTheme="minorEastAsia" w:cstheme="minorBidi"/>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一</w:t>
            </w:r>
          </w:p>
        </w:tc>
        <w:tc>
          <w:tcPr>
            <w:tcW w:w="696"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15</w:t>
            </w:r>
          </w:p>
        </w:tc>
        <w:tc>
          <w:tcPr>
            <w:tcW w:w="2457" w:type="dxa"/>
            <w:vAlign w:val="center"/>
          </w:tcPr>
          <w:p>
            <w:pPr>
              <w:spacing w:beforeAutospacing="1" w:afterAutospacing="1"/>
              <w:jc w:val="center"/>
              <w:rPr>
                <w:rFonts w:ascii="宋体" w:hAnsi="宋体" w:cs="宋体" w:eastAsiaTheme="minorEastAsia"/>
                <w:szCs w:val="21"/>
              </w:rPr>
            </w:pPr>
          </w:p>
        </w:tc>
        <w:tc>
          <w:tcPr>
            <w:tcW w:w="968" w:type="dxa"/>
            <w:vAlign w:val="center"/>
          </w:tcPr>
          <w:p>
            <w:pPr>
              <w:spacing w:beforeAutospacing="1" w:afterAutospacing="1"/>
              <w:jc w:val="center"/>
              <w:rPr>
                <w:rFonts w:ascii="宋体" w:hAnsi="宋体" w:cs="宋体" w:eastAsiaTheme="minorEastAsia"/>
                <w:szCs w:val="21"/>
              </w:rPr>
            </w:pPr>
          </w:p>
        </w:tc>
        <w:tc>
          <w:tcPr>
            <w:tcW w:w="833"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二</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17</w:t>
            </w:r>
          </w:p>
        </w:tc>
        <w:tc>
          <w:tcPr>
            <w:tcW w:w="2457" w:type="dxa"/>
            <w:vAlign w:val="center"/>
          </w:tcPr>
          <w:p>
            <w:pPr>
              <w:spacing w:beforeAutospacing="1" w:afterAutospacing="1"/>
              <w:jc w:val="center"/>
              <w:rPr>
                <w:rFonts w:ascii="宋体" w:hAnsi="宋体" w:cs="宋体" w:eastAsiaTheme="minorEastAsia"/>
                <w:szCs w:val="21"/>
              </w:rPr>
            </w:pPr>
          </w:p>
        </w:tc>
        <w:tc>
          <w:tcPr>
            <w:tcW w:w="968" w:type="dxa"/>
            <w:vAlign w:val="center"/>
          </w:tcPr>
          <w:p>
            <w:pPr>
              <w:spacing w:beforeAutospacing="1" w:afterAutospacing="1"/>
              <w:jc w:val="center"/>
              <w:rPr>
                <w:rFonts w:ascii="宋体" w:hAnsi="宋体" w:cs="宋体" w:eastAsiaTheme="minorEastAsia"/>
                <w:szCs w:val="21"/>
              </w:rPr>
            </w:pP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三</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18</w:t>
            </w:r>
          </w:p>
        </w:tc>
        <w:tc>
          <w:tcPr>
            <w:tcW w:w="2457" w:type="dxa"/>
            <w:vAlign w:val="center"/>
          </w:tcPr>
          <w:p>
            <w:pPr>
              <w:spacing w:beforeAutospacing="1" w:afterAutospacing="1"/>
              <w:jc w:val="center"/>
              <w:rPr>
                <w:rFonts w:ascii="宋体" w:hAnsi="宋体" w:cs="宋体" w:eastAsiaTheme="minorEastAsia"/>
                <w:szCs w:val="21"/>
              </w:rPr>
            </w:pPr>
          </w:p>
        </w:tc>
        <w:tc>
          <w:tcPr>
            <w:tcW w:w="968" w:type="dxa"/>
            <w:vAlign w:val="center"/>
          </w:tcPr>
          <w:p>
            <w:pPr>
              <w:spacing w:beforeAutospacing="1" w:afterAutospacing="1"/>
              <w:jc w:val="center"/>
              <w:rPr>
                <w:rFonts w:ascii="宋体" w:hAnsi="宋体" w:cs="宋体" w:eastAsiaTheme="minorEastAsia"/>
                <w:szCs w:val="21"/>
              </w:rPr>
            </w:pP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四</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18</w:t>
            </w:r>
          </w:p>
        </w:tc>
        <w:tc>
          <w:tcPr>
            <w:tcW w:w="2457" w:type="dxa"/>
            <w:vAlign w:val="center"/>
          </w:tcPr>
          <w:p>
            <w:pPr>
              <w:spacing w:beforeAutospacing="1" w:afterAutospacing="1"/>
              <w:jc w:val="center"/>
              <w:rPr>
                <w:rFonts w:ascii="宋体" w:hAnsi="宋体" w:cs="宋体" w:eastAsiaTheme="minorEastAsia"/>
                <w:szCs w:val="21"/>
              </w:rPr>
            </w:pPr>
          </w:p>
        </w:tc>
        <w:tc>
          <w:tcPr>
            <w:tcW w:w="968" w:type="dxa"/>
            <w:vAlign w:val="center"/>
          </w:tcPr>
          <w:p>
            <w:pPr>
              <w:spacing w:beforeAutospacing="1" w:afterAutospacing="1"/>
              <w:jc w:val="center"/>
              <w:rPr>
                <w:rFonts w:ascii="宋体" w:hAnsi="宋体" w:cs="宋体" w:eastAsiaTheme="minorEastAsia"/>
                <w:szCs w:val="21"/>
              </w:rPr>
            </w:pP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五</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hint="eastAsia" w:ascii="宋体" w:hAnsi="宋体" w:cs="宋体" w:eastAsiaTheme="minorEastAsia"/>
                <w:szCs w:val="21"/>
                <w:lang w:eastAsia="zh-CN"/>
              </w:rPr>
            </w:pPr>
            <w:r>
              <w:rPr>
                <w:rFonts w:ascii="宋体" w:hAnsi="宋体" w:cs="宋体" w:eastAsiaTheme="minorEastAsia"/>
                <w:szCs w:val="21"/>
              </w:rPr>
              <w:t>1</w:t>
            </w:r>
            <w:r>
              <w:rPr>
                <w:rFonts w:hint="eastAsia" w:ascii="宋体" w:hAnsi="宋体" w:cs="宋体" w:eastAsiaTheme="minorEastAsia"/>
                <w:szCs w:val="21"/>
                <w:lang w:val="en-US" w:eastAsia="zh-CN"/>
              </w:rPr>
              <w:t>4</w:t>
            </w:r>
          </w:p>
        </w:tc>
        <w:tc>
          <w:tcPr>
            <w:tcW w:w="2457"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考证实训1</w:t>
            </w:r>
          </w:p>
        </w:tc>
        <w:tc>
          <w:tcPr>
            <w:tcW w:w="968" w:type="dxa"/>
            <w:vAlign w:val="center"/>
          </w:tcPr>
          <w:p>
            <w:pPr>
              <w:spacing w:beforeAutospacing="1" w:afterAutospacing="1"/>
              <w:jc w:val="center"/>
              <w:rPr>
                <w:rFonts w:hint="eastAsia" w:ascii="宋体" w:hAnsi="宋体" w:cs="宋体" w:eastAsiaTheme="minorEastAsia"/>
                <w:szCs w:val="21"/>
                <w:lang w:eastAsia="zh-CN"/>
              </w:rPr>
            </w:pPr>
            <w:r>
              <w:rPr>
                <w:rFonts w:hint="eastAsia" w:ascii="宋体" w:hAnsi="宋体" w:cs="宋体" w:eastAsiaTheme="minorEastAsia"/>
                <w:szCs w:val="21"/>
                <w:lang w:val="en-US" w:eastAsia="zh-CN"/>
              </w:rPr>
              <w:t>4</w:t>
            </w: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六</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14</w:t>
            </w:r>
          </w:p>
        </w:tc>
        <w:tc>
          <w:tcPr>
            <w:tcW w:w="2457"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软件项目开发实训、平面设计实训</w:t>
            </w:r>
          </w:p>
        </w:tc>
        <w:tc>
          <w:tcPr>
            <w:tcW w:w="96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4</w:t>
            </w: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七</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hint="eastAsia" w:ascii="宋体" w:hAnsi="宋体" w:cs="宋体" w:eastAsiaTheme="minorEastAsia"/>
                <w:szCs w:val="21"/>
              </w:rPr>
              <w:t>1</w:t>
            </w:r>
            <w:r>
              <w:rPr>
                <w:rFonts w:ascii="宋体" w:hAnsi="宋体" w:cs="宋体" w:eastAsiaTheme="minorEastAsia"/>
                <w:szCs w:val="21"/>
              </w:rPr>
              <w:t>4</w:t>
            </w:r>
          </w:p>
        </w:tc>
        <w:tc>
          <w:tcPr>
            <w:tcW w:w="2457" w:type="dxa"/>
            <w:tcBorders>
              <w:bottom w:val="single" w:color="000000" w:themeColor="text1" w:sz="2" w:space="0"/>
            </w:tcBorders>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考证实训2</w:t>
            </w:r>
          </w:p>
        </w:tc>
        <w:tc>
          <w:tcPr>
            <w:tcW w:w="968" w:type="dxa"/>
            <w:vAlign w:val="center"/>
          </w:tcPr>
          <w:p>
            <w:pPr>
              <w:spacing w:beforeAutospacing="1" w:afterAutospacing="1"/>
              <w:jc w:val="center"/>
              <w:rPr>
                <w:rFonts w:ascii="宋体" w:hAnsi="宋体" w:cs="宋体" w:eastAsiaTheme="minorEastAsia"/>
                <w:szCs w:val="21"/>
              </w:rPr>
            </w:pPr>
            <w:r>
              <w:rPr>
                <w:rFonts w:ascii="宋体" w:hAnsi="宋体" w:cs="宋体" w:eastAsiaTheme="minorEastAsia"/>
                <w:szCs w:val="21"/>
              </w:rPr>
              <w:t>4</w:t>
            </w: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八</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ascii="宋体" w:hAnsi="宋体" w:cs="宋体" w:eastAsiaTheme="minorEastAsia"/>
                <w:szCs w:val="21"/>
              </w:rPr>
              <w:t>8</w:t>
            </w:r>
          </w:p>
        </w:tc>
        <w:tc>
          <w:tcPr>
            <w:tcW w:w="2457" w:type="dxa"/>
            <w:tcBorders>
              <w:top w:val="single" w:color="000000" w:themeColor="text1" w:sz="2" w:space="0"/>
            </w:tcBorders>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网络编程应用实训、网络组建技术实训、岗位技术实训1</w:t>
            </w:r>
          </w:p>
        </w:tc>
        <w:tc>
          <w:tcPr>
            <w:tcW w:w="968" w:type="dxa"/>
            <w:vAlign w:val="center"/>
          </w:tcPr>
          <w:p>
            <w:pPr>
              <w:spacing w:beforeAutospacing="1" w:afterAutospacing="1"/>
              <w:jc w:val="center"/>
              <w:rPr>
                <w:rFonts w:hint="eastAsia" w:ascii="宋体" w:hAnsi="宋体" w:cs="宋体" w:eastAsiaTheme="minorEastAsia"/>
                <w:szCs w:val="21"/>
                <w:lang w:eastAsia="zh-CN"/>
              </w:rPr>
            </w:pPr>
            <w:r>
              <w:rPr>
                <w:rFonts w:hint="eastAsia" w:ascii="宋体" w:hAnsi="宋体" w:cs="宋体" w:eastAsiaTheme="minorEastAsia"/>
                <w:szCs w:val="21"/>
                <w:lang w:val="en-US" w:eastAsia="zh-CN"/>
              </w:rPr>
              <w:t>9</w:t>
            </w: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九</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ascii="宋体" w:hAnsi="宋体" w:cs="宋体" w:eastAsiaTheme="minorEastAsia"/>
                <w:szCs w:val="21"/>
              </w:rPr>
              <w:t>4</w:t>
            </w:r>
          </w:p>
        </w:tc>
        <w:tc>
          <w:tcPr>
            <w:tcW w:w="2457"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岗位技术实训2、毕业设计实训</w:t>
            </w:r>
          </w:p>
        </w:tc>
        <w:tc>
          <w:tcPr>
            <w:tcW w:w="968" w:type="dxa"/>
            <w:vAlign w:val="center"/>
          </w:tcPr>
          <w:p>
            <w:pPr>
              <w:spacing w:beforeAutospacing="1" w:afterAutospacing="1"/>
              <w:jc w:val="center"/>
              <w:rPr>
                <w:rFonts w:ascii="宋体" w:hAnsi="宋体" w:cs="宋体" w:eastAsiaTheme="minorEastAsia"/>
                <w:szCs w:val="21"/>
              </w:rPr>
            </w:pPr>
            <w:r>
              <w:rPr>
                <w:rFonts w:ascii="宋体" w:hAnsi="宋体" w:cs="宋体" w:eastAsiaTheme="minorEastAsia"/>
                <w:szCs w:val="21"/>
              </w:rPr>
              <w:t>14</w:t>
            </w: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十</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w:t>
            </w:r>
          </w:p>
        </w:tc>
        <w:tc>
          <w:tcPr>
            <w:tcW w:w="698" w:type="dxa"/>
            <w:vAlign w:val="center"/>
          </w:tcPr>
          <w:p>
            <w:pPr>
              <w:spacing w:beforeAutospacing="1" w:afterAutospacing="1" w:line="300" w:lineRule="auto"/>
              <w:jc w:val="center"/>
              <w:rPr>
                <w:rFonts w:ascii="宋体" w:hAnsi="宋体" w:cs="宋体" w:eastAsiaTheme="minorEastAsia"/>
                <w:szCs w:val="21"/>
              </w:rPr>
            </w:pPr>
          </w:p>
        </w:tc>
        <w:tc>
          <w:tcPr>
            <w:tcW w:w="2457"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顶岗实训</w:t>
            </w:r>
          </w:p>
        </w:tc>
        <w:tc>
          <w:tcPr>
            <w:tcW w:w="96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r>
              <w:rPr>
                <w:rFonts w:ascii="宋体" w:hAnsi="宋体" w:cs="宋体" w:eastAsiaTheme="minorEastAsia"/>
                <w:szCs w:val="21"/>
              </w:rPr>
              <w:t>4</w:t>
            </w:r>
          </w:p>
        </w:tc>
        <w:tc>
          <w:tcPr>
            <w:tcW w:w="833"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p>
        </w:tc>
        <w:tc>
          <w:tcPr>
            <w:tcW w:w="698" w:type="dxa"/>
            <w:vAlign w:val="center"/>
          </w:tcPr>
          <w:p>
            <w:pPr>
              <w:spacing w:beforeAutospacing="1" w:afterAutospacing="1"/>
              <w:jc w:val="center"/>
              <w:rPr>
                <w:rFonts w:ascii="宋体" w:hAnsi="宋体" w:cs="宋体" w:eastAsiaTheme="minorEastAsia"/>
                <w:szCs w:val="21"/>
              </w:rPr>
            </w:pPr>
            <w:r>
              <w:rPr>
                <w:rFonts w:ascii="宋体" w:hAnsi="宋体" w:cs="宋体" w:eastAsiaTheme="minorEastAsia"/>
                <w:szCs w:val="21"/>
              </w:rPr>
              <w:t>6</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2" w:space="0"/>
            <w:insideV w:val="single" w:color="000000" w:themeColor="text1" w:sz="2" w:space="0"/>
          </w:tblBorders>
          <w:tblCellMar>
            <w:top w:w="0" w:type="dxa"/>
            <w:left w:w="108" w:type="dxa"/>
            <w:bottom w:w="0" w:type="dxa"/>
            <w:right w:w="108" w:type="dxa"/>
          </w:tblCellMar>
        </w:tblPrEx>
        <w:trPr>
          <w:trHeight w:val="454" w:hRule="atLeast"/>
        </w:trPr>
        <w:tc>
          <w:tcPr>
            <w:tcW w:w="530"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总计</w:t>
            </w:r>
          </w:p>
        </w:tc>
        <w:tc>
          <w:tcPr>
            <w:tcW w:w="696"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200</w:t>
            </w:r>
          </w:p>
        </w:tc>
        <w:tc>
          <w:tcPr>
            <w:tcW w:w="698" w:type="dxa"/>
            <w:vAlign w:val="center"/>
          </w:tcPr>
          <w:p>
            <w:pPr>
              <w:spacing w:beforeAutospacing="1" w:afterAutospacing="1" w:line="300" w:lineRule="auto"/>
              <w:jc w:val="center"/>
              <w:rPr>
                <w:rFonts w:ascii="宋体" w:hAnsi="宋体" w:cs="宋体" w:eastAsiaTheme="minorEastAsia"/>
                <w:szCs w:val="21"/>
              </w:rPr>
            </w:pPr>
            <w:r>
              <w:rPr>
                <w:rFonts w:ascii="宋体" w:hAnsi="宋体" w:cs="宋体" w:eastAsiaTheme="minorEastAsia"/>
                <w:szCs w:val="21"/>
              </w:rPr>
              <w:t>123</w:t>
            </w:r>
          </w:p>
        </w:tc>
        <w:tc>
          <w:tcPr>
            <w:tcW w:w="2457" w:type="dxa"/>
            <w:vAlign w:val="center"/>
          </w:tcPr>
          <w:p>
            <w:pPr>
              <w:spacing w:beforeAutospacing="1" w:afterAutospacing="1"/>
              <w:jc w:val="center"/>
              <w:rPr>
                <w:rFonts w:ascii="宋体" w:hAnsi="宋体" w:cs="宋体" w:eastAsiaTheme="minorEastAsia"/>
                <w:szCs w:val="21"/>
              </w:rPr>
            </w:pPr>
          </w:p>
        </w:tc>
        <w:tc>
          <w:tcPr>
            <w:tcW w:w="968" w:type="dxa"/>
            <w:vAlign w:val="center"/>
          </w:tcPr>
          <w:p>
            <w:pPr>
              <w:spacing w:beforeAutospacing="1" w:afterAutospacing="1"/>
              <w:jc w:val="center"/>
              <w:rPr>
                <w:rFonts w:ascii="宋体" w:hAnsi="宋体" w:cs="宋体" w:eastAsiaTheme="minorEastAsia"/>
                <w:szCs w:val="21"/>
              </w:rPr>
            </w:pPr>
            <w:r>
              <w:rPr>
                <w:rFonts w:ascii="宋体" w:hAnsi="宋体" w:cs="宋体" w:eastAsiaTheme="minorEastAsia"/>
                <w:szCs w:val="21"/>
              </w:rPr>
              <w:t>49</w:t>
            </w:r>
            <w:bookmarkStart w:id="0" w:name="_GoBack"/>
            <w:bookmarkEnd w:id="0"/>
          </w:p>
        </w:tc>
        <w:tc>
          <w:tcPr>
            <w:tcW w:w="833"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2</w:t>
            </w:r>
          </w:p>
        </w:tc>
        <w:tc>
          <w:tcPr>
            <w:tcW w:w="698" w:type="dxa"/>
            <w:vAlign w:val="center"/>
          </w:tcPr>
          <w:p>
            <w:pPr>
              <w:spacing w:beforeAutospacing="1" w:afterAutospacing="1"/>
              <w:jc w:val="center"/>
              <w:rPr>
                <w:rFonts w:ascii="宋体" w:hAnsi="宋体" w:cs="宋体" w:eastAsiaTheme="minorEastAsia"/>
                <w:szCs w:val="21"/>
              </w:rPr>
            </w:pPr>
            <w:r>
              <w:rPr>
                <w:rFonts w:ascii="宋体" w:hAnsi="宋体" w:cs="宋体" w:eastAsiaTheme="minorEastAsia"/>
                <w:szCs w:val="21"/>
              </w:rPr>
              <w:t>9</w:t>
            </w:r>
          </w:p>
        </w:tc>
        <w:tc>
          <w:tcPr>
            <w:tcW w:w="698" w:type="dxa"/>
            <w:vAlign w:val="center"/>
          </w:tcPr>
          <w:p>
            <w:pPr>
              <w:spacing w:beforeAutospacing="1" w:afterAutospacing="1"/>
              <w:jc w:val="center"/>
              <w:rPr>
                <w:rFonts w:ascii="宋体" w:hAnsi="宋体" w:cs="宋体" w:eastAsiaTheme="minorEastAsia"/>
                <w:szCs w:val="21"/>
              </w:rPr>
            </w:pPr>
            <w:r>
              <w:rPr>
                <w:rFonts w:hint="eastAsia" w:ascii="宋体" w:hAnsi="宋体" w:cs="宋体" w:eastAsiaTheme="minorEastAsia"/>
                <w:szCs w:val="21"/>
              </w:rPr>
              <w:t>1</w:t>
            </w:r>
            <w:r>
              <w:rPr>
                <w:rFonts w:ascii="宋体" w:hAnsi="宋体" w:cs="宋体" w:eastAsiaTheme="minorEastAsia"/>
                <w:szCs w:val="21"/>
              </w:rPr>
              <w:t>5</w:t>
            </w:r>
          </w:p>
        </w:tc>
      </w:tr>
    </w:tbl>
    <w:p>
      <w:pPr>
        <w:rPr>
          <w:rFonts w:ascii="仿宋_GB2312" w:hAnsi="微软雅黑" w:eastAsia="仿宋_GB2312"/>
          <w:b/>
          <w:sz w:val="28"/>
          <w:szCs w:val="28"/>
        </w:rPr>
      </w:pPr>
      <w:r>
        <w:rPr>
          <w:rFonts w:hint="eastAsia" w:ascii="仿宋_GB2312" w:hAnsi="微软雅黑" w:eastAsia="仿宋_GB2312"/>
          <w:b/>
          <w:sz w:val="28"/>
          <w:szCs w:val="28"/>
        </w:rPr>
        <w:t xml:space="preserve">   十一、专业教师任职资格</w:t>
      </w:r>
    </w:p>
    <w:p>
      <w:pPr>
        <w:rPr>
          <w:rFonts w:ascii="宋体" w:hAnsi="宋体" w:cs="宋体"/>
          <w:b/>
          <w:bCs/>
          <w:szCs w:val="21"/>
        </w:rPr>
      </w:pPr>
      <w:r>
        <w:rPr>
          <w:rFonts w:hint="eastAsia" w:ascii="宋体" w:hAnsi="宋体" w:cs="宋体"/>
          <w:b/>
          <w:szCs w:val="21"/>
        </w:rPr>
        <w:t xml:space="preserve">  </w:t>
      </w:r>
      <w:r>
        <w:rPr>
          <w:rFonts w:hint="eastAsia" w:ascii="宋体" w:hAnsi="宋体" w:cs="宋体"/>
          <w:szCs w:val="21"/>
        </w:rPr>
        <w:t xml:space="preserve"> </w:t>
      </w:r>
      <w:r>
        <w:rPr>
          <w:rFonts w:hint="eastAsia" w:ascii="宋体" w:hAnsi="宋体" w:cs="宋体"/>
          <w:b/>
          <w:szCs w:val="21"/>
        </w:rPr>
        <w:t>1、</w:t>
      </w:r>
      <w:r>
        <w:rPr>
          <w:rFonts w:hint="eastAsia" w:ascii="宋体" w:hAnsi="宋体" w:cs="宋体"/>
          <w:b/>
          <w:bCs/>
          <w:szCs w:val="21"/>
        </w:rPr>
        <w:t>专任专业教师任职资格</w:t>
      </w:r>
    </w:p>
    <w:p>
      <w:pPr>
        <w:tabs>
          <w:tab w:val="left" w:pos="6135"/>
        </w:tabs>
        <w:ind w:firstLine="420" w:firstLineChars="200"/>
        <w:rPr>
          <w:rFonts w:ascii="宋体" w:hAnsi="宋体" w:cs="宋体"/>
          <w:bCs/>
          <w:szCs w:val="21"/>
        </w:rPr>
      </w:pPr>
      <w:r>
        <w:rPr>
          <w:rFonts w:hint="eastAsia" w:ascii="宋体" w:hAnsi="宋体" w:cs="宋体"/>
          <w:bCs/>
          <w:szCs w:val="21"/>
        </w:rPr>
        <w:t>（1）具有良好的思想政治素质和职业道德,具备认真履行教师岗位职责的能力和水平,遵守教师职业道德规范。</w:t>
      </w:r>
    </w:p>
    <w:p>
      <w:pPr>
        <w:tabs>
          <w:tab w:val="left" w:pos="6135"/>
        </w:tabs>
        <w:ind w:firstLine="420" w:firstLineChars="200"/>
        <w:rPr>
          <w:rFonts w:ascii="宋体" w:hAnsi="宋体" w:cs="宋体"/>
          <w:bCs/>
          <w:szCs w:val="21"/>
        </w:rPr>
      </w:pPr>
      <w:r>
        <w:rPr>
          <w:rFonts w:hint="eastAsia" w:ascii="宋体" w:hAnsi="宋体" w:cs="宋体"/>
          <w:bCs/>
          <w:szCs w:val="21"/>
        </w:rPr>
        <w:t>（2）具备计算机专业本科及以上学历，具备理实-一体化和信息化教学的基本能力和继续学习能力。</w:t>
      </w:r>
    </w:p>
    <w:p>
      <w:pPr>
        <w:tabs>
          <w:tab w:val="left" w:pos="6135"/>
        </w:tabs>
        <w:ind w:firstLine="420" w:firstLineChars="200"/>
        <w:rPr>
          <w:rFonts w:ascii="宋体" w:hAnsi="宋体" w:cs="宋体"/>
          <w:bCs/>
          <w:szCs w:val="21"/>
        </w:rPr>
      </w:pPr>
      <w:r>
        <w:rPr>
          <w:rFonts w:hint="eastAsia" w:ascii="宋体" w:hAnsi="宋体" w:cs="宋体"/>
          <w:bCs/>
          <w:szCs w:val="21"/>
        </w:rPr>
        <w:t>（3）取得高校教师资格证。</w:t>
      </w:r>
    </w:p>
    <w:p>
      <w:pPr>
        <w:tabs>
          <w:tab w:val="left" w:pos="6135"/>
        </w:tabs>
        <w:ind w:firstLine="420" w:firstLineChars="200"/>
        <w:rPr>
          <w:rFonts w:ascii="宋体" w:hAnsi="宋体" w:cs="宋体"/>
          <w:bCs/>
          <w:szCs w:val="21"/>
        </w:rPr>
      </w:pPr>
      <w:r>
        <w:rPr>
          <w:rFonts w:hint="eastAsia" w:ascii="宋体" w:hAnsi="宋体" w:cs="宋体"/>
          <w:bCs/>
          <w:szCs w:val="21"/>
        </w:rPr>
        <w:t>（4）具有“双师型”素质,取得相关职业资格证书。</w:t>
      </w:r>
    </w:p>
    <w:p>
      <w:pPr>
        <w:ind w:firstLine="420" w:firstLineChars="200"/>
        <w:rPr>
          <w:rFonts w:ascii="宋体" w:hAnsi="宋体" w:cs="宋体"/>
          <w:bCs/>
          <w:szCs w:val="21"/>
        </w:rPr>
      </w:pPr>
      <w:r>
        <w:rPr>
          <w:rFonts w:hint="eastAsia" w:ascii="宋体" w:hAnsi="宋体" w:cs="宋体"/>
          <w:bCs/>
          <w:szCs w:val="21"/>
        </w:rPr>
        <w:t>（5）在企业相关岗位工作2年以上或到企业实践累计6个月以上。</w:t>
      </w:r>
      <w:r>
        <w:rPr>
          <w:rFonts w:hint="eastAsia" w:ascii="宋体" w:hAnsi="宋体" w:cs="宋体"/>
          <w:bCs/>
          <w:szCs w:val="21"/>
        </w:rPr>
        <w:tab/>
      </w:r>
    </w:p>
    <w:p>
      <w:pPr>
        <w:rPr>
          <w:rFonts w:ascii="宋体" w:hAnsi="宋体" w:cs="宋体"/>
          <w:b/>
          <w:bCs/>
          <w:szCs w:val="21"/>
        </w:rPr>
      </w:pPr>
      <w:r>
        <w:rPr>
          <w:rFonts w:hint="eastAsia" w:ascii="宋体" w:hAnsi="宋体" w:cs="宋体"/>
          <w:bCs/>
          <w:szCs w:val="21"/>
        </w:rPr>
        <w:t xml:space="preserve">   </w:t>
      </w:r>
      <w:r>
        <w:rPr>
          <w:rFonts w:hint="eastAsia" w:ascii="宋体" w:hAnsi="宋体" w:cs="宋体"/>
          <w:b/>
          <w:bCs/>
          <w:szCs w:val="21"/>
        </w:rPr>
        <w:t>2、专业兼职教师任职资格</w:t>
      </w:r>
    </w:p>
    <w:p>
      <w:pPr>
        <w:ind w:firstLine="420" w:firstLineChars="200"/>
        <w:rPr>
          <w:rFonts w:ascii="宋体" w:hAnsi="宋体" w:cs="宋体"/>
          <w:bCs/>
          <w:szCs w:val="21"/>
        </w:rPr>
      </w:pPr>
      <w:r>
        <w:rPr>
          <w:rFonts w:hint="eastAsia" w:ascii="宋体" w:hAnsi="宋体" w:cs="宋体"/>
          <w:bCs/>
          <w:szCs w:val="21"/>
        </w:rPr>
        <w:t>（1）专业兼职教师应是具备本专业本科以上学历，具有中级以上技术职称的人员，或是在本专业领域享有较高声誉、具备丰富实践经验和特殊技能的行业企业技术专家。</w:t>
      </w:r>
    </w:p>
    <w:p>
      <w:pPr>
        <w:ind w:firstLine="420" w:firstLineChars="200"/>
        <w:rPr>
          <w:rFonts w:ascii="宋体" w:hAnsi="宋体" w:cs="宋体"/>
          <w:bCs/>
          <w:szCs w:val="21"/>
        </w:rPr>
      </w:pPr>
      <w:r>
        <w:rPr>
          <w:rFonts w:hint="eastAsia" w:ascii="宋体" w:hAnsi="宋体" w:cs="宋体"/>
          <w:bCs/>
          <w:szCs w:val="21"/>
        </w:rPr>
        <w:t>（2）具有一定的专业教学经历和教学水平。</w:t>
      </w:r>
    </w:p>
    <w:p>
      <w:pPr>
        <w:ind w:firstLine="420" w:firstLineChars="200"/>
        <w:rPr>
          <w:rFonts w:ascii="宋体" w:hAnsi="宋体" w:cs="宋体"/>
          <w:bCs/>
          <w:szCs w:val="21"/>
        </w:rPr>
      </w:pPr>
      <w:r>
        <w:rPr>
          <w:rFonts w:hint="eastAsia" w:ascii="宋体" w:hAnsi="宋体" w:cs="宋体"/>
          <w:bCs/>
          <w:szCs w:val="21"/>
        </w:rPr>
        <w:t>（3）具有较高的思想政治水平和责任心，热爱学生，为人师表。</w:t>
      </w:r>
    </w:p>
    <w:p>
      <w:pPr>
        <w:ind w:firstLine="420" w:firstLineChars="200"/>
        <w:rPr>
          <w:rFonts w:ascii="宋体" w:hAnsi="宋体" w:cs="宋体"/>
          <w:bCs/>
          <w:szCs w:val="21"/>
        </w:rPr>
      </w:pPr>
      <w:r>
        <w:rPr>
          <w:rFonts w:hint="eastAsia" w:ascii="宋体" w:hAnsi="宋体" w:cs="宋体"/>
          <w:bCs/>
          <w:szCs w:val="21"/>
        </w:rPr>
        <w:t>（4）需经学校组织的教学方法培训,每学期承担不少于30学时教学任务。</w:t>
      </w:r>
    </w:p>
    <w:p>
      <w:pPr>
        <w:ind w:firstLine="465"/>
        <w:rPr>
          <w:rFonts w:ascii="仿宋_GB2312" w:hAnsi="仿宋" w:eastAsia="仿宋_GB2312" w:cs="仿宋"/>
          <w:b/>
          <w:bCs/>
          <w:sz w:val="28"/>
          <w:szCs w:val="28"/>
        </w:rPr>
      </w:pPr>
      <w:r>
        <w:rPr>
          <w:rFonts w:hint="eastAsia" w:ascii="仿宋_GB2312" w:hAnsi="仿宋" w:eastAsia="仿宋_GB2312" w:cs="仿宋"/>
          <w:b/>
          <w:bCs/>
          <w:sz w:val="28"/>
          <w:szCs w:val="28"/>
        </w:rPr>
        <w:t>十二、实验（实训）条件</w:t>
      </w:r>
    </w:p>
    <w:tbl>
      <w:tblPr>
        <w:tblStyle w:val="7"/>
        <w:tblW w:w="8183" w:type="dxa"/>
        <w:tblInd w:w="9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213"/>
        <w:gridCol w:w="1828"/>
        <w:gridCol w:w="2122"/>
        <w:gridCol w:w="24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序号</w:t>
            </w:r>
          </w:p>
        </w:tc>
        <w:tc>
          <w:tcPr>
            <w:tcW w:w="1213" w:type="dxa"/>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实训名称</w:t>
            </w:r>
          </w:p>
        </w:tc>
        <w:tc>
          <w:tcPr>
            <w:tcW w:w="1828" w:type="dxa"/>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实训室名称</w:t>
            </w:r>
          </w:p>
        </w:tc>
        <w:tc>
          <w:tcPr>
            <w:tcW w:w="2122" w:type="dxa"/>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实训设备名称</w:t>
            </w:r>
          </w:p>
        </w:tc>
        <w:tc>
          <w:tcPr>
            <w:tcW w:w="2424" w:type="dxa"/>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配置建议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1</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软件项目开发实训　</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软件项目开发实训室</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VisualStudio2005 集成开发环境/机房</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VisualStudio2005 集成开发环境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2</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网络组建技术实训</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网络实训室</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交换机、路由器</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锐捷 RSR20-14E路由器、锐捷 RG-WALL 1600-CC防火墙、锐捷 RG-S2628G-I交换机等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3</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网络编程应用开发实训　</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网络编程应用开发实训</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ASP或JSP集成开发环境/机房</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ASP或JSP集成开发环境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4</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平面设计实训</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平面设计实训室</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Photoshop CS4 /机房</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Photoshop CS4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5</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计算机考证培训</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计算机考证培训室</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考证所需模拟软件/机房</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考证所需模拟软件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6</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综合布线实训</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综合布线实训室</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综合布线实训器材</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机柜、光纤工具箱、光纤熔接机、网络线、电源线等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7　</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毕业设计</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毕业设计实训室</w:t>
            </w:r>
          </w:p>
        </w:tc>
        <w:tc>
          <w:tcPr>
            <w:tcW w:w="2122"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机房</w:t>
            </w: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96" w:type="dxa"/>
            <w:shd w:val="clear" w:color="auto" w:fill="auto"/>
            <w:noWrap/>
            <w:vAlign w:val="center"/>
          </w:tcPr>
          <w:p>
            <w:pPr>
              <w:widowControl/>
              <w:jc w:val="left"/>
              <w:rPr>
                <w:rFonts w:ascii="宋体" w:hAnsi="宋体" w:cs="宋体"/>
                <w:bCs/>
                <w:szCs w:val="21"/>
              </w:rPr>
            </w:pPr>
            <w:r>
              <w:rPr>
                <w:rFonts w:hint="eastAsia" w:ascii="宋体" w:hAnsi="宋体" w:cs="宋体"/>
                <w:bCs/>
                <w:szCs w:val="21"/>
              </w:rPr>
              <w:t>8</w:t>
            </w:r>
          </w:p>
        </w:tc>
        <w:tc>
          <w:tcPr>
            <w:tcW w:w="1213"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顶岗实习　</w:t>
            </w:r>
          </w:p>
        </w:tc>
        <w:tc>
          <w:tcPr>
            <w:tcW w:w="1828"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相关企业</w:t>
            </w:r>
          </w:p>
        </w:tc>
        <w:tc>
          <w:tcPr>
            <w:tcW w:w="2122" w:type="dxa"/>
            <w:shd w:val="clear" w:color="auto" w:fill="auto"/>
            <w:noWrap/>
            <w:vAlign w:val="center"/>
          </w:tcPr>
          <w:p>
            <w:pPr>
              <w:widowControl/>
              <w:jc w:val="center"/>
              <w:rPr>
                <w:rFonts w:ascii="宋体" w:hAnsi="宋体" w:cs="宋体"/>
                <w:bCs/>
                <w:szCs w:val="21"/>
              </w:rPr>
            </w:pPr>
          </w:p>
        </w:tc>
        <w:tc>
          <w:tcPr>
            <w:tcW w:w="2424" w:type="dxa"/>
            <w:shd w:val="clear" w:color="auto" w:fill="auto"/>
            <w:noWrap/>
            <w:vAlign w:val="center"/>
          </w:tcPr>
          <w:p>
            <w:pPr>
              <w:widowControl/>
              <w:jc w:val="center"/>
              <w:rPr>
                <w:rFonts w:ascii="宋体" w:hAnsi="宋体" w:cs="宋体"/>
                <w:bCs/>
                <w:szCs w:val="21"/>
              </w:rPr>
            </w:pPr>
            <w:r>
              <w:rPr>
                <w:rFonts w:hint="eastAsia" w:ascii="宋体" w:hAnsi="宋体" w:cs="宋体"/>
                <w:bCs/>
                <w:szCs w:val="21"/>
              </w:rPr>
              <w:t>　</w:t>
            </w:r>
          </w:p>
        </w:tc>
      </w:tr>
    </w:tbl>
    <w:p>
      <w:pPr>
        <w:rPr>
          <w:rFonts w:ascii="仿宋_GB2312" w:hAnsi="仿宋" w:eastAsia="仿宋_GB2312" w:cs="仿宋"/>
          <w:b/>
          <w:bCs/>
          <w:sz w:val="28"/>
          <w:szCs w:val="28"/>
        </w:rPr>
      </w:pPr>
      <w:r>
        <w:rPr>
          <w:rFonts w:hint="eastAsia" w:ascii="仿宋_GB2312" w:hAnsi="仿宋" w:eastAsia="仿宋_GB2312" w:cs="仿宋"/>
          <w:bCs/>
          <w:sz w:val="24"/>
        </w:rPr>
        <w:t xml:space="preserve">  </w:t>
      </w:r>
      <w:r>
        <w:rPr>
          <w:rFonts w:hint="eastAsia" w:ascii="仿宋_GB2312" w:hAnsi="仿宋" w:eastAsia="仿宋_GB2312" w:cs="仿宋"/>
          <w:b/>
          <w:bCs/>
          <w:color w:val="FF0000"/>
          <w:sz w:val="28"/>
          <w:szCs w:val="28"/>
        </w:rPr>
        <w:t xml:space="preserve"> </w:t>
      </w:r>
      <w:r>
        <w:rPr>
          <w:rFonts w:hint="eastAsia" w:ascii="仿宋_GB2312" w:hAnsi="仿宋" w:eastAsia="仿宋_GB2312" w:cs="仿宋"/>
          <w:b/>
          <w:bCs/>
          <w:sz w:val="28"/>
          <w:szCs w:val="28"/>
        </w:rPr>
        <w:t>十三、毕业标准</w:t>
      </w:r>
    </w:p>
    <w:p>
      <w:pPr>
        <w:rPr>
          <w:rFonts w:ascii="宋体" w:hAnsi="宋体" w:cs="宋体"/>
          <w:bCs/>
          <w:szCs w:val="21"/>
        </w:rPr>
      </w:pPr>
      <w:r>
        <w:rPr>
          <w:rFonts w:hint="eastAsia" w:ascii="仿宋_GB2312" w:hAnsi="仿宋" w:eastAsia="仿宋_GB2312" w:cs="仿宋"/>
          <w:bCs/>
          <w:sz w:val="24"/>
        </w:rPr>
        <w:t xml:space="preserve">   </w:t>
      </w:r>
      <w:r>
        <w:rPr>
          <w:rFonts w:hint="eastAsia" w:ascii="宋体" w:hAnsi="宋体" w:cs="宋体"/>
          <w:bCs/>
          <w:szCs w:val="21"/>
        </w:rPr>
        <w:t>学生满足如下条件，准予毕业：</w:t>
      </w:r>
    </w:p>
    <w:p>
      <w:pPr>
        <w:rPr>
          <w:rFonts w:ascii="宋体" w:hAnsi="宋体" w:cs="宋体"/>
          <w:bCs/>
          <w:szCs w:val="21"/>
        </w:rPr>
      </w:pPr>
      <w:r>
        <w:rPr>
          <w:rFonts w:hint="eastAsia" w:ascii="宋体" w:hAnsi="宋体" w:cs="宋体"/>
          <w:bCs/>
          <w:szCs w:val="21"/>
        </w:rPr>
        <w:t xml:space="preserve">  （1）思想品德鉴定合格；</w:t>
      </w:r>
    </w:p>
    <w:p>
      <w:pPr>
        <w:rPr>
          <w:rFonts w:ascii="宋体" w:hAnsi="宋体" w:cs="宋体"/>
          <w:bCs/>
          <w:szCs w:val="21"/>
        </w:rPr>
      </w:pPr>
      <w:r>
        <w:rPr>
          <w:rFonts w:hint="eastAsia" w:ascii="宋体" w:hAnsi="宋体" w:cs="宋体"/>
          <w:bCs/>
          <w:szCs w:val="21"/>
        </w:rPr>
        <w:t xml:space="preserve">  （2）修完规定课程，达到最低毕业总学分26</w:t>
      </w:r>
      <w:r>
        <w:rPr>
          <w:rFonts w:ascii="宋体" w:hAnsi="宋体" w:cs="宋体"/>
          <w:bCs/>
          <w:szCs w:val="21"/>
        </w:rPr>
        <w:t>0</w:t>
      </w:r>
      <w:r>
        <w:rPr>
          <w:rFonts w:hint="eastAsia" w:ascii="宋体" w:hAnsi="宋体" w:cs="宋体"/>
          <w:bCs/>
          <w:szCs w:val="21"/>
        </w:rPr>
        <w:t>学分；</w:t>
      </w:r>
    </w:p>
    <w:p>
      <w:pPr>
        <w:rPr>
          <w:rFonts w:ascii="宋体" w:hAnsi="宋体" w:cs="宋体"/>
          <w:bCs/>
          <w:szCs w:val="21"/>
        </w:rPr>
      </w:pPr>
      <w:r>
        <w:rPr>
          <w:rFonts w:hint="eastAsia" w:ascii="宋体" w:hAnsi="宋体" w:cs="宋体"/>
          <w:bCs/>
          <w:szCs w:val="21"/>
        </w:rPr>
        <w:t xml:space="preserve">  （3）按照“职业资格”的要求，取得相应的技能证书。</w:t>
      </w:r>
    </w:p>
    <w:p>
      <w:pPr>
        <w:ind w:firstLine="352" w:firstLineChars="147"/>
        <w:rPr>
          <w:rFonts w:ascii="仿宋_GB2312" w:hAnsi="仿宋" w:eastAsia="仿宋_GB2312" w:cs="仿宋"/>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887671"/>
    <w:multiLevelType w:val="singleLevel"/>
    <w:tmpl w:val="FB8876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3B1"/>
    <w:rsid w:val="000E6C11"/>
    <w:rsid w:val="00166E06"/>
    <w:rsid w:val="001B3176"/>
    <w:rsid w:val="001F39DB"/>
    <w:rsid w:val="00253979"/>
    <w:rsid w:val="002637F3"/>
    <w:rsid w:val="002A7C3C"/>
    <w:rsid w:val="002B5A9F"/>
    <w:rsid w:val="002C024E"/>
    <w:rsid w:val="002F6195"/>
    <w:rsid w:val="003516D8"/>
    <w:rsid w:val="00356EEA"/>
    <w:rsid w:val="003579D2"/>
    <w:rsid w:val="003B4F4F"/>
    <w:rsid w:val="003B5BA3"/>
    <w:rsid w:val="003B73B1"/>
    <w:rsid w:val="0048465A"/>
    <w:rsid w:val="004C36E8"/>
    <w:rsid w:val="004C63B2"/>
    <w:rsid w:val="0053095B"/>
    <w:rsid w:val="00570750"/>
    <w:rsid w:val="005E7A57"/>
    <w:rsid w:val="00630643"/>
    <w:rsid w:val="006401FE"/>
    <w:rsid w:val="006B1DDA"/>
    <w:rsid w:val="006C362D"/>
    <w:rsid w:val="006D4210"/>
    <w:rsid w:val="00753557"/>
    <w:rsid w:val="007D4065"/>
    <w:rsid w:val="00833F2F"/>
    <w:rsid w:val="008D0CE3"/>
    <w:rsid w:val="0090061F"/>
    <w:rsid w:val="0090175E"/>
    <w:rsid w:val="00940BD4"/>
    <w:rsid w:val="009D2860"/>
    <w:rsid w:val="009E0CDE"/>
    <w:rsid w:val="00A01C58"/>
    <w:rsid w:val="00A23E65"/>
    <w:rsid w:val="00AC6B41"/>
    <w:rsid w:val="00AE1962"/>
    <w:rsid w:val="00B834B9"/>
    <w:rsid w:val="00BD1A76"/>
    <w:rsid w:val="00C11596"/>
    <w:rsid w:val="00C53E0D"/>
    <w:rsid w:val="00CD4BD0"/>
    <w:rsid w:val="00D21FCE"/>
    <w:rsid w:val="00D72CEF"/>
    <w:rsid w:val="00D92FA6"/>
    <w:rsid w:val="00DB5C38"/>
    <w:rsid w:val="00E41FD5"/>
    <w:rsid w:val="00F035ED"/>
    <w:rsid w:val="00F32B1F"/>
    <w:rsid w:val="00F94FFD"/>
    <w:rsid w:val="00FA384C"/>
    <w:rsid w:val="00FE09CE"/>
    <w:rsid w:val="0AE31712"/>
    <w:rsid w:val="132B6F6E"/>
    <w:rsid w:val="21F90510"/>
    <w:rsid w:val="27AF0D9E"/>
    <w:rsid w:val="37B35232"/>
    <w:rsid w:val="42EB05B6"/>
    <w:rsid w:val="451D557C"/>
    <w:rsid w:val="47701B87"/>
    <w:rsid w:val="50691D55"/>
    <w:rsid w:val="5264622D"/>
    <w:rsid w:val="5A616928"/>
    <w:rsid w:val="5E7941F2"/>
    <w:rsid w:val="62311E35"/>
    <w:rsid w:val="68A703E1"/>
    <w:rsid w:val="693E6086"/>
    <w:rsid w:val="6E6B2E59"/>
    <w:rsid w:val="6EE57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0"/>
    <w:rPr>
      <w:b/>
      <w:bCs/>
    </w:rPr>
  </w:style>
  <w:style w:type="table" w:styleId="8">
    <w:name w:val="Table Grid"/>
    <w:basedOn w:val="7"/>
    <w:qFormat/>
    <w:uiPriority w:val="59"/>
    <w:pPr>
      <w:spacing w:beforeAutospacing="1" w:afterAutospacing="1"/>
    </w:pPr>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semiHidden/>
    <w:unhideWhenUsed/>
    <w:qFormat/>
    <w:uiPriority w:val="0"/>
    <w:rPr>
      <w:sz w:val="21"/>
      <w:szCs w:val="21"/>
    </w:rPr>
  </w:style>
  <w:style w:type="character" w:customStyle="1" w:styleId="11">
    <w:name w:val="页眉 Char"/>
    <w:basedOn w:val="9"/>
    <w:link w:val="5"/>
    <w:qFormat/>
    <w:uiPriority w:val="0"/>
    <w:rPr>
      <w:kern w:val="2"/>
      <w:sz w:val="18"/>
      <w:szCs w:val="18"/>
    </w:rPr>
  </w:style>
  <w:style w:type="character" w:customStyle="1" w:styleId="12">
    <w:name w:val="页脚 Char"/>
    <w:basedOn w:val="9"/>
    <w:link w:val="4"/>
    <w:qFormat/>
    <w:uiPriority w:val="0"/>
    <w:rPr>
      <w:kern w:val="2"/>
      <w:sz w:val="18"/>
      <w:szCs w:val="18"/>
    </w:rPr>
  </w:style>
  <w:style w:type="character" w:customStyle="1" w:styleId="13">
    <w:name w:val="批注框文本 Char"/>
    <w:basedOn w:val="9"/>
    <w:link w:val="3"/>
    <w:qFormat/>
    <w:uiPriority w:val="0"/>
    <w:rPr>
      <w:kern w:val="2"/>
      <w:sz w:val="18"/>
      <w:szCs w:val="18"/>
    </w:rPr>
  </w:style>
  <w:style w:type="character" w:customStyle="1" w:styleId="14">
    <w:name w:val="批注文字 Char"/>
    <w:basedOn w:val="9"/>
    <w:link w:val="2"/>
    <w:semiHidden/>
    <w:uiPriority w:val="0"/>
    <w:rPr>
      <w:kern w:val="2"/>
      <w:sz w:val="21"/>
      <w:szCs w:val="24"/>
    </w:rPr>
  </w:style>
  <w:style w:type="character" w:customStyle="1" w:styleId="15">
    <w:name w:val="批注主题 Char"/>
    <w:basedOn w:val="14"/>
    <w:link w:val="6"/>
    <w:semiHidden/>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13</Pages>
  <Words>1836</Words>
  <Characters>10471</Characters>
  <Lines>87</Lines>
  <Paragraphs>24</Paragraphs>
  <TotalTime>3</TotalTime>
  <ScaleCrop>false</ScaleCrop>
  <LinksUpToDate>false</LinksUpToDate>
  <CharactersWithSpaces>12283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2019-10-09T04:56:00Z</dcterms:created>
  <dc:creator>张冬梅</dc:creator>
  <cp:lastModifiedBy>风竹</cp:lastModifiedBy>
  <cp:lastPrinted>2019-12-23T08:59:00Z</cp:lastPrinted>
  <dcterms:modified xsi:type="dcterms:W3CDTF">2021-11-30T11:17:31Z</dcterms:modified>
  <dc:title>附件2：</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104FA5AAFF7A4BADB65FAAF9624E13F1</vt:lpwstr>
  </property>
</Properties>
</file>