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新北区小学科学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沈亚萍卓越教师成长营</w:t>
      </w:r>
      <w:r>
        <w:rPr>
          <w:rFonts w:hint="eastAsia" w:ascii="黑体" w:hAnsi="黑体" w:eastAsia="黑体"/>
          <w:sz w:val="32"/>
          <w:szCs w:val="32"/>
        </w:rPr>
        <w:t>成员三年发展规划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.9-20</w:t>
      </w:r>
      <w:r>
        <w:rPr>
          <w:sz w:val="32"/>
          <w:szCs w:val="32"/>
        </w:rPr>
        <w:t>26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</w:t>
      </w:r>
    </w:p>
    <w:p>
      <w:pPr>
        <w:jc w:val="center"/>
        <w:rPr>
          <w:sz w:val="24"/>
          <w:szCs w:val="24"/>
        </w:rPr>
      </w:pPr>
    </w:p>
    <w:tbl>
      <w:tblPr>
        <w:tblStyle w:val="3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15"/>
        <w:gridCol w:w="390"/>
        <w:gridCol w:w="1584"/>
        <w:gridCol w:w="1506"/>
        <w:gridCol w:w="1514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rPr>
                <w:rFonts w:hint="default" w:ascii="宋体" w:hAnsi="宋体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周苏妍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99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本科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院校及专业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南京晓庄学院生物师范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工作单位及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参加时间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三井实验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5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2017年8月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70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职务及取得时间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中小学二级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教师  2018.10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专业称号及取得时间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新北区骨干教师  2020.12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已有基础</w:t>
            </w:r>
          </w:p>
        </w:tc>
        <w:tc>
          <w:tcPr>
            <w:tcW w:w="7902" w:type="dxa"/>
            <w:gridSpan w:val="6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主要列出基本功和评优课、课题、论文的情况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1.江苏省信息化教学能手二等奖</w:t>
            </w:r>
          </w:p>
          <w:p>
            <w:pPr>
              <w:snapToGrid w:val="0"/>
              <w:ind w:firstLine="210" w:firstLineChars="1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常州市小学科学基本功一等奖</w:t>
            </w:r>
          </w:p>
          <w:p>
            <w:pPr>
              <w:snapToGrid w:val="0"/>
              <w:ind w:firstLine="210" w:firstLineChars="1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常州市信息化能手评优课一等奖</w:t>
            </w:r>
          </w:p>
          <w:p>
            <w:pPr>
              <w:snapToGrid w:val="0"/>
              <w:ind w:firstLine="210" w:firstLineChars="1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常州市小学科学实验技能大赛一等奖</w:t>
            </w:r>
          </w:p>
          <w:p>
            <w:pPr>
              <w:snapToGrid w:val="0"/>
              <w:ind w:firstLine="210" w:firstLineChars="1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新北区小学科学教师基本功一等奖</w:t>
            </w:r>
          </w:p>
          <w:p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新北区小学科学评优课二等奖</w:t>
            </w:r>
          </w:p>
          <w:p>
            <w:pPr>
              <w:numPr>
                <w:ilvl w:val="0"/>
                <w:numId w:val="1"/>
              </w:numPr>
              <w:snapToGrid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bookmarkStart w:id="0" w:name="_Hlk62117622"/>
            <w:r>
              <w:rPr>
                <w:rFonts w:hint="eastAsia" w:ascii="仿宋" w:hAnsi="仿宋" w:eastAsia="仿宋" w:cs="仿宋"/>
                <w:lang w:val="en-US" w:eastAsia="zh-CN"/>
              </w:rPr>
              <w:t>核心参与市级课题《基于苏教版的小学科学的项目化学习设计与实践研究》</w:t>
            </w:r>
          </w:p>
          <w:bookmarkEnd w:id="0"/>
          <w:p>
            <w:pPr>
              <w:widowControl/>
              <w:numPr>
                <w:numId w:val="0"/>
              </w:num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参与区级课题《小学科学项目化学习中驱动性问题的设计与实践研究》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《浅谈技术与工程领域在小学科学课堂中的实施策略》获市三等奖</w:t>
            </w:r>
          </w:p>
          <w:p>
            <w:pPr>
              <w:widowControl/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7篇论文发表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47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三年发展总目标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9472" w:type="dxa"/>
            <w:gridSpan w:val="7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(从专业称号、职称评定、荣誉嘉奖、教育工作、教学工作、教科研等各方面进行目标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量化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制定)</w:t>
            </w:r>
          </w:p>
          <w:p>
            <w:pPr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1.评上区学科带头人或者市骨干</w:t>
            </w:r>
          </w:p>
          <w:p>
            <w:pPr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2.评上中小学一级教师</w:t>
            </w:r>
          </w:p>
          <w:p>
            <w:pPr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3.争取获得年度考核优秀、省市优秀科技辅导员等荣誉</w:t>
            </w:r>
          </w:p>
          <w:p>
            <w:pPr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4.主持的市级备案课题顺利结题</w:t>
            </w:r>
          </w:p>
          <w:p>
            <w:pPr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5.争取每一学期执教一节公开课或讲座，每年发表1篇论文或者获奖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2023-2024学年个人发展目标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《小学科学课型范式与实施策略》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公开课或讲座1节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基本功竞赛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市级课题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《指向科学思维培养的小学科学创新实验设计与实践研究》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85" w:lineRule="atLeast"/>
              <w:ind w:left="0" w:right="0" w:firstLine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发表一篇于省级杂志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年度考核优秀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市骨干、中小学一级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提高教材解读和分析能力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472" w:type="dxa"/>
            <w:gridSpan w:val="7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2024-2025学年个人发展目标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《做个研究型教师》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公开课或讲座1节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基本功竞赛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市级课题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《指向科学思维培养的小学科学创新实验设计与实践研究》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85" w:lineRule="atLeast"/>
              <w:ind w:left="0" w:leftChars="0" w:right="0" w:rightChars="0" w:firstLine="0" w:firstLineChars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发表一篇于省级杂志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年度考核优秀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市骨干、中小学一级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提高开发主题课程能力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472" w:type="dxa"/>
            <w:gridSpan w:val="7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2025-2026学年个人发展目标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《教师教育科研最需要什么》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公开课或讲座1节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基本功竞赛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市级课题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《指向科学思维培养的小学科学创新实验设计与实践研究》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85" w:lineRule="atLeast"/>
              <w:ind w:left="0" w:leftChars="0" w:right="0" w:rightChars="0" w:firstLine="0" w:firstLineChars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发表一篇于省级杂志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年度考核优秀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市骨干、中小学一级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如何选择研究课题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6447B"/>
    <w:multiLevelType w:val="singleLevel"/>
    <w:tmpl w:val="D216447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WFlNGQxMTYyMWFjY2I0NTAxMzEwYzM0ZjY4ZDgifQ=="/>
  </w:docVars>
  <w:rsids>
    <w:rsidRoot w:val="2DF32376"/>
    <w:rsid w:val="032338E1"/>
    <w:rsid w:val="03512ED7"/>
    <w:rsid w:val="0E980A13"/>
    <w:rsid w:val="134753CA"/>
    <w:rsid w:val="258A02F8"/>
    <w:rsid w:val="286E6508"/>
    <w:rsid w:val="2DF32376"/>
    <w:rsid w:val="2E6B6C3B"/>
    <w:rsid w:val="31C679AA"/>
    <w:rsid w:val="33242858"/>
    <w:rsid w:val="37727510"/>
    <w:rsid w:val="46A95479"/>
    <w:rsid w:val="46EB783F"/>
    <w:rsid w:val="47196DEC"/>
    <w:rsid w:val="48EB621C"/>
    <w:rsid w:val="4EF01556"/>
    <w:rsid w:val="5FFB4B3F"/>
    <w:rsid w:val="6BEB6B1D"/>
    <w:rsid w:val="6CAA5709"/>
    <w:rsid w:val="6ED30660"/>
    <w:rsid w:val="786A240A"/>
    <w:rsid w:val="79DC2E94"/>
    <w:rsid w:val="7C1D2F79"/>
    <w:rsid w:val="7E9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2023-11-19T12:34:00Z</dcterms:created>
  <dc:creator>罗雯娟</dc:creator>
  <cp:lastModifiedBy>Destino</cp:lastModifiedBy>
  <dcterms:modified xsi:type="dcterms:W3CDTF">2023-12-18T01:28:03Z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796DD61831FE43739667DBBE94B6E1C5_11</vt:lpwstr>
  </property>
</Properties>
</file>