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4FABDC" w14:textId="00B970BC" w:rsidR="008C6D35" w:rsidRPr="00CF5372" w:rsidRDefault="003906AC" w:rsidP="003906AC">
      <w:pPr>
        <w:jc w:val="center"/>
        <w:rPr>
          <w:rFonts w:ascii="宋体" w:eastAsia="宋体" w:hAnsi="宋体" w:cs="Times New Roman"/>
          <w:b/>
          <w:bCs/>
          <w:sz w:val="32"/>
          <w:szCs w:val="32"/>
        </w:rPr>
      </w:pPr>
      <w:r w:rsidRPr="00CF5372">
        <w:rPr>
          <w:rFonts w:ascii="宋体" w:eastAsia="宋体" w:hAnsi="宋体" w:cs="Times New Roman"/>
          <w:b/>
          <w:bCs/>
          <w:sz w:val="32"/>
          <w:szCs w:val="32"/>
        </w:rPr>
        <w:t>2.1楞次定律教学设计</w:t>
      </w:r>
    </w:p>
    <w:p w14:paraId="11DB40E5" w14:textId="33F0F9D8" w:rsidR="00CF5372" w:rsidRDefault="00CF5372" w:rsidP="00CF5372">
      <w:pPr>
        <w:snapToGrid w:val="0"/>
        <w:contextualSpacing/>
        <w:jc w:val="center"/>
        <w:rPr>
          <w:rFonts w:ascii="宋体" w:eastAsia="宋体" w:hAnsi="宋体" w:cs="Times New Roman"/>
          <w:sz w:val="24"/>
          <w:szCs w:val="24"/>
        </w:rPr>
      </w:pPr>
      <w:r>
        <w:rPr>
          <w:rFonts w:ascii="宋体" w:eastAsia="宋体" w:hAnsi="宋体" w:cs="Times New Roman" w:hint="eastAsia"/>
          <w:sz w:val="24"/>
          <w:szCs w:val="24"/>
        </w:rPr>
        <w:t xml:space="preserve">江苏省奔牛高级中学 </w:t>
      </w:r>
      <w:r>
        <w:rPr>
          <w:rFonts w:ascii="宋体" w:eastAsia="宋体" w:hAnsi="宋体" w:cs="Times New Roman"/>
          <w:sz w:val="24"/>
          <w:szCs w:val="24"/>
        </w:rPr>
        <w:t xml:space="preserve"> </w:t>
      </w:r>
      <w:r>
        <w:rPr>
          <w:rFonts w:ascii="宋体" w:eastAsia="宋体" w:hAnsi="宋体" w:cs="Times New Roman" w:hint="eastAsia"/>
          <w:sz w:val="24"/>
          <w:szCs w:val="24"/>
        </w:rPr>
        <w:t>吕琪</w:t>
      </w:r>
    </w:p>
    <w:p w14:paraId="25266589" w14:textId="5A05214C" w:rsidR="003906AC" w:rsidRPr="003A6081" w:rsidRDefault="003906AC" w:rsidP="003906AC">
      <w:pPr>
        <w:snapToGrid w:val="0"/>
        <w:contextualSpacing/>
        <w:jc w:val="left"/>
        <w:rPr>
          <w:rFonts w:ascii="宋体" w:eastAsia="宋体" w:hAnsi="宋体" w:cs="Times New Roman"/>
          <w:sz w:val="24"/>
          <w:szCs w:val="24"/>
        </w:rPr>
      </w:pPr>
      <w:r w:rsidRPr="003A6081">
        <w:rPr>
          <w:rFonts w:ascii="宋体" w:eastAsia="宋体" w:hAnsi="宋体" w:cs="Times New Roman" w:hint="eastAsia"/>
          <w:sz w:val="24"/>
          <w:szCs w:val="24"/>
        </w:rPr>
        <w:t>【</w:t>
      </w:r>
      <w:r w:rsidRPr="003A6081">
        <w:rPr>
          <w:rFonts w:ascii="宋体" w:eastAsia="宋体" w:hAnsi="宋体" w:cs="Times New Roman"/>
          <w:sz w:val="24"/>
          <w:szCs w:val="24"/>
        </w:rPr>
        <w:t>教材分析</w:t>
      </w:r>
      <w:r w:rsidRPr="003A6081">
        <w:rPr>
          <w:rFonts w:ascii="宋体" w:eastAsia="宋体" w:hAnsi="宋体" w:cs="Times New Roman" w:hint="eastAsia"/>
          <w:sz w:val="24"/>
          <w:szCs w:val="24"/>
        </w:rPr>
        <w:t>】</w:t>
      </w:r>
    </w:p>
    <w:p w14:paraId="31D499C3" w14:textId="5E28B6DC" w:rsidR="003906AC" w:rsidRPr="003554C2" w:rsidRDefault="003906AC" w:rsidP="003A6081">
      <w:pPr>
        <w:snapToGrid w:val="0"/>
        <w:spacing w:after="0"/>
        <w:ind w:firstLineChars="200" w:firstLine="480"/>
        <w:contextualSpacing/>
        <w:jc w:val="left"/>
        <w:rPr>
          <w:rFonts w:ascii="Times New Roman" w:eastAsia="宋体" w:hAnsi="Times New Roman" w:cs="Times New Roman"/>
          <w:sz w:val="24"/>
          <w:szCs w:val="24"/>
        </w:rPr>
      </w:pPr>
      <w:r w:rsidRPr="003554C2">
        <w:rPr>
          <w:rFonts w:ascii="Times New Roman" w:eastAsia="宋体" w:hAnsi="Times New Roman" w:cs="Times New Roman"/>
          <w:sz w:val="24"/>
          <w:szCs w:val="24"/>
        </w:rPr>
        <w:t>课程标准中</w:t>
      </w:r>
      <w:r w:rsidRPr="003554C2">
        <w:rPr>
          <w:rFonts w:ascii="Times New Roman" w:eastAsia="宋体" w:hAnsi="Times New Roman" w:cs="Times New Roman"/>
          <w:sz w:val="24"/>
          <w:szCs w:val="24"/>
        </w:rPr>
        <w:t>1.2.3</w:t>
      </w:r>
      <w:r w:rsidRPr="003554C2">
        <w:rPr>
          <w:rFonts w:ascii="Times New Roman" w:eastAsia="宋体" w:hAnsi="Times New Roman" w:cs="Times New Roman"/>
          <w:sz w:val="24"/>
          <w:szCs w:val="24"/>
        </w:rPr>
        <w:t>中要求</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探究影响感应电流方向的因素，理解楞次定律</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本课内容为《普通高中课程标准物理教科书</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物理选择性必修二》第二章</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电磁感应</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第</w:t>
      </w:r>
      <w:r w:rsidRPr="003554C2">
        <w:rPr>
          <w:rFonts w:ascii="Times New Roman" w:eastAsia="宋体" w:hAnsi="Times New Roman" w:cs="Times New Roman"/>
          <w:sz w:val="24"/>
          <w:szCs w:val="24"/>
        </w:rPr>
        <w:t>1</w:t>
      </w:r>
      <w:r w:rsidRPr="003554C2">
        <w:rPr>
          <w:rFonts w:ascii="Times New Roman" w:eastAsia="宋体" w:hAnsi="Times New Roman" w:cs="Times New Roman"/>
          <w:sz w:val="24"/>
          <w:szCs w:val="24"/>
        </w:rPr>
        <w:t>节，本节内容分两个课时完成。教材在必修三已经讲述了电磁感应现象，感应电流产生的条件的基础上，从楞次定律开始进一步研究电磁感应的规律，本节通过实验探究影响感应电流方向的因素阐述楞次定律的内容，这是从感应电流的角度认识电磁感应现象，是认识电磁感应的第一个阶段。楞次定律涉及因素很多，关系复杂，并且规律隐蔽，其抽象性和概括性很强。因此可设计学生动手实验、通过探究，分析，概括，总结，通过归纳推理得出，体会由具体结论推出一般规律的方法。</w:t>
      </w:r>
    </w:p>
    <w:p w14:paraId="2D955484" w14:textId="77777777" w:rsidR="003906AC" w:rsidRPr="003A6081" w:rsidRDefault="003906AC" w:rsidP="003A6081">
      <w:pPr>
        <w:snapToGrid w:val="0"/>
        <w:spacing w:after="0" w:line="240" w:lineRule="auto"/>
        <w:contextualSpacing/>
        <w:jc w:val="left"/>
        <w:rPr>
          <w:rFonts w:ascii="宋体" w:eastAsia="宋体" w:hAnsi="宋体"/>
          <w:sz w:val="24"/>
          <w:szCs w:val="24"/>
        </w:rPr>
      </w:pPr>
    </w:p>
    <w:p w14:paraId="5B45389C" w14:textId="0B469380" w:rsidR="003906AC" w:rsidRPr="003A6081" w:rsidRDefault="003906AC" w:rsidP="003A6081">
      <w:pPr>
        <w:snapToGrid w:val="0"/>
        <w:spacing w:after="0" w:line="240" w:lineRule="auto"/>
        <w:contextualSpacing/>
        <w:jc w:val="left"/>
        <w:rPr>
          <w:rFonts w:ascii="宋体" w:eastAsia="宋体" w:hAnsi="宋体"/>
          <w:sz w:val="24"/>
          <w:szCs w:val="24"/>
        </w:rPr>
      </w:pPr>
      <w:r w:rsidRPr="003A6081">
        <w:rPr>
          <w:rFonts w:ascii="宋体" w:eastAsia="宋体" w:hAnsi="宋体" w:hint="eastAsia"/>
          <w:sz w:val="24"/>
          <w:szCs w:val="24"/>
        </w:rPr>
        <w:t>【学情分析】</w:t>
      </w:r>
    </w:p>
    <w:p w14:paraId="12B9F039" w14:textId="3D922F32" w:rsidR="003906AC" w:rsidRPr="003554C2" w:rsidRDefault="003906AC" w:rsidP="003A6081">
      <w:pPr>
        <w:snapToGrid w:val="0"/>
        <w:spacing w:after="0" w:line="240" w:lineRule="auto"/>
        <w:ind w:firstLineChars="200" w:firstLine="480"/>
        <w:contextualSpacing/>
        <w:jc w:val="left"/>
        <w:rPr>
          <w:rFonts w:ascii="Times New Roman" w:eastAsia="宋体" w:hAnsi="Times New Roman" w:cs="Times New Roman"/>
          <w:sz w:val="24"/>
          <w:szCs w:val="24"/>
        </w:rPr>
      </w:pPr>
      <w:r w:rsidRPr="003554C2">
        <w:rPr>
          <w:rFonts w:ascii="Times New Roman" w:eastAsia="宋体" w:hAnsi="Times New Roman" w:cs="Times New Roman"/>
          <w:sz w:val="24"/>
          <w:szCs w:val="24"/>
        </w:rPr>
        <w:t>知识层面：</w:t>
      </w:r>
      <w:r w:rsidRPr="003554C2">
        <w:rPr>
          <w:rFonts w:ascii="Times New Roman" w:eastAsia="宋体" w:hAnsi="Times New Roman" w:cs="Times New Roman"/>
          <w:sz w:val="24"/>
          <w:szCs w:val="24"/>
        </w:rPr>
        <w:t xml:space="preserve"> </w:t>
      </w:r>
      <w:r w:rsidRPr="003554C2">
        <w:rPr>
          <w:rFonts w:ascii="Times New Roman" w:eastAsia="宋体" w:hAnsi="Times New Roman" w:cs="Times New Roman"/>
          <w:sz w:val="24"/>
          <w:szCs w:val="24"/>
        </w:rPr>
        <w:t>学生已有</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电磁感应</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的知识，知道感应电流产生的条件但并未留意过感应电流的方向，他们对电磁感应的认识既熟悉而又比较片面，这就迫切需要深入深入的探究</w:t>
      </w:r>
    </w:p>
    <w:p w14:paraId="3B393981" w14:textId="41D3A22C" w:rsidR="003906AC" w:rsidRPr="003554C2" w:rsidRDefault="003906AC" w:rsidP="003A6081">
      <w:pPr>
        <w:snapToGrid w:val="0"/>
        <w:spacing w:after="0" w:line="240" w:lineRule="auto"/>
        <w:ind w:firstLineChars="200" w:firstLine="480"/>
        <w:contextualSpacing/>
        <w:jc w:val="left"/>
        <w:rPr>
          <w:rFonts w:ascii="Times New Roman" w:eastAsia="宋体" w:hAnsi="Times New Roman" w:cs="Times New Roman"/>
          <w:sz w:val="24"/>
          <w:szCs w:val="24"/>
        </w:rPr>
      </w:pPr>
      <w:r w:rsidRPr="003554C2">
        <w:rPr>
          <w:rFonts w:ascii="Times New Roman" w:eastAsia="宋体" w:hAnsi="Times New Roman" w:cs="Times New Roman"/>
          <w:sz w:val="24"/>
          <w:szCs w:val="24"/>
        </w:rPr>
        <w:t>能力层面：</w:t>
      </w:r>
      <w:r w:rsidRPr="003554C2">
        <w:rPr>
          <w:rFonts w:ascii="Times New Roman" w:eastAsia="宋体" w:hAnsi="Times New Roman" w:cs="Times New Roman"/>
          <w:sz w:val="24"/>
          <w:szCs w:val="24"/>
        </w:rPr>
        <w:t xml:space="preserve"> </w:t>
      </w:r>
      <w:r w:rsidRPr="003554C2">
        <w:rPr>
          <w:rFonts w:ascii="Times New Roman" w:eastAsia="宋体" w:hAnsi="Times New Roman" w:cs="Times New Roman"/>
          <w:sz w:val="24"/>
          <w:szCs w:val="24"/>
        </w:rPr>
        <w:t>高中学生已经有一定的分析能力，对常见的一些物理现象，物理知识如果只是简单重复，则学生对此不太关注、不感兴趣。作为高中学生，他们的好奇心强，积极性、主动性较强，有参与意识。因此，在教学中要以各种方式激发其注意力，设置</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物理问题情景</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，引发学生</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思维冲突</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，设法采用各种实验，让学生认识到</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楞次定律</w:t>
      </w:r>
      <w:r w:rsidRPr="003554C2">
        <w:rPr>
          <w:rFonts w:ascii="Times New Roman" w:eastAsia="宋体" w:hAnsi="Times New Roman" w:cs="Times New Roman"/>
          <w:sz w:val="24"/>
          <w:szCs w:val="24"/>
        </w:rPr>
        <w:t>”</w:t>
      </w:r>
      <w:r w:rsidRPr="003554C2">
        <w:rPr>
          <w:rFonts w:ascii="Times New Roman" w:eastAsia="宋体" w:hAnsi="Times New Roman" w:cs="Times New Roman"/>
          <w:sz w:val="24"/>
          <w:szCs w:val="24"/>
        </w:rPr>
        <w:t>得来的不易，培养总结归纳物理规律的方法。</w:t>
      </w:r>
    </w:p>
    <w:p w14:paraId="03865A7A" w14:textId="77777777" w:rsidR="003906AC" w:rsidRPr="003554C2" w:rsidRDefault="003906AC" w:rsidP="003A6081">
      <w:pPr>
        <w:snapToGrid w:val="0"/>
        <w:spacing w:after="0" w:line="240" w:lineRule="auto"/>
        <w:contextualSpacing/>
        <w:jc w:val="left"/>
        <w:rPr>
          <w:rFonts w:ascii="Times New Roman" w:eastAsia="宋体" w:hAnsi="Times New Roman" w:cs="Times New Roman"/>
          <w:sz w:val="24"/>
          <w:szCs w:val="24"/>
        </w:rPr>
      </w:pPr>
    </w:p>
    <w:p w14:paraId="3D1E7774" w14:textId="54D82814" w:rsidR="003906AC" w:rsidRPr="003A6081" w:rsidRDefault="003906AC" w:rsidP="003A6081">
      <w:pPr>
        <w:snapToGrid w:val="0"/>
        <w:spacing w:line="240" w:lineRule="auto"/>
        <w:contextualSpacing/>
        <w:jc w:val="left"/>
        <w:rPr>
          <w:rFonts w:ascii="宋体" w:eastAsia="宋体" w:hAnsi="宋体"/>
          <w:sz w:val="24"/>
          <w:szCs w:val="24"/>
        </w:rPr>
      </w:pPr>
      <w:r w:rsidRPr="003A6081">
        <w:rPr>
          <w:rFonts w:ascii="宋体" w:eastAsia="宋体" w:hAnsi="宋体" w:hint="eastAsia"/>
          <w:sz w:val="24"/>
          <w:szCs w:val="24"/>
        </w:rPr>
        <w:t>【教学目标】</w:t>
      </w:r>
    </w:p>
    <w:p w14:paraId="4BD4CD32" w14:textId="0702C024" w:rsidR="003906AC" w:rsidRPr="003554C2" w:rsidRDefault="003906AC" w:rsidP="003A6081">
      <w:pPr>
        <w:snapToGrid w:val="0"/>
        <w:spacing w:line="240" w:lineRule="auto"/>
        <w:contextualSpacing/>
        <w:jc w:val="left"/>
        <w:rPr>
          <w:rFonts w:ascii="Times New Roman" w:eastAsia="宋体" w:hAnsi="Times New Roman" w:cs="Times New Roman"/>
          <w:sz w:val="24"/>
          <w:szCs w:val="24"/>
        </w:rPr>
      </w:pPr>
      <w:r w:rsidRPr="003554C2">
        <w:rPr>
          <w:rFonts w:ascii="Times New Roman" w:eastAsia="宋体" w:hAnsi="Times New Roman" w:cs="Times New Roman"/>
          <w:sz w:val="24"/>
          <w:szCs w:val="24"/>
        </w:rPr>
        <w:t>1.</w:t>
      </w:r>
      <w:r w:rsidRPr="003554C2">
        <w:rPr>
          <w:rFonts w:ascii="Times New Roman" w:eastAsia="宋体" w:hAnsi="Times New Roman" w:cs="Times New Roman"/>
          <w:sz w:val="24"/>
          <w:szCs w:val="24"/>
        </w:rPr>
        <w:t>物理观念：理解楞次定律的内容及实质，会运用楞次定律判断感应电流的方向。</w:t>
      </w:r>
    </w:p>
    <w:p w14:paraId="3DD0D2CD" w14:textId="77777777" w:rsidR="003906AC" w:rsidRPr="003554C2" w:rsidRDefault="003906AC" w:rsidP="003A6081">
      <w:pPr>
        <w:snapToGrid w:val="0"/>
        <w:spacing w:line="240" w:lineRule="auto"/>
        <w:contextualSpacing/>
        <w:jc w:val="left"/>
        <w:rPr>
          <w:rFonts w:ascii="Times New Roman" w:eastAsia="宋体" w:hAnsi="Times New Roman" w:cs="Times New Roman"/>
          <w:sz w:val="24"/>
          <w:szCs w:val="24"/>
        </w:rPr>
      </w:pPr>
      <w:r w:rsidRPr="003554C2">
        <w:rPr>
          <w:rFonts w:ascii="Times New Roman" w:eastAsia="宋体" w:hAnsi="Times New Roman" w:cs="Times New Roman"/>
          <w:sz w:val="24"/>
          <w:szCs w:val="24"/>
        </w:rPr>
        <w:t>2.</w:t>
      </w:r>
      <w:r w:rsidRPr="003554C2">
        <w:rPr>
          <w:rFonts w:ascii="Times New Roman" w:eastAsia="宋体" w:hAnsi="Times New Roman" w:cs="Times New Roman"/>
          <w:sz w:val="24"/>
          <w:szCs w:val="24"/>
        </w:rPr>
        <w:t>科学思维：培养观察实验的能力，培养学生观察、分析、总结、归纳的逻辑思维能力。</w:t>
      </w:r>
    </w:p>
    <w:p w14:paraId="0F33E1EF" w14:textId="77777777" w:rsidR="003906AC" w:rsidRPr="003554C2" w:rsidRDefault="003906AC" w:rsidP="003906AC">
      <w:pPr>
        <w:snapToGrid w:val="0"/>
        <w:contextualSpacing/>
        <w:jc w:val="left"/>
        <w:rPr>
          <w:rFonts w:ascii="Times New Roman" w:eastAsia="宋体" w:hAnsi="Times New Roman" w:cs="Times New Roman"/>
          <w:sz w:val="24"/>
          <w:szCs w:val="24"/>
        </w:rPr>
      </w:pPr>
      <w:r w:rsidRPr="003554C2">
        <w:rPr>
          <w:rFonts w:ascii="Times New Roman" w:eastAsia="宋体" w:hAnsi="Times New Roman" w:cs="Times New Roman"/>
          <w:sz w:val="24"/>
          <w:szCs w:val="24"/>
        </w:rPr>
        <w:t>3.</w:t>
      </w:r>
      <w:r w:rsidRPr="003554C2">
        <w:rPr>
          <w:rFonts w:ascii="Times New Roman" w:eastAsia="宋体" w:hAnsi="Times New Roman" w:cs="Times New Roman"/>
          <w:sz w:val="24"/>
          <w:szCs w:val="24"/>
        </w:rPr>
        <w:t>科学探究：通过实验探究归纳归纳判断感应电流方向的过程，体会科学探究在物理规律形成中的作用。</w:t>
      </w:r>
    </w:p>
    <w:p w14:paraId="6946009B" w14:textId="7EFFF5C4" w:rsidR="003906AC" w:rsidRPr="003554C2" w:rsidRDefault="003906AC" w:rsidP="003906AC">
      <w:pPr>
        <w:snapToGrid w:val="0"/>
        <w:contextualSpacing/>
        <w:jc w:val="left"/>
        <w:rPr>
          <w:rFonts w:ascii="Times New Roman" w:eastAsia="宋体" w:hAnsi="Times New Roman" w:cs="Times New Roman"/>
          <w:sz w:val="24"/>
          <w:szCs w:val="24"/>
        </w:rPr>
      </w:pPr>
      <w:r w:rsidRPr="003554C2">
        <w:rPr>
          <w:rFonts w:ascii="Times New Roman" w:eastAsia="宋体" w:hAnsi="Times New Roman" w:cs="Times New Roman"/>
          <w:sz w:val="24"/>
          <w:szCs w:val="24"/>
        </w:rPr>
        <w:t>4.</w:t>
      </w:r>
      <w:r w:rsidRPr="003554C2">
        <w:rPr>
          <w:rFonts w:ascii="Times New Roman" w:eastAsia="宋体" w:hAnsi="Times New Roman" w:cs="Times New Roman"/>
          <w:sz w:val="24"/>
          <w:szCs w:val="24"/>
        </w:rPr>
        <w:t>科学态度与责任：感受科学家对规律研究的过程的艰辛，学习他们严谨认真的科学态度，能利用所学知识解释生活中的现象，并迁移应用。</w:t>
      </w:r>
    </w:p>
    <w:p w14:paraId="01433B4C" w14:textId="77777777" w:rsidR="003906AC" w:rsidRPr="003554C2" w:rsidRDefault="003906AC" w:rsidP="003906AC">
      <w:pPr>
        <w:snapToGrid w:val="0"/>
        <w:contextualSpacing/>
        <w:jc w:val="left"/>
        <w:rPr>
          <w:rFonts w:ascii="Times New Roman" w:eastAsia="宋体" w:hAnsi="Times New Roman" w:cs="Times New Roman"/>
          <w:sz w:val="24"/>
          <w:szCs w:val="24"/>
        </w:rPr>
      </w:pPr>
    </w:p>
    <w:p w14:paraId="7D724F6A" w14:textId="164F74DF" w:rsidR="003906AC" w:rsidRPr="003A6081" w:rsidRDefault="003906AC" w:rsidP="003906AC">
      <w:pPr>
        <w:snapToGrid w:val="0"/>
        <w:contextualSpacing/>
        <w:jc w:val="left"/>
        <w:rPr>
          <w:rFonts w:ascii="宋体" w:eastAsia="宋体" w:hAnsi="宋体"/>
          <w:sz w:val="24"/>
          <w:szCs w:val="24"/>
        </w:rPr>
      </w:pPr>
      <w:r w:rsidRPr="003A6081">
        <w:rPr>
          <w:rFonts w:ascii="宋体" w:eastAsia="宋体" w:hAnsi="宋体" w:hint="eastAsia"/>
          <w:sz w:val="24"/>
          <w:szCs w:val="24"/>
        </w:rPr>
        <w:t>【教学重、难点】</w:t>
      </w:r>
    </w:p>
    <w:tbl>
      <w:tblPr>
        <w:tblW w:w="84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2"/>
        <w:gridCol w:w="6894"/>
      </w:tblGrid>
      <w:tr w:rsidR="003906AC" w:rsidRPr="003A6081" w14:paraId="089F8966" w14:textId="77777777" w:rsidTr="005225A6">
        <w:trPr>
          <w:trHeight w:val="991"/>
        </w:trPr>
        <w:tc>
          <w:tcPr>
            <w:tcW w:w="1305" w:type="dxa"/>
            <w:vAlign w:val="center"/>
          </w:tcPr>
          <w:p w14:paraId="7DD00BC0" w14:textId="77777777" w:rsidR="003906AC" w:rsidRPr="003A6081" w:rsidRDefault="003906AC" w:rsidP="003A6081">
            <w:pPr>
              <w:snapToGrid w:val="0"/>
              <w:spacing w:line="240" w:lineRule="auto"/>
              <w:contextualSpacing/>
              <w:jc w:val="center"/>
              <w:rPr>
                <w:rFonts w:ascii="宋体" w:eastAsia="宋体" w:hAnsi="宋体" w:cs="Times New Roman"/>
                <w:sz w:val="24"/>
                <w:szCs w:val="24"/>
              </w:rPr>
            </w:pPr>
            <w:r w:rsidRPr="003A6081">
              <w:rPr>
                <w:rFonts w:ascii="宋体" w:eastAsia="宋体" w:hAnsi="宋体" w:cs="Times New Roman"/>
                <w:sz w:val="24"/>
                <w:szCs w:val="24"/>
              </w:rPr>
              <w:t>教学</w:t>
            </w:r>
          </w:p>
          <w:p w14:paraId="40982775" w14:textId="66ED0A52" w:rsidR="003906AC" w:rsidRPr="003A6081" w:rsidRDefault="003906AC" w:rsidP="003A6081">
            <w:pPr>
              <w:snapToGrid w:val="0"/>
              <w:spacing w:line="240" w:lineRule="auto"/>
              <w:contextualSpacing/>
              <w:jc w:val="center"/>
              <w:rPr>
                <w:rFonts w:ascii="宋体" w:eastAsia="宋体" w:hAnsi="宋体" w:cs="Times New Roman"/>
                <w:sz w:val="24"/>
                <w:szCs w:val="24"/>
              </w:rPr>
            </w:pPr>
            <w:r w:rsidRPr="003A6081">
              <w:rPr>
                <w:rFonts w:ascii="宋体" w:eastAsia="宋体" w:hAnsi="宋体" w:cs="Times New Roman"/>
                <w:sz w:val="24"/>
                <w:szCs w:val="24"/>
              </w:rPr>
              <w:t>重点</w:t>
            </w:r>
          </w:p>
        </w:tc>
        <w:tc>
          <w:tcPr>
            <w:tcW w:w="5761" w:type="dxa"/>
            <w:vAlign w:val="center"/>
          </w:tcPr>
          <w:p w14:paraId="282E9AC2" w14:textId="77911346" w:rsidR="003906AC" w:rsidRPr="003A6081" w:rsidRDefault="003906AC" w:rsidP="003A6081">
            <w:pPr>
              <w:snapToGrid w:val="0"/>
              <w:spacing w:line="240" w:lineRule="auto"/>
              <w:contextualSpacing/>
              <w:rPr>
                <w:rFonts w:ascii="宋体" w:eastAsia="宋体" w:hAnsi="宋体" w:cs="Times New Roman"/>
                <w:sz w:val="24"/>
                <w:szCs w:val="24"/>
              </w:rPr>
            </w:pPr>
            <w:r w:rsidRPr="003A6081">
              <w:rPr>
                <w:rFonts w:ascii="宋体" w:eastAsia="宋体" w:hAnsi="宋体" w:cs="Times New Roman"/>
                <w:sz w:val="24"/>
                <w:szCs w:val="24"/>
              </w:rPr>
              <w:t>1.通过实验探究得楞次定律的内容：</w:t>
            </w:r>
          </w:p>
          <w:p w14:paraId="1EF3C37E" w14:textId="139D6E87" w:rsidR="003906AC" w:rsidRPr="003A6081" w:rsidRDefault="003906AC" w:rsidP="003A6081">
            <w:pPr>
              <w:snapToGrid w:val="0"/>
              <w:spacing w:line="240" w:lineRule="auto"/>
              <w:contextualSpacing/>
              <w:rPr>
                <w:rFonts w:ascii="宋体" w:eastAsia="宋体" w:hAnsi="宋体" w:cs="Times New Roman"/>
                <w:sz w:val="24"/>
                <w:szCs w:val="24"/>
              </w:rPr>
            </w:pPr>
            <w:r w:rsidRPr="003A6081">
              <w:rPr>
                <w:rFonts w:ascii="宋体" w:eastAsia="宋体" w:hAnsi="宋体" w:cs="Times New Roman"/>
                <w:sz w:val="24"/>
                <w:szCs w:val="24"/>
              </w:rPr>
              <w:t>2.应用楞次定律判断感应电流的方向。</w:t>
            </w:r>
          </w:p>
        </w:tc>
      </w:tr>
      <w:tr w:rsidR="003906AC" w:rsidRPr="003A6081" w14:paraId="1FE2AAA5" w14:textId="77777777" w:rsidTr="005225A6">
        <w:trPr>
          <w:trHeight w:val="847"/>
        </w:trPr>
        <w:tc>
          <w:tcPr>
            <w:tcW w:w="1305" w:type="dxa"/>
            <w:vAlign w:val="center"/>
          </w:tcPr>
          <w:p w14:paraId="6B66D29D" w14:textId="77777777" w:rsidR="003906AC" w:rsidRPr="003A6081" w:rsidRDefault="003906AC" w:rsidP="003A6081">
            <w:pPr>
              <w:snapToGrid w:val="0"/>
              <w:spacing w:line="240" w:lineRule="auto"/>
              <w:contextualSpacing/>
              <w:jc w:val="center"/>
              <w:rPr>
                <w:rFonts w:ascii="宋体" w:eastAsia="宋体" w:hAnsi="宋体" w:cs="Times New Roman"/>
                <w:sz w:val="24"/>
                <w:szCs w:val="24"/>
              </w:rPr>
            </w:pPr>
            <w:r w:rsidRPr="003A6081">
              <w:rPr>
                <w:rFonts w:ascii="宋体" w:eastAsia="宋体" w:hAnsi="宋体" w:cs="Times New Roman"/>
                <w:sz w:val="24"/>
                <w:szCs w:val="24"/>
              </w:rPr>
              <w:t>教学</w:t>
            </w:r>
          </w:p>
          <w:p w14:paraId="62AAB297" w14:textId="77777777" w:rsidR="003906AC" w:rsidRPr="003A6081" w:rsidRDefault="003906AC" w:rsidP="003A6081">
            <w:pPr>
              <w:snapToGrid w:val="0"/>
              <w:spacing w:line="240" w:lineRule="auto"/>
              <w:contextualSpacing/>
              <w:jc w:val="center"/>
              <w:rPr>
                <w:rFonts w:ascii="宋体" w:eastAsia="宋体" w:hAnsi="宋体" w:cs="Times New Roman"/>
                <w:sz w:val="24"/>
                <w:szCs w:val="24"/>
              </w:rPr>
            </w:pPr>
            <w:r w:rsidRPr="003A6081">
              <w:rPr>
                <w:rFonts w:ascii="宋体" w:eastAsia="宋体" w:hAnsi="宋体" w:cs="Times New Roman"/>
                <w:sz w:val="24"/>
                <w:szCs w:val="24"/>
              </w:rPr>
              <w:t>难点</w:t>
            </w:r>
          </w:p>
        </w:tc>
        <w:tc>
          <w:tcPr>
            <w:tcW w:w="5761" w:type="dxa"/>
            <w:vAlign w:val="center"/>
          </w:tcPr>
          <w:p w14:paraId="0976713B" w14:textId="2EB1D49D" w:rsidR="003906AC" w:rsidRPr="003A6081" w:rsidRDefault="003906AC" w:rsidP="003A6081">
            <w:pPr>
              <w:widowControl/>
              <w:snapToGrid w:val="0"/>
              <w:spacing w:line="240" w:lineRule="auto"/>
              <w:contextualSpacing/>
              <w:jc w:val="left"/>
              <w:rPr>
                <w:rFonts w:ascii="宋体" w:eastAsia="宋体" w:hAnsi="宋体" w:cs="Times New Roman"/>
                <w:sz w:val="24"/>
                <w:szCs w:val="24"/>
              </w:rPr>
            </w:pPr>
            <w:r w:rsidRPr="003A6081">
              <w:rPr>
                <w:rFonts w:ascii="宋体" w:eastAsia="宋体" w:hAnsi="宋体" w:cs="Times New Roman"/>
                <w:sz w:val="24"/>
                <w:szCs w:val="24"/>
              </w:rPr>
              <w:t>引导学生借助感应磁场方向来描述感应电流的方向与原磁场磁通量的变化和原磁场方向之间的关系</w:t>
            </w:r>
          </w:p>
        </w:tc>
      </w:tr>
    </w:tbl>
    <w:p w14:paraId="3D004CB4" w14:textId="77777777" w:rsidR="003906AC" w:rsidRPr="003A6081" w:rsidRDefault="003906AC" w:rsidP="003906AC">
      <w:pPr>
        <w:snapToGrid w:val="0"/>
        <w:contextualSpacing/>
        <w:jc w:val="left"/>
        <w:rPr>
          <w:rFonts w:ascii="宋体" w:eastAsia="宋体" w:hAnsi="宋体" w:cs="Times New Roman"/>
          <w:sz w:val="24"/>
          <w:szCs w:val="24"/>
        </w:rPr>
      </w:pPr>
    </w:p>
    <w:p w14:paraId="1A50EFA4" w14:textId="59B59AE0" w:rsidR="00E44615" w:rsidRPr="003A6081" w:rsidRDefault="00E44615" w:rsidP="003906AC">
      <w:pPr>
        <w:snapToGrid w:val="0"/>
        <w:contextualSpacing/>
        <w:jc w:val="left"/>
        <w:rPr>
          <w:rFonts w:ascii="宋体" w:eastAsia="宋体" w:hAnsi="宋体" w:cs="Times New Roman"/>
          <w:sz w:val="24"/>
          <w:szCs w:val="24"/>
        </w:rPr>
      </w:pPr>
      <w:r w:rsidRPr="003A6081">
        <w:rPr>
          <w:rFonts w:ascii="宋体" w:eastAsia="宋体" w:hAnsi="宋体" w:cs="Times New Roman" w:hint="eastAsia"/>
          <w:sz w:val="24"/>
          <w:szCs w:val="24"/>
        </w:rPr>
        <w:lastRenderedPageBreak/>
        <w:t>【教学过程】</w:t>
      </w:r>
    </w:p>
    <w:tbl>
      <w:tblPr>
        <w:tblStyle w:val="a7"/>
        <w:tblW w:w="0" w:type="auto"/>
        <w:tblLook w:val="04A0" w:firstRow="1" w:lastRow="0" w:firstColumn="1" w:lastColumn="0" w:noHBand="0" w:noVBand="1"/>
      </w:tblPr>
      <w:tblGrid>
        <w:gridCol w:w="1494"/>
        <w:gridCol w:w="5076"/>
        <w:gridCol w:w="1726"/>
      </w:tblGrid>
      <w:tr w:rsidR="005B0545" w:rsidRPr="00CF5372" w14:paraId="5DC8F0FE" w14:textId="77777777" w:rsidTr="00E44615">
        <w:tc>
          <w:tcPr>
            <w:tcW w:w="1555" w:type="dxa"/>
          </w:tcPr>
          <w:p w14:paraId="60D7D43C" w14:textId="7DA21F8E" w:rsidR="00E44615" w:rsidRPr="00CF5372" w:rsidRDefault="00E44615" w:rsidP="00CF5372">
            <w:pPr>
              <w:snapToGrid w:val="0"/>
              <w:contextualSpacing/>
              <w:jc w:val="center"/>
              <w:rPr>
                <w:rFonts w:ascii="宋体" w:eastAsia="宋体" w:hAnsi="宋体" w:cs="Times New Roman"/>
                <w:b/>
                <w:bCs/>
                <w:sz w:val="24"/>
                <w:szCs w:val="24"/>
              </w:rPr>
            </w:pPr>
            <w:r w:rsidRPr="00CF5372">
              <w:rPr>
                <w:rFonts w:ascii="宋体" w:eastAsia="宋体" w:hAnsi="宋体" w:cs="Times New Roman" w:hint="eastAsia"/>
                <w:b/>
                <w:bCs/>
                <w:sz w:val="24"/>
                <w:szCs w:val="24"/>
              </w:rPr>
              <w:t>教学环节</w:t>
            </w:r>
          </w:p>
        </w:tc>
        <w:tc>
          <w:tcPr>
            <w:tcW w:w="4961" w:type="dxa"/>
          </w:tcPr>
          <w:p w14:paraId="52F5E6A7" w14:textId="1E65FF96" w:rsidR="00E44615" w:rsidRPr="00CF5372" w:rsidRDefault="00E44615" w:rsidP="00CF5372">
            <w:pPr>
              <w:snapToGrid w:val="0"/>
              <w:contextualSpacing/>
              <w:jc w:val="center"/>
              <w:rPr>
                <w:rFonts w:ascii="宋体" w:eastAsia="宋体" w:hAnsi="宋体" w:cs="Times New Roman"/>
                <w:b/>
                <w:bCs/>
                <w:sz w:val="24"/>
                <w:szCs w:val="24"/>
              </w:rPr>
            </w:pPr>
            <w:r w:rsidRPr="00CF5372">
              <w:rPr>
                <w:rFonts w:ascii="宋体" w:eastAsia="宋体" w:hAnsi="宋体" w:cs="Times New Roman" w:hint="eastAsia"/>
                <w:b/>
                <w:bCs/>
                <w:sz w:val="24"/>
                <w:szCs w:val="24"/>
              </w:rPr>
              <w:t>师生互动</w:t>
            </w:r>
          </w:p>
        </w:tc>
        <w:tc>
          <w:tcPr>
            <w:tcW w:w="1780" w:type="dxa"/>
          </w:tcPr>
          <w:p w14:paraId="3E9E6657" w14:textId="3D8EFE01" w:rsidR="00E44615" w:rsidRPr="00CF5372" w:rsidRDefault="00E44615" w:rsidP="00CF5372">
            <w:pPr>
              <w:snapToGrid w:val="0"/>
              <w:contextualSpacing/>
              <w:jc w:val="center"/>
              <w:rPr>
                <w:rFonts w:ascii="宋体" w:eastAsia="宋体" w:hAnsi="宋体" w:cs="Times New Roman"/>
                <w:b/>
                <w:bCs/>
                <w:sz w:val="24"/>
                <w:szCs w:val="24"/>
              </w:rPr>
            </w:pPr>
            <w:r w:rsidRPr="00CF5372">
              <w:rPr>
                <w:rFonts w:ascii="宋体" w:eastAsia="宋体" w:hAnsi="宋体" w:cs="Times New Roman" w:hint="eastAsia"/>
                <w:b/>
                <w:bCs/>
                <w:sz w:val="24"/>
                <w:szCs w:val="24"/>
              </w:rPr>
              <w:t>设计意图</w:t>
            </w:r>
          </w:p>
        </w:tc>
      </w:tr>
      <w:tr w:rsidR="005B0545" w:rsidRPr="003A6081" w14:paraId="7A014A0D" w14:textId="77777777" w:rsidTr="00E44615">
        <w:tc>
          <w:tcPr>
            <w:tcW w:w="1555" w:type="dxa"/>
          </w:tcPr>
          <w:p w14:paraId="00D234DE" w14:textId="0EBC38B4" w:rsidR="00E44615" w:rsidRPr="00CF5372" w:rsidRDefault="00E44615" w:rsidP="00CF5372">
            <w:pPr>
              <w:snapToGrid w:val="0"/>
              <w:contextualSpacing/>
              <w:jc w:val="center"/>
              <w:rPr>
                <w:rFonts w:ascii="宋体" w:eastAsia="宋体" w:hAnsi="宋体" w:cs="Times New Roman"/>
                <w:b/>
                <w:bCs/>
                <w:sz w:val="24"/>
                <w:szCs w:val="24"/>
              </w:rPr>
            </w:pPr>
            <w:r w:rsidRPr="00CF5372">
              <w:rPr>
                <w:rFonts w:ascii="宋体" w:eastAsia="宋体" w:hAnsi="宋体" w:cs="Times New Roman" w:hint="eastAsia"/>
                <w:b/>
                <w:bCs/>
                <w:sz w:val="24"/>
                <w:szCs w:val="24"/>
              </w:rPr>
              <w:t>新课引入</w:t>
            </w:r>
          </w:p>
        </w:tc>
        <w:tc>
          <w:tcPr>
            <w:tcW w:w="4961" w:type="dxa"/>
          </w:tcPr>
          <w:p w14:paraId="22A25200" w14:textId="77777777" w:rsidR="00E44615" w:rsidRDefault="000E4F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引入实验：神秘的铜管</w:t>
            </w:r>
          </w:p>
          <w:p w14:paraId="7B66EE7D" w14:textId="651D21E7" w:rsidR="000E4F72" w:rsidRDefault="000E4F72" w:rsidP="000E4F72">
            <w:pPr>
              <w:widowControl/>
              <w:jc w:val="left"/>
              <w:rPr>
                <w:rFonts w:ascii="宋体" w:eastAsia="宋体" w:hAnsi="宋体" w:cs="宋体"/>
                <w:kern w:val="0"/>
                <w:sz w:val="24"/>
                <w:szCs w:val="24"/>
                <w14:ligatures w14:val="none"/>
              </w:rPr>
            </w:pPr>
            <w:r w:rsidRPr="000E4F72">
              <w:rPr>
                <w:rFonts w:ascii="宋体" w:eastAsia="宋体" w:hAnsi="宋体" w:cs="宋体"/>
                <w:noProof/>
                <w:kern w:val="0"/>
                <w:sz w:val="24"/>
                <w:szCs w:val="24"/>
                <w14:ligatures w14:val="none"/>
              </w:rPr>
              <w:drawing>
                <wp:inline distT="0" distB="0" distL="0" distR="0" wp14:anchorId="321C1BE5" wp14:editId="230C8392">
                  <wp:extent cx="1457325" cy="1525401"/>
                  <wp:effectExtent l="0" t="0" r="0" b="0"/>
                  <wp:docPr id="1624326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69480" cy="1538124"/>
                          </a:xfrm>
                          <a:prstGeom prst="rect">
                            <a:avLst/>
                          </a:prstGeom>
                          <a:noFill/>
                          <a:ln>
                            <a:noFill/>
                          </a:ln>
                        </pic:spPr>
                      </pic:pic>
                    </a:graphicData>
                  </a:graphic>
                </wp:inline>
              </w:drawing>
            </w:r>
          </w:p>
          <w:p w14:paraId="46C827E3" w14:textId="3933D105" w:rsidR="000E4F72" w:rsidRPr="000E4F72" w:rsidRDefault="000E4F72" w:rsidP="000E4F72">
            <w:pPr>
              <w:widowControl/>
              <w:jc w:val="left"/>
              <w:rPr>
                <w:rFonts w:ascii="宋体" w:eastAsia="宋体" w:hAnsi="宋体" w:cs="宋体"/>
                <w:kern w:val="0"/>
                <w:sz w:val="24"/>
                <w:szCs w:val="24"/>
                <w14:ligatures w14:val="none"/>
              </w:rPr>
            </w:pPr>
            <w:r>
              <w:rPr>
                <w:rFonts w:ascii="宋体" w:eastAsia="宋体" w:hAnsi="宋体" w:cs="宋体" w:hint="eastAsia"/>
                <w:kern w:val="0"/>
                <w:sz w:val="24"/>
                <w:szCs w:val="24"/>
                <w14:ligatures w14:val="none"/>
              </w:rPr>
              <w:t>问题：</w:t>
            </w:r>
            <w:r w:rsidRPr="000E4F72">
              <w:rPr>
                <w:rFonts w:ascii="宋体" w:eastAsia="宋体" w:hAnsi="宋体" w:cs="宋体" w:hint="eastAsia"/>
                <w:kern w:val="0"/>
                <w:sz w:val="24"/>
                <w:szCs w:val="24"/>
                <w14:ligatures w14:val="none"/>
              </w:rPr>
              <w:t>为什么磁铁在铜管中下降得更慢呢？</w:t>
            </w:r>
          </w:p>
          <w:p w14:paraId="3B500251" w14:textId="1F5163F4" w:rsidR="000E4F72" w:rsidRDefault="000E4F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学生：有力在阻碍磁铁下落</w:t>
            </w:r>
          </w:p>
          <w:p w14:paraId="1AD123DB" w14:textId="77777777" w:rsidR="000E4F72" w:rsidRDefault="000E4F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问题：哪个物体施加给磁铁的？</w:t>
            </w:r>
          </w:p>
          <w:p w14:paraId="64A0A4B0" w14:textId="43866C6F" w:rsidR="000E4F72" w:rsidRDefault="000E4F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学生：铜管</w:t>
            </w:r>
          </w:p>
          <w:p w14:paraId="2AB75D99" w14:textId="1BFB2F4B" w:rsidR="000E4F72" w:rsidRDefault="000E4F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问题：为什么磁铁经过铜管时会有这个力呢？</w:t>
            </w:r>
          </w:p>
          <w:p w14:paraId="3B5210B9" w14:textId="678B9FA9" w:rsidR="000E4F72" w:rsidRDefault="000E4F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学生：可能与电磁感应现象有关。</w:t>
            </w:r>
          </w:p>
          <w:p w14:paraId="7D990887" w14:textId="61AA1BE4" w:rsidR="000E4F72" w:rsidRDefault="000E4F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演示实验2：磁铁经过接有led灯珠的线圈</w:t>
            </w:r>
          </w:p>
          <w:p w14:paraId="61AF9D81" w14:textId="57F5BB75" w:rsidR="000E4F72" w:rsidRPr="000E4F72" w:rsidRDefault="000E4F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问题：</w:t>
            </w:r>
            <w:r w:rsidRPr="000E4F72">
              <w:rPr>
                <w:rFonts w:ascii="宋体" w:eastAsia="宋体" w:hAnsi="宋体" w:cs="Times New Roman" w:hint="eastAsia"/>
                <w:sz w:val="24"/>
                <w:szCs w:val="24"/>
              </w:rPr>
              <w:t>闭合线圈连接的</w:t>
            </w:r>
            <w:r w:rsidRPr="000E4F72">
              <w:rPr>
                <w:rFonts w:ascii="宋体" w:eastAsia="宋体" w:hAnsi="宋体" w:cs="Times New Roman"/>
                <w:sz w:val="24"/>
                <w:szCs w:val="24"/>
              </w:rPr>
              <w:t>led灯亮说明什么？</w:t>
            </w:r>
          </w:p>
          <w:p w14:paraId="1B42CE0A" w14:textId="47EF1594" w:rsidR="000E4F72" w:rsidRPr="003A6081" w:rsidRDefault="000E4F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学生：磁铁经过时线圈中产生了感应电流。</w:t>
            </w:r>
          </w:p>
        </w:tc>
        <w:tc>
          <w:tcPr>
            <w:tcW w:w="1780" w:type="dxa"/>
          </w:tcPr>
          <w:p w14:paraId="5C9B6C0F" w14:textId="77777777" w:rsidR="00E44615" w:rsidRDefault="00E44615" w:rsidP="003906AC">
            <w:pPr>
              <w:snapToGrid w:val="0"/>
              <w:contextualSpacing/>
              <w:jc w:val="left"/>
              <w:rPr>
                <w:rFonts w:ascii="宋体" w:eastAsia="宋体" w:hAnsi="宋体" w:cs="Times New Roman"/>
                <w:sz w:val="24"/>
                <w:szCs w:val="24"/>
              </w:rPr>
            </w:pPr>
          </w:p>
          <w:p w14:paraId="38806D5D" w14:textId="77777777" w:rsidR="000E4F72" w:rsidRDefault="000E4F72" w:rsidP="003906AC">
            <w:pPr>
              <w:snapToGrid w:val="0"/>
              <w:contextualSpacing/>
              <w:jc w:val="left"/>
              <w:rPr>
                <w:rFonts w:ascii="宋体" w:eastAsia="宋体" w:hAnsi="宋体" w:cs="Times New Roman"/>
                <w:sz w:val="24"/>
                <w:szCs w:val="24"/>
              </w:rPr>
            </w:pPr>
          </w:p>
          <w:p w14:paraId="0AE3A383" w14:textId="77777777" w:rsidR="003554C2" w:rsidRDefault="003554C2" w:rsidP="003906AC">
            <w:pPr>
              <w:snapToGrid w:val="0"/>
              <w:contextualSpacing/>
              <w:jc w:val="left"/>
              <w:rPr>
                <w:rFonts w:ascii="宋体" w:eastAsia="宋体" w:hAnsi="宋体" w:cs="Times New Roman"/>
                <w:sz w:val="24"/>
                <w:szCs w:val="24"/>
              </w:rPr>
            </w:pPr>
          </w:p>
          <w:p w14:paraId="7ACC01DD" w14:textId="77777777" w:rsidR="003554C2" w:rsidRDefault="003554C2" w:rsidP="003906AC">
            <w:pPr>
              <w:snapToGrid w:val="0"/>
              <w:contextualSpacing/>
              <w:jc w:val="left"/>
              <w:rPr>
                <w:rFonts w:ascii="宋体" w:eastAsia="宋体" w:hAnsi="宋体" w:cs="Times New Roman"/>
                <w:sz w:val="24"/>
                <w:szCs w:val="24"/>
              </w:rPr>
            </w:pPr>
          </w:p>
          <w:p w14:paraId="6CE7219C" w14:textId="7E37A6DE" w:rsidR="000E4F72" w:rsidRPr="003A6081" w:rsidRDefault="000E4F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通过神奇的铜管引起学生的好奇心，激发学习兴趣。</w:t>
            </w:r>
          </w:p>
        </w:tc>
      </w:tr>
      <w:tr w:rsidR="005B0545" w:rsidRPr="003A6081" w14:paraId="4E416FAB" w14:textId="77777777" w:rsidTr="00E44615">
        <w:tc>
          <w:tcPr>
            <w:tcW w:w="1555" w:type="dxa"/>
          </w:tcPr>
          <w:p w14:paraId="1E82DE5E" w14:textId="46F0CBBC" w:rsidR="00E44615" w:rsidRPr="00CF5372" w:rsidRDefault="00E44615" w:rsidP="00CF5372">
            <w:pPr>
              <w:snapToGrid w:val="0"/>
              <w:contextualSpacing/>
              <w:jc w:val="center"/>
              <w:rPr>
                <w:rFonts w:ascii="宋体" w:eastAsia="宋体" w:hAnsi="宋体" w:cs="Times New Roman"/>
                <w:b/>
                <w:bCs/>
                <w:sz w:val="24"/>
                <w:szCs w:val="24"/>
              </w:rPr>
            </w:pPr>
            <w:r w:rsidRPr="00CF5372">
              <w:rPr>
                <w:rFonts w:ascii="宋体" w:eastAsia="宋体" w:hAnsi="宋体" w:cs="Times New Roman" w:hint="eastAsia"/>
                <w:b/>
                <w:bCs/>
                <w:sz w:val="24"/>
                <w:szCs w:val="24"/>
              </w:rPr>
              <w:t>实验探究</w:t>
            </w:r>
          </w:p>
        </w:tc>
        <w:tc>
          <w:tcPr>
            <w:tcW w:w="4961" w:type="dxa"/>
          </w:tcPr>
          <w:p w14:paraId="0C46D705" w14:textId="77777777" w:rsidR="00E44615" w:rsidRDefault="000E4F72" w:rsidP="003906AC">
            <w:pPr>
              <w:snapToGrid w:val="0"/>
              <w:contextualSpacing/>
              <w:jc w:val="left"/>
              <w:rPr>
                <w:rFonts w:ascii="宋体" w:eastAsia="宋体" w:hAnsi="宋体" w:cs="Times New Roman"/>
                <w:sz w:val="24"/>
                <w:szCs w:val="24"/>
              </w:rPr>
            </w:pPr>
            <w:r w:rsidRPr="000E4F72">
              <w:rPr>
                <w:rFonts w:ascii="宋体" w:eastAsia="宋体" w:hAnsi="宋体" w:cs="Times New Roman" w:hint="eastAsia"/>
                <w:b/>
                <w:bCs/>
                <w:sz w:val="24"/>
                <w:szCs w:val="24"/>
              </w:rPr>
              <w:t>回顾思考：</w:t>
            </w:r>
            <w:r w:rsidRPr="000E4F72">
              <w:rPr>
                <w:rFonts w:ascii="宋体" w:eastAsia="宋体" w:hAnsi="宋体" w:cs="Times New Roman" w:hint="eastAsia"/>
                <w:sz w:val="24"/>
                <w:szCs w:val="24"/>
              </w:rPr>
              <w:t>在线圈内产生感应电流的条件？</w:t>
            </w:r>
          </w:p>
          <w:p w14:paraId="4691EE7D" w14:textId="6B9A6E95" w:rsidR="000E4F72" w:rsidRDefault="000E4F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学生：闭合线圈，磁通量发生改变。</w:t>
            </w:r>
          </w:p>
          <w:p w14:paraId="43E0D307" w14:textId="4FC45593" w:rsidR="000E4F72" w:rsidRDefault="00CF5372" w:rsidP="003906AC">
            <w:pPr>
              <w:snapToGrid w:val="0"/>
              <w:contextualSpacing/>
              <w:jc w:val="left"/>
              <w:rPr>
                <w:rFonts w:ascii="宋体" w:eastAsia="宋体" w:hAnsi="宋体" w:cs="Times New Roman"/>
                <w:sz w:val="24"/>
                <w:szCs w:val="24"/>
              </w:rPr>
            </w:pPr>
            <w:r w:rsidRPr="00CF5372">
              <w:rPr>
                <w:rFonts w:ascii="宋体" w:eastAsia="宋体" w:hAnsi="宋体" w:cs="Times New Roman"/>
                <w:noProof/>
                <w:sz w:val="24"/>
                <w:szCs w:val="24"/>
              </w:rPr>
              <w:drawing>
                <wp:inline distT="0" distB="0" distL="0" distR="0" wp14:anchorId="3A13D3A0" wp14:editId="2B413E2D">
                  <wp:extent cx="1400175" cy="1866900"/>
                  <wp:effectExtent l="0" t="0" r="9525" b="0"/>
                  <wp:docPr id="12" name="图片 11">
                    <a:extLst xmlns:a="http://schemas.openxmlformats.org/drawingml/2006/main">
                      <a:ext uri="{FF2B5EF4-FFF2-40B4-BE49-F238E27FC236}">
                        <a16:creationId xmlns:a16="http://schemas.microsoft.com/office/drawing/2014/main" id="{872D402B-E01E-292F-D641-A2519CD2CA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872D402B-E01E-292F-D641-A2519CD2CAD5}"/>
                              </a:ext>
                            </a:extLst>
                          </pic:cNvPr>
                          <pic:cNvPicPr>
                            <a:picLocks noChangeAspect="1"/>
                          </pic:cNvPicPr>
                        </pic:nvPicPr>
                        <pic:blipFill>
                          <a:blip r:embed="rId9"/>
                          <a:stretch>
                            <a:fillRect/>
                          </a:stretch>
                        </pic:blipFill>
                        <pic:spPr>
                          <a:xfrm>
                            <a:off x="0" y="0"/>
                            <a:ext cx="1403674" cy="1871565"/>
                          </a:xfrm>
                          <a:prstGeom prst="rect">
                            <a:avLst/>
                          </a:prstGeom>
                        </pic:spPr>
                      </pic:pic>
                    </a:graphicData>
                  </a:graphic>
                </wp:inline>
              </w:drawing>
            </w:r>
          </w:p>
          <w:p w14:paraId="7E033A82" w14:textId="77777777" w:rsidR="00CF5372" w:rsidRDefault="00CF53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教师演示：</w:t>
            </w:r>
          </w:p>
          <w:p w14:paraId="378F04FD" w14:textId="04F31F45" w:rsidR="00CF5372" w:rsidRDefault="00CF53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磁铁插入、拔出，二极管闪亮情况一样吗？</w:t>
            </w:r>
          </w:p>
          <w:p w14:paraId="74171C5F" w14:textId="763B1D0F" w:rsidR="00CF5372" w:rsidRDefault="00CF53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学生：不一样，说明感应电流方向不同。</w:t>
            </w:r>
          </w:p>
          <w:p w14:paraId="4CEE16A9" w14:textId="7205BA15" w:rsidR="00CF5372" w:rsidRDefault="00CF53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教师：换一下磁极方向，再试一下。</w:t>
            </w:r>
          </w:p>
          <w:p w14:paraId="5D1F8F20" w14:textId="1BBFA60F" w:rsidR="00CF5372" w:rsidRDefault="00CF53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问题：感应电流的方向可能与哪些因素有关？</w:t>
            </w:r>
          </w:p>
          <w:p w14:paraId="47C57EF4" w14:textId="4827A2D8" w:rsidR="00CF5372" w:rsidRDefault="00CF53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学生：磁通量的变化、磁极的磁场方向。</w:t>
            </w:r>
          </w:p>
          <w:p w14:paraId="6E398145" w14:textId="5E31A916" w:rsidR="004C6C2E" w:rsidRPr="004C6C2E" w:rsidRDefault="00CF5372" w:rsidP="003906AC">
            <w:pPr>
              <w:snapToGrid w:val="0"/>
              <w:contextualSpacing/>
              <w:jc w:val="left"/>
              <w:rPr>
                <w:rFonts w:ascii="宋体" w:eastAsia="宋体" w:hAnsi="宋体" w:cs="Times New Roman" w:hint="eastAsia"/>
                <w:sz w:val="24"/>
                <w:szCs w:val="24"/>
              </w:rPr>
            </w:pPr>
            <w:r>
              <w:rPr>
                <w:rFonts w:ascii="宋体" w:eastAsia="宋体" w:hAnsi="宋体" w:cs="Times New Roman" w:hint="eastAsia"/>
                <w:sz w:val="24"/>
                <w:szCs w:val="24"/>
              </w:rPr>
              <w:t>【实验设计】</w:t>
            </w:r>
          </w:p>
          <w:p w14:paraId="4BFF1D6B" w14:textId="77777777" w:rsidR="00CF5372" w:rsidRPr="00CF5372" w:rsidRDefault="00CF5372" w:rsidP="00CF5372">
            <w:pPr>
              <w:snapToGrid w:val="0"/>
              <w:contextualSpacing/>
              <w:jc w:val="left"/>
              <w:rPr>
                <w:rFonts w:ascii="宋体" w:eastAsia="宋体" w:hAnsi="宋体" w:cs="Times New Roman"/>
                <w:sz w:val="24"/>
                <w:szCs w:val="24"/>
              </w:rPr>
            </w:pPr>
            <w:r w:rsidRPr="00CF5372">
              <w:rPr>
                <w:rFonts w:ascii="宋体" w:eastAsia="宋体" w:hAnsi="宋体" w:cs="Times New Roman" w:hint="eastAsia"/>
                <w:sz w:val="24"/>
                <w:szCs w:val="24"/>
              </w:rPr>
              <w:t>思考：在实验的情境下，磁通量的变化具体有哪几种情况呢？</w:t>
            </w:r>
          </w:p>
          <w:p w14:paraId="442B6054" w14:textId="77777777" w:rsidR="00CF5372" w:rsidRDefault="00CF5372" w:rsidP="00CF5372">
            <w:pPr>
              <w:snapToGrid w:val="0"/>
              <w:contextualSpacing/>
              <w:jc w:val="left"/>
              <w:rPr>
                <w:rFonts w:ascii="宋体" w:eastAsia="宋体" w:hAnsi="宋体" w:cs="Times New Roman"/>
                <w:sz w:val="24"/>
                <w:szCs w:val="24"/>
              </w:rPr>
            </w:pPr>
            <w:r w:rsidRPr="00CF5372">
              <w:rPr>
                <w:rFonts w:ascii="宋体" w:eastAsia="宋体" w:hAnsi="宋体" w:cs="Times New Roman" w:hint="eastAsia"/>
                <w:sz w:val="24"/>
                <w:szCs w:val="24"/>
              </w:rPr>
              <w:t>我们要记录哪些物理量？</w:t>
            </w:r>
          </w:p>
          <w:p w14:paraId="1E5FBD05" w14:textId="23DD6ED7" w:rsidR="00CF5372" w:rsidRDefault="00CF5372" w:rsidP="00CF5372">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学生：磁场方向，磁通量的变化，感应电流方向。</w:t>
            </w:r>
          </w:p>
          <w:p w14:paraId="5A5C6351" w14:textId="7EC33335" w:rsidR="00CF5372" w:rsidRDefault="00CF5372" w:rsidP="00CF5372">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问题：怎么确定线圈中产生的感应电流方向？</w:t>
            </w:r>
          </w:p>
          <w:p w14:paraId="75C4B58E" w14:textId="5DA77294" w:rsidR="00CF5372" w:rsidRDefault="00CF5372" w:rsidP="00CF5372">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lastRenderedPageBreak/>
              <w:t>【实验准备】</w:t>
            </w:r>
          </w:p>
          <w:p w14:paraId="3DDA38B8" w14:textId="214FA9B6" w:rsidR="00CF5372" w:rsidRPr="00CF5372" w:rsidRDefault="00CF5372" w:rsidP="00CF5372">
            <w:pPr>
              <w:pStyle w:val="a8"/>
              <w:numPr>
                <w:ilvl w:val="0"/>
                <w:numId w:val="3"/>
              </w:numPr>
              <w:snapToGrid w:val="0"/>
              <w:ind w:firstLineChars="0"/>
              <w:contextualSpacing/>
              <w:jc w:val="left"/>
              <w:rPr>
                <w:rFonts w:ascii="宋体" w:eastAsia="宋体" w:hAnsi="宋体" w:cs="Times New Roman"/>
                <w:sz w:val="24"/>
                <w:szCs w:val="24"/>
              </w:rPr>
            </w:pPr>
            <w:r w:rsidRPr="00CF5372">
              <w:rPr>
                <w:rFonts w:ascii="宋体" w:eastAsia="宋体" w:hAnsi="宋体" w:cs="Times New Roman" w:hint="eastAsia"/>
                <w:sz w:val="24"/>
                <w:szCs w:val="24"/>
              </w:rPr>
              <w:t>确定线圈的绕向</w:t>
            </w:r>
          </w:p>
          <w:p w14:paraId="760E6543" w14:textId="35E7DA4F" w:rsidR="00CF5372" w:rsidRDefault="00CF5372" w:rsidP="00CF5372">
            <w:pPr>
              <w:pStyle w:val="a8"/>
              <w:numPr>
                <w:ilvl w:val="0"/>
                <w:numId w:val="3"/>
              </w:numPr>
              <w:snapToGrid w:val="0"/>
              <w:ind w:firstLineChars="0"/>
              <w:contextualSpacing/>
              <w:jc w:val="left"/>
              <w:rPr>
                <w:rFonts w:ascii="宋体" w:eastAsia="宋体" w:hAnsi="宋体" w:cs="Times New Roman"/>
                <w:sz w:val="24"/>
                <w:szCs w:val="24"/>
              </w:rPr>
            </w:pPr>
            <w:r>
              <w:rPr>
                <w:rFonts w:ascii="宋体" w:eastAsia="宋体" w:hAnsi="宋体" w:cs="Times New Roman" w:hint="eastAsia"/>
                <w:sz w:val="24"/>
                <w:szCs w:val="24"/>
              </w:rPr>
              <w:t>明确灵敏电流计指针偏转和电流方向的关系</w:t>
            </w:r>
          </w:p>
          <w:p w14:paraId="429D1526" w14:textId="03762A28" w:rsidR="00CF5372" w:rsidRPr="00674B2D" w:rsidRDefault="00CF5372" w:rsidP="00674B2D">
            <w:pPr>
              <w:pStyle w:val="a8"/>
              <w:numPr>
                <w:ilvl w:val="0"/>
                <w:numId w:val="3"/>
              </w:numPr>
              <w:snapToGrid w:val="0"/>
              <w:ind w:firstLineChars="0"/>
              <w:contextualSpacing/>
              <w:jc w:val="left"/>
              <w:rPr>
                <w:rFonts w:ascii="宋体" w:eastAsia="宋体" w:hAnsi="宋体" w:cs="Times New Roman"/>
                <w:sz w:val="24"/>
                <w:szCs w:val="24"/>
              </w:rPr>
            </w:pPr>
            <w:r w:rsidRPr="00674B2D">
              <w:rPr>
                <w:rFonts w:ascii="宋体" w:eastAsia="宋体" w:hAnsi="宋体" w:cs="Times New Roman" w:hint="eastAsia"/>
                <w:sz w:val="24"/>
                <w:szCs w:val="24"/>
              </w:rPr>
              <w:t>确定了一次指针偏转</w:t>
            </w:r>
            <w:r w:rsidR="00674B2D" w:rsidRPr="00674B2D">
              <w:rPr>
                <w:rFonts w:ascii="宋体" w:eastAsia="宋体" w:hAnsi="宋体" w:cs="Times New Roman" w:hint="eastAsia"/>
                <w:sz w:val="24"/>
                <w:szCs w:val="24"/>
              </w:rPr>
              <w:t>与线圈电流方向关系，后续可以快速沿用。</w:t>
            </w:r>
          </w:p>
          <w:p w14:paraId="1A05BE4C" w14:textId="2FAB0B06" w:rsidR="00CF5372" w:rsidRPr="00CF5372" w:rsidRDefault="00674B2D"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【实验记录】</w:t>
            </w:r>
          </w:p>
          <w:p w14:paraId="77444128" w14:textId="2174FB68" w:rsidR="00CF5372" w:rsidRDefault="00674B2D" w:rsidP="003906AC">
            <w:pPr>
              <w:snapToGrid w:val="0"/>
              <w:contextualSpacing/>
              <w:jc w:val="left"/>
              <w:rPr>
                <w:rFonts w:ascii="宋体" w:eastAsia="宋体" w:hAnsi="宋体" w:cs="Times New Roman"/>
                <w:sz w:val="24"/>
                <w:szCs w:val="24"/>
              </w:rPr>
            </w:pPr>
            <w:r>
              <w:rPr>
                <w:rFonts w:ascii="宋体" w:eastAsia="宋体" w:hAnsi="宋体" w:cs="Times New Roman"/>
                <w:noProof/>
                <w:sz w:val="24"/>
                <w:szCs w:val="24"/>
              </w:rPr>
              <w:drawing>
                <wp:inline distT="0" distB="0" distL="0" distR="0" wp14:anchorId="72581BEE" wp14:editId="22CB21BC">
                  <wp:extent cx="3004651" cy="1200150"/>
                  <wp:effectExtent l="0" t="0" r="5715" b="0"/>
                  <wp:docPr id="19974338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17129" cy="1245077"/>
                          </a:xfrm>
                          <a:prstGeom prst="rect">
                            <a:avLst/>
                          </a:prstGeom>
                          <a:noFill/>
                        </pic:spPr>
                      </pic:pic>
                    </a:graphicData>
                  </a:graphic>
                </wp:inline>
              </w:drawing>
            </w:r>
          </w:p>
          <w:p w14:paraId="02215B5F" w14:textId="77777777" w:rsidR="00674B2D" w:rsidRDefault="00674B2D" w:rsidP="003906AC">
            <w:pPr>
              <w:snapToGrid w:val="0"/>
              <w:contextualSpacing/>
              <w:jc w:val="left"/>
              <w:rPr>
                <w:rFonts w:ascii="宋体" w:eastAsia="宋体" w:hAnsi="宋体" w:cs="Times New Roman"/>
                <w:sz w:val="24"/>
                <w:szCs w:val="24"/>
              </w:rPr>
            </w:pPr>
          </w:p>
          <w:p w14:paraId="4965D7E8" w14:textId="15D4071B" w:rsidR="00CF5372" w:rsidRDefault="00674B2D"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你能从中得到什么结论？</w:t>
            </w:r>
          </w:p>
          <w:p w14:paraId="479F3F21" w14:textId="71B5A33B" w:rsidR="00CF5372" w:rsidRDefault="00674B2D"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结论：</w:t>
            </w:r>
            <w:r w:rsidRPr="00674B2D">
              <w:rPr>
                <w:rFonts w:ascii="宋体" w:eastAsia="宋体" w:hAnsi="宋体" w:cs="Times New Roman" w:hint="eastAsia"/>
                <w:sz w:val="24"/>
                <w:szCs w:val="24"/>
                <w:u w:val="single"/>
              </w:rPr>
              <w:t xml:space="preserve"> </w:t>
            </w:r>
            <w:r w:rsidRPr="00674B2D">
              <w:rPr>
                <w:rFonts w:ascii="宋体" w:eastAsia="宋体" w:hAnsi="宋体" w:cs="Times New Roman"/>
                <w:sz w:val="24"/>
                <w:szCs w:val="24"/>
                <w:u w:val="single"/>
              </w:rPr>
              <w:t xml:space="preserve">                 </w:t>
            </w:r>
            <w:r>
              <w:rPr>
                <w:rFonts w:ascii="宋体" w:eastAsia="宋体" w:hAnsi="宋体" w:cs="Times New Roman" w:hint="eastAsia"/>
                <w:sz w:val="24"/>
                <w:szCs w:val="24"/>
              </w:rPr>
              <w:t>，线圈中感应电流方向为逆时针；</w:t>
            </w:r>
            <w:r w:rsidRPr="00674B2D">
              <w:rPr>
                <w:rFonts w:ascii="宋体" w:eastAsia="宋体" w:hAnsi="宋体" w:cs="Times New Roman" w:hint="eastAsia"/>
                <w:sz w:val="24"/>
                <w:szCs w:val="24"/>
                <w:u w:val="single"/>
              </w:rPr>
              <w:t xml:space="preserve"> </w:t>
            </w:r>
            <w:r w:rsidRPr="00674B2D">
              <w:rPr>
                <w:rFonts w:ascii="宋体" w:eastAsia="宋体" w:hAnsi="宋体" w:cs="Times New Roman"/>
                <w:sz w:val="24"/>
                <w:szCs w:val="24"/>
                <w:u w:val="single"/>
              </w:rPr>
              <w:t xml:space="preserve">                   </w:t>
            </w:r>
            <w:r>
              <w:rPr>
                <w:rFonts w:ascii="宋体" w:eastAsia="宋体" w:hAnsi="宋体" w:cs="Times New Roman" w:hint="eastAsia"/>
                <w:sz w:val="24"/>
                <w:szCs w:val="24"/>
              </w:rPr>
              <w:t>，线圈中感应电流方向为顺时针；</w:t>
            </w:r>
          </w:p>
          <w:p w14:paraId="1D99898D" w14:textId="43D56325" w:rsidR="000E4F72" w:rsidRPr="00CF5372" w:rsidRDefault="000E4F72" w:rsidP="003906AC">
            <w:pPr>
              <w:snapToGrid w:val="0"/>
              <w:contextualSpacing/>
              <w:jc w:val="left"/>
              <w:rPr>
                <w:rFonts w:ascii="宋体" w:eastAsia="宋体" w:hAnsi="宋体" w:cs="Times New Roman"/>
                <w:sz w:val="24"/>
                <w:szCs w:val="24"/>
              </w:rPr>
            </w:pPr>
          </w:p>
        </w:tc>
        <w:tc>
          <w:tcPr>
            <w:tcW w:w="1780" w:type="dxa"/>
          </w:tcPr>
          <w:p w14:paraId="5F7BD0A1" w14:textId="77777777" w:rsidR="00E44615" w:rsidRDefault="00E44615" w:rsidP="003906AC">
            <w:pPr>
              <w:snapToGrid w:val="0"/>
              <w:contextualSpacing/>
              <w:jc w:val="left"/>
              <w:rPr>
                <w:rFonts w:ascii="宋体" w:eastAsia="宋体" w:hAnsi="宋体" w:cs="Times New Roman"/>
                <w:sz w:val="24"/>
                <w:szCs w:val="24"/>
              </w:rPr>
            </w:pPr>
          </w:p>
          <w:p w14:paraId="0713F70D" w14:textId="77777777" w:rsidR="00CF5372" w:rsidRDefault="00CF5372" w:rsidP="003906AC">
            <w:pPr>
              <w:snapToGrid w:val="0"/>
              <w:contextualSpacing/>
              <w:jc w:val="left"/>
              <w:rPr>
                <w:rFonts w:ascii="宋体" w:eastAsia="宋体" w:hAnsi="宋体" w:cs="Times New Roman"/>
                <w:sz w:val="24"/>
                <w:szCs w:val="24"/>
              </w:rPr>
            </w:pPr>
          </w:p>
          <w:p w14:paraId="3196ED40" w14:textId="77777777" w:rsidR="00CF5372" w:rsidRDefault="00CF5372" w:rsidP="003906AC">
            <w:pPr>
              <w:snapToGrid w:val="0"/>
              <w:contextualSpacing/>
              <w:jc w:val="left"/>
              <w:rPr>
                <w:rFonts w:ascii="宋体" w:eastAsia="宋体" w:hAnsi="宋体" w:cs="Times New Roman"/>
                <w:sz w:val="24"/>
                <w:szCs w:val="24"/>
              </w:rPr>
            </w:pPr>
          </w:p>
          <w:p w14:paraId="76BB62EC" w14:textId="77777777" w:rsidR="00CF5372" w:rsidRDefault="00CF5372" w:rsidP="003906AC">
            <w:pPr>
              <w:snapToGrid w:val="0"/>
              <w:contextualSpacing/>
              <w:jc w:val="left"/>
              <w:rPr>
                <w:rFonts w:ascii="宋体" w:eastAsia="宋体" w:hAnsi="宋体" w:cs="Times New Roman"/>
                <w:sz w:val="24"/>
                <w:szCs w:val="24"/>
              </w:rPr>
            </w:pPr>
          </w:p>
          <w:p w14:paraId="54A66AFD" w14:textId="77777777" w:rsidR="00CF5372" w:rsidRDefault="00CF5372" w:rsidP="003906AC">
            <w:pPr>
              <w:snapToGrid w:val="0"/>
              <w:contextualSpacing/>
              <w:jc w:val="left"/>
              <w:rPr>
                <w:rFonts w:ascii="宋体" w:eastAsia="宋体" w:hAnsi="宋体" w:cs="Times New Roman"/>
                <w:sz w:val="24"/>
                <w:szCs w:val="24"/>
              </w:rPr>
            </w:pPr>
          </w:p>
          <w:p w14:paraId="1DAF06B6" w14:textId="3473886D" w:rsidR="00CF5372" w:rsidRDefault="00CF5372"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用明显的现象让学生感知磁铁靠近和远离、以及不同磁极靠近产生的感应电流方向是不同的，从而激发学生主动去探究背后的规律。</w:t>
            </w:r>
          </w:p>
          <w:p w14:paraId="6BE27110" w14:textId="77777777" w:rsidR="00CF5372" w:rsidRPr="00CF5372" w:rsidRDefault="00CF5372" w:rsidP="003906AC">
            <w:pPr>
              <w:snapToGrid w:val="0"/>
              <w:contextualSpacing/>
              <w:jc w:val="left"/>
              <w:rPr>
                <w:rFonts w:ascii="宋体" w:eastAsia="宋体" w:hAnsi="宋体" w:cs="Times New Roman"/>
                <w:sz w:val="24"/>
                <w:szCs w:val="24"/>
              </w:rPr>
            </w:pPr>
          </w:p>
          <w:p w14:paraId="3CD229B8" w14:textId="77777777" w:rsidR="00CF5372" w:rsidRDefault="00CF5372" w:rsidP="003906AC">
            <w:pPr>
              <w:snapToGrid w:val="0"/>
              <w:contextualSpacing/>
              <w:jc w:val="left"/>
              <w:rPr>
                <w:rFonts w:ascii="宋体" w:eastAsia="宋体" w:hAnsi="宋体" w:cs="Times New Roman"/>
                <w:sz w:val="24"/>
                <w:szCs w:val="24"/>
              </w:rPr>
            </w:pPr>
          </w:p>
          <w:p w14:paraId="7AFCE309" w14:textId="77777777" w:rsidR="00CF5372" w:rsidRDefault="00CF5372" w:rsidP="003906AC">
            <w:pPr>
              <w:snapToGrid w:val="0"/>
              <w:contextualSpacing/>
              <w:jc w:val="left"/>
              <w:rPr>
                <w:rFonts w:ascii="宋体" w:eastAsia="宋体" w:hAnsi="宋体" w:cs="Times New Roman"/>
                <w:sz w:val="24"/>
                <w:szCs w:val="24"/>
              </w:rPr>
            </w:pPr>
          </w:p>
          <w:p w14:paraId="2E12ED59" w14:textId="77777777" w:rsidR="00CF5372" w:rsidRDefault="00CF5372" w:rsidP="003906AC">
            <w:pPr>
              <w:snapToGrid w:val="0"/>
              <w:contextualSpacing/>
              <w:jc w:val="left"/>
              <w:rPr>
                <w:rFonts w:ascii="宋体" w:eastAsia="宋体" w:hAnsi="宋体" w:cs="Times New Roman"/>
                <w:sz w:val="24"/>
                <w:szCs w:val="24"/>
              </w:rPr>
            </w:pPr>
          </w:p>
          <w:p w14:paraId="4E2A5E90" w14:textId="77777777" w:rsidR="00CF5372" w:rsidRDefault="00CF5372" w:rsidP="003906AC">
            <w:pPr>
              <w:snapToGrid w:val="0"/>
              <w:contextualSpacing/>
              <w:jc w:val="left"/>
              <w:rPr>
                <w:rFonts w:ascii="宋体" w:eastAsia="宋体" w:hAnsi="宋体" w:cs="Times New Roman"/>
                <w:sz w:val="24"/>
                <w:szCs w:val="24"/>
              </w:rPr>
            </w:pPr>
          </w:p>
          <w:p w14:paraId="5CBA8085" w14:textId="77777777" w:rsidR="00CF5372" w:rsidRDefault="00CF5372" w:rsidP="003906AC">
            <w:pPr>
              <w:snapToGrid w:val="0"/>
              <w:contextualSpacing/>
              <w:jc w:val="left"/>
              <w:rPr>
                <w:rFonts w:ascii="宋体" w:eastAsia="宋体" w:hAnsi="宋体" w:cs="Times New Roman"/>
                <w:sz w:val="24"/>
                <w:szCs w:val="24"/>
              </w:rPr>
            </w:pPr>
          </w:p>
          <w:p w14:paraId="5229DD3F" w14:textId="77777777" w:rsidR="00CF5372" w:rsidRDefault="00CF5372" w:rsidP="003906AC">
            <w:pPr>
              <w:snapToGrid w:val="0"/>
              <w:contextualSpacing/>
              <w:jc w:val="left"/>
              <w:rPr>
                <w:rFonts w:ascii="宋体" w:eastAsia="宋体" w:hAnsi="宋体" w:cs="Times New Roman"/>
                <w:sz w:val="24"/>
                <w:szCs w:val="24"/>
              </w:rPr>
            </w:pPr>
          </w:p>
          <w:p w14:paraId="104D8C59" w14:textId="77777777" w:rsidR="00CF5372" w:rsidRDefault="00CF5372" w:rsidP="003906AC">
            <w:pPr>
              <w:snapToGrid w:val="0"/>
              <w:contextualSpacing/>
              <w:jc w:val="left"/>
              <w:rPr>
                <w:rFonts w:ascii="宋体" w:eastAsia="宋体" w:hAnsi="宋体" w:cs="Times New Roman"/>
                <w:sz w:val="24"/>
                <w:szCs w:val="24"/>
              </w:rPr>
            </w:pPr>
          </w:p>
          <w:p w14:paraId="2D93794E" w14:textId="77777777" w:rsidR="00674B2D" w:rsidRDefault="00674B2D" w:rsidP="003906AC">
            <w:pPr>
              <w:snapToGrid w:val="0"/>
              <w:contextualSpacing/>
              <w:jc w:val="left"/>
              <w:rPr>
                <w:rFonts w:ascii="宋体" w:eastAsia="宋体" w:hAnsi="宋体" w:cs="Times New Roman"/>
                <w:sz w:val="24"/>
                <w:szCs w:val="24"/>
              </w:rPr>
            </w:pPr>
          </w:p>
          <w:p w14:paraId="070059E1" w14:textId="77777777" w:rsidR="00674B2D" w:rsidRDefault="00674B2D" w:rsidP="003906AC">
            <w:pPr>
              <w:snapToGrid w:val="0"/>
              <w:contextualSpacing/>
              <w:jc w:val="left"/>
              <w:rPr>
                <w:rFonts w:ascii="宋体" w:eastAsia="宋体" w:hAnsi="宋体" w:cs="Times New Roman"/>
                <w:sz w:val="24"/>
                <w:szCs w:val="24"/>
              </w:rPr>
            </w:pPr>
          </w:p>
          <w:p w14:paraId="04FA44BD" w14:textId="77777777" w:rsidR="00674B2D" w:rsidRDefault="00674B2D" w:rsidP="003906AC">
            <w:pPr>
              <w:snapToGrid w:val="0"/>
              <w:contextualSpacing/>
              <w:jc w:val="left"/>
              <w:rPr>
                <w:rFonts w:ascii="宋体" w:eastAsia="宋体" w:hAnsi="宋体" w:cs="Times New Roman"/>
                <w:sz w:val="24"/>
                <w:szCs w:val="24"/>
              </w:rPr>
            </w:pPr>
          </w:p>
          <w:p w14:paraId="75ADE39F" w14:textId="4595E47C" w:rsidR="00674B2D" w:rsidRDefault="00674B2D"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明确好实验的准备，可以更好的帮助学生进行分组实验。</w:t>
            </w:r>
          </w:p>
          <w:p w14:paraId="52D140E3" w14:textId="77777777" w:rsidR="00CF5372" w:rsidRDefault="00CF5372" w:rsidP="003906AC">
            <w:pPr>
              <w:snapToGrid w:val="0"/>
              <w:contextualSpacing/>
              <w:jc w:val="left"/>
              <w:rPr>
                <w:rFonts w:ascii="宋体" w:eastAsia="宋体" w:hAnsi="宋体" w:cs="Times New Roman"/>
                <w:sz w:val="24"/>
                <w:szCs w:val="24"/>
              </w:rPr>
            </w:pPr>
          </w:p>
          <w:p w14:paraId="08E90505" w14:textId="77777777" w:rsidR="00CF5372" w:rsidRDefault="00CF5372" w:rsidP="003906AC">
            <w:pPr>
              <w:snapToGrid w:val="0"/>
              <w:contextualSpacing/>
              <w:jc w:val="left"/>
              <w:rPr>
                <w:rFonts w:ascii="宋体" w:eastAsia="宋体" w:hAnsi="宋体" w:cs="Times New Roman"/>
                <w:sz w:val="24"/>
                <w:szCs w:val="24"/>
              </w:rPr>
            </w:pPr>
          </w:p>
          <w:p w14:paraId="2F42D379" w14:textId="77777777" w:rsidR="00674B2D" w:rsidRDefault="00674B2D" w:rsidP="003906AC">
            <w:pPr>
              <w:snapToGrid w:val="0"/>
              <w:contextualSpacing/>
              <w:jc w:val="left"/>
              <w:rPr>
                <w:rFonts w:ascii="宋体" w:eastAsia="宋体" w:hAnsi="宋体" w:cs="Times New Roman"/>
                <w:sz w:val="24"/>
                <w:szCs w:val="24"/>
              </w:rPr>
            </w:pPr>
          </w:p>
          <w:p w14:paraId="6B71CEDA" w14:textId="77777777" w:rsidR="00674B2D" w:rsidRDefault="00674B2D" w:rsidP="003906AC">
            <w:pPr>
              <w:snapToGrid w:val="0"/>
              <w:contextualSpacing/>
              <w:jc w:val="left"/>
              <w:rPr>
                <w:rFonts w:ascii="宋体" w:eastAsia="宋体" w:hAnsi="宋体" w:cs="Times New Roman"/>
                <w:sz w:val="24"/>
                <w:szCs w:val="24"/>
              </w:rPr>
            </w:pPr>
          </w:p>
          <w:p w14:paraId="50BD6EE5" w14:textId="77777777" w:rsidR="00674B2D" w:rsidRDefault="00674B2D" w:rsidP="003906AC">
            <w:pPr>
              <w:snapToGrid w:val="0"/>
              <w:contextualSpacing/>
              <w:jc w:val="left"/>
              <w:rPr>
                <w:rFonts w:ascii="宋体" w:eastAsia="宋体" w:hAnsi="宋体" w:cs="Times New Roman"/>
                <w:sz w:val="24"/>
                <w:szCs w:val="24"/>
              </w:rPr>
            </w:pPr>
          </w:p>
          <w:p w14:paraId="4C1F661B" w14:textId="77777777" w:rsidR="00674B2D" w:rsidRDefault="00674B2D" w:rsidP="003906AC">
            <w:pPr>
              <w:snapToGrid w:val="0"/>
              <w:contextualSpacing/>
              <w:jc w:val="left"/>
              <w:rPr>
                <w:rFonts w:ascii="宋体" w:eastAsia="宋体" w:hAnsi="宋体" w:cs="Times New Roman"/>
                <w:sz w:val="24"/>
                <w:szCs w:val="24"/>
              </w:rPr>
            </w:pPr>
          </w:p>
          <w:p w14:paraId="7DC929A8" w14:textId="77777777" w:rsidR="00674B2D" w:rsidRDefault="00674B2D" w:rsidP="003906AC">
            <w:pPr>
              <w:snapToGrid w:val="0"/>
              <w:contextualSpacing/>
              <w:jc w:val="left"/>
              <w:rPr>
                <w:rFonts w:ascii="宋体" w:eastAsia="宋体" w:hAnsi="宋体" w:cs="Times New Roman"/>
                <w:sz w:val="24"/>
                <w:szCs w:val="24"/>
              </w:rPr>
            </w:pPr>
          </w:p>
          <w:p w14:paraId="7EF823A1" w14:textId="77777777" w:rsidR="00674B2D" w:rsidRDefault="00674B2D" w:rsidP="003906AC">
            <w:pPr>
              <w:snapToGrid w:val="0"/>
              <w:contextualSpacing/>
              <w:jc w:val="left"/>
              <w:rPr>
                <w:rFonts w:ascii="宋体" w:eastAsia="宋体" w:hAnsi="宋体" w:cs="Times New Roman"/>
                <w:sz w:val="24"/>
                <w:szCs w:val="24"/>
              </w:rPr>
            </w:pPr>
          </w:p>
          <w:p w14:paraId="777670D8" w14:textId="77777777" w:rsidR="00674B2D" w:rsidRDefault="00674B2D" w:rsidP="003906AC">
            <w:pPr>
              <w:snapToGrid w:val="0"/>
              <w:contextualSpacing/>
              <w:jc w:val="left"/>
              <w:rPr>
                <w:rFonts w:ascii="宋体" w:eastAsia="宋体" w:hAnsi="宋体" w:cs="Times New Roman"/>
                <w:sz w:val="24"/>
                <w:szCs w:val="24"/>
              </w:rPr>
            </w:pPr>
          </w:p>
          <w:p w14:paraId="263EB20D" w14:textId="2E8229C5" w:rsidR="00674B2D" w:rsidRPr="003A6081" w:rsidRDefault="00674B2D"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归纳出明显的规律，进一步归纳总结奠定基础。</w:t>
            </w:r>
          </w:p>
        </w:tc>
      </w:tr>
      <w:tr w:rsidR="005B0545" w:rsidRPr="003A6081" w14:paraId="704F2BF9" w14:textId="77777777" w:rsidTr="00E44615">
        <w:tc>
          <w:tcPr>
            <w:tcW w:w="1555" w:type="dxa"/>
          </w:tcPr>
          <w:p w14:paraId="6B8BFE59" w14:textId="3A91E0A4" w:rsidR="00E44615" w:rsidRPr="00CF5372" w:rsidRDefault="00E44615" w:rsidP="00CF5372">
            <w:pPr>
              <w:snapToGrid w:val="0"/>
              <w:contextualSpacing/>
              <w:jc w:val="center"/>
              <w:rPr>
                <w:rFonts w:ascii="宋体" w:eastAsia="宋体" w:hAnsi="宋体" w:cs="Times New Roman"/>
                <w:b/>
                <w:bCs/>
                <w:sz w:val="24"/>
                <w:szCs w:val="24"/>
              </w:rPr>
            </w:pPr>
            <w:r w:rsidRPr="00CF5372">
              <w:rPr>
                <w:rFonts w:ascii="宋体" w:eastAsia="宋体" w:hAnsi="宋体" w:cs="Times New Roman" w:hint="eastAsia"/>
                <w:b/>
                <w:bCs/>
                <w:sz w:val="24"/>
                <w:szCs w:val="24"/>
              </w:rPr>
              <w:lastRenderedPageBreak/>
              <w:t>总结归纳</w:t>
            </w:r>
          </w:p>
        </w:tc>
        <w:tc>
          <w:tcPr>
            <w:tcW w:w="4961" w:type="dxa"/>
          </w:tcPr>
          <w:p w14:paraId="711DBE33" w14:textId="77777777" w:rsidR="00E44615" w:rsidRDefault="00674B2D"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【结论检验】</w:t>
            </w:r>
          </w:p>
          <w:p w14:paraId="6FE8505C" w14:textId="77777777" w:rsidR="00674B2D" w:rsidRPr="00674B2D" w:rsidRDefault="00674B2D" w:rsidP="00674B2D">
            <w:pPr>
              <w:snapToGrid w:val="0"/>
              <w:contextualSpacing/>
              <w:jc w:val="left"/>
              <w:rPr>
                <w:rFonts w:ascii="宋体" w:eastAsia="宋体" w:hAnsi="宋体" w:cs="Times New Roman"/>
                <w:sz w:val="24"/>
                <w:szCs w:val="24"/>
              </w:rPr>
            </w:pPr>
            <w:r w:rsidRPr="00674B2D">
              <w:rPr>
                <w:rFonts w:ascii="宋体" w:eastAsia="宋体" w:hAnsi="宋体" w:cs="Times New Roman" w:hint="eastAsia"/>
                <w:sz w:val="24"/>
                <w:szCs w:val="24"/>
              </w:rPr>
              <w:t>利用你总结的规律，判断</w:t>
            </w:r>
            <w:r w:rsidRPr="00674B2D">
              <w:rPr>
                <w:rFonts w:ascii="宋体" w:eastAsia="宋体" w:hAnsi="宋体" w:cs="Times New Roman"/>
                <w:sz w:val="24"/>
                <w:szCs w:val="24"/>
              </w:rPr>
              <w:t>N极远离时，</w:t>
            </w:r>
          </w:p>
          <w:p w14:paraId="4B85F7C3" w14:textId="212A3D7D" w:rsidR="00674B2D" w:rsidRPr="00674B2D" w:rsidRDefault="00674B2D" w:rsidP="00674B2D">
            <w:pPr>
              <w:widowControl/>
              <w:jc w:val="left"/>
              <w:rPr>
                <w:rFonts w:ascii="宋体" w:eastAsia="宋体" w:hAnsi="宋体" w:cs="宋体"/>
                <w:kern w:val="0"/>
                <w:sz w:val="24"/>
                <w:szCs w:val="24"/>
                <w14:ligatures w14:val="none"/>
              </w:rPr>
            </w:pPr>
            <w:r w:rsidRPr="00674B2D">
              <w:rPr>
                <w:rFonts w:ascii="宋体" w:eastAsia="宋体" w:hAnsi="宋体" w:cs="Times New Roman" w:hint="eastAsia"/>
                <w:sz w:val="24"/>
                <w:szCs w:val="24"/>
              </w:rPr>
              <w:t>装置中哪个二极管会亮？</w:t>
            </w:r>
            <w:r w:rsidRPr="00674B2D">
              <w:rPr>
                <w:rFonts w:ascii="宋体" w:eastAsia="宋体" w:hAnsi="宋体" w:cs="宋体"/>
                <w:noProof/>
                <w:kern w:val="0"/>
                <w:sz w:val="24"/>
                <w:szCs w:val="24"/>
                <w14:ligatures w14:val="none"/>
              </w:rPr>
              <w:drawing>
                <wp:inline distT="0" distB="0" distL="0" distR="0" wp14:anchorId="03E38C31" wp14:editId="5A73AD45">
                  <wp:extent cx="1423987" cy="1290092"/>
                  <wp:effectExtent l="0" t="0" r="5080" b="5715"/>
                  <wp:docPr id="17904807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37271" cy="1302127"/>
                          </a:xfrm>
                          <a:prstGeom prst="rect">
                            <a:avLst/>
                          </a:prstGeom>
                          <a:noFill/>
                          <a:ln>
                            <a:noFill/>
                          </a:ln>
                        </pic:spPr>
                      </pic:pic>
                    </a:graphicData>
                  </a:graphic>
                </wp:inline>
              </w:drawing>
            </w:r>
          </w:p>
          <w:p w14:paraId="106CA84E" w14:textId="715E007E" w:rsidR="00674B2D" w:rsidRDefault="00674B2D" w:rsidP="00674B2D">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学生：绿色二极管亮。</w:t>
            </w:r>
          </w:p>
          <w:p w14:paraId="3FDE9081" w14:textId="085109D1" w:rsidR="00A61C74" w:rsidRDefault="00A61C74" w:rsidP="00674B2D">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教师演示，结论正确。</w:t>
            </w:r>
          </w:p>
          <w:p w14:paraId="64CE58DC" w14:textId="77777777" w:rsidR="00A61C74" w:rsidRPr="00A61C74" w:rsidRDefault="00A61C74" w:rsidP="00A61C74">
            <w:pPr>
              <w:snapToGrid w:val="0"/>
              <w:contextualSpacing/>
              <w:jc w:val="left"/>
              <w:rPr>
                <w:rFonts w:ascii="宋体" w:eastAsia="宋体" w:hAnsi="宋体" w:cs="Times New Roman"/>
                <w:sz w:val="24"/>
                <w:szCs w:val="24"/>
              </w:rPr>
            </w:pPr>
            <w:r w:rsidRPr="00A61C74">
              <w:rPr>
                <w:rFonts w:ascii="宋体" w:eastAsia="宋体" w:hAnsi="宋体" w:cs="Times New Roman" w:hint="eastAsia"/>
                <w:b/>
                <w:bCs/>
                <w:sz w:val="24"/>
                <w:szCs w:val="24"/>
              </w:rPr>
              <w:t>【交流评价】</w:t>
            </w:r>
          </w:p>
          <w:p w14:paraId="17986683" w14:textId="71969AEE" w:rsidR="00A61C74" w:rsidRDefault="00A61C74" w:rsidP="00674B2D">
            <w:pPr>
              <w:snapToGrid w:val="0"/>
              <w:contextualSpacing/>
              <w:jc w:val="left"/>
              <w:rPr>
                <w:rFonts w:ascii="宋体" w:eastAsia="宋体" w:hAnsi="宋体" w:cs="Times New Roman"/>
                <w:sz w:val="24"/>
                <w:szCs w:val="24"/>
              </w:rPr>
            </w:pPr>
            <w:r w:rsidRPr="00A61C74">
              <w:rPr>
                <w:rFonts w:ascii="宋体" w:eastAsia="宋体" w:hAnsi="宋体" w:cs="Times New Roman" w:hint="eastAsia"/>
                <w:sz w:val="24"/>
                <w:szCs w:val="24"/>
              </w:rPr>
              <w:t>你们总结的规律简洁吗？具有普遍性吗？</w:t>
            </w:r>
          </w:p>
          <w:p w14:paraId="1E651E64" w14:textId="0F964913" w:rsidR="00A61C74" w:rsidRPr="00A61C74" w:rsidRDefault="00A61C74" w:rsidP="00674B2D">
            <w:pPr>
              <w:snapToGrid w:val="0"/>
              <w:contextualSpacing/>
              <w:jc w:val="left"/>
              <w:rPr>
                <w:rFonts w:ascii="宋体" w:eastAsia="宋体" w:hAnsi="宋体" w:cs="Times New Roman"/>
                <w:sz w:val="24"/>
                <w:szCs w:val="24"/>
              </w:rPr>
            </w:pPr>
          </w:p>
          <w:p w14:paraId="694D66CD" w14:textId="77777777" w:rsidR="00674B2D" w:rsidRDefault="00A61C74" w:rsidP="00674B2D">
            <w:pPr>
              <w:snapToGrid w:val="0"/>
              <w:contextualSpacing/>
              <w:jc w:val="left"/>
              <w:rPr>
                <w:rFonts w:ascii="宋体" w:eastAsia="宋体" w:hAnsi="宋体" w:cs="Times New Roman"/>
                <w:sz w:val="24"/>
                <w:szCs w:val="24"/>
              </w:rPr>
            </w:pPr>
            <w:r>
              <w:rPr>
                <w:rFonts w:ascii="宋体" w:eastAsia="宋体" w:hAnsi="宋体" w:cs="Times New Roman"/>
                <w:noProof/>
                <w:sz w:val="24"/>
                <w:szCs w:val="24"/>
              </w:rPr>
              <w:drawing>
                <wp:inline distT="0" distB="0" distL="0" distR="0" wp14:anchorId="75804B70" wp14:editId="026F5D4A">
                  <wp:extent cx="2509837" cy="855101"/>
                  <wp:effectExtent l="0" t="0" r="5080" b="2540"/>
                  <wp:docPr id="6957372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43595" cy="866602"/>
                          </a:xfrm>
                          <a:prstGeom prst="rect">
                            <a:avLst/>
                          </a:prstGeom>
                          <a:noFill/>
                        </pic:spPr>
                      </pic:pic>
                    </a:graphicData>
                  </a:graphic>
                </wp:inline>
              </w:drawing>
            </w:r>
          </w:p>
          <w:p w14:paraId="32C0E266" w14:textId="77777777" w:rsidR="00A61C74" w:rsidRDefault="00A61C74" w:rsidP="00674B2D">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学生：交流、讨论。</w:t>
            </w:r>
          </w:p>
          <w:p w14:paraId="445BA42A" w14:textId="4CBF0178" w:rsidR="00A61C74" w:rsidRPr="00A61C74" w:rsidRDefault="00A61C74" w:rsidP="00A61C74">
            <w:pPr>
              <w:snapToGrid w:val="0"/>
              <w:contextualSpacing/>
              <w:jc w:val="left"/>
              <w:rPr>
                <w:rFonts w:ascii="宋体" w:eastAsia="宋体" w:hAnsi="宋体" w:cs="Times New Roman"/>
                <w:sz w:val="24"/>
                <w:szCs w:val="24"/>
              </w:rPr>
            </w:pPr>
            <w:r w:rsidRPr="00A61C74">
              <w:rPr>
                <w:rFonts w:ascii="宋体" w:eastAsia="宋体" w:hAnsi="宋体" w:cs="Times New Roman" w:hint="eastAsia"/>
                <w:sz w:val="24"/>
                <w:szCs w:val="24"/>
              </w:rPr>
              <w:t>教师提示：感应电流在哪个平面上？</w:t>
            </w:r>
          </w:p>
          <w:p w14:paraId="0AB5BC8C" w14:textId="0A855264" w:rsidR="00A61C74" w:rsidRPr="00A61C74" w:rsidRDefault="00A61C74" w:rsidP="00A61C74">
            <w:pPr>
              <w:snapToGrid w:val="0"/>
              <w:ind w:firstLineChars="600" w:firstLine="1440"/>
              <w:contextualSpacing/>
              <w:jc w:val="left"/>
              <w:rPr>
                <w:rFonts w:ascii="宋体" w:eastAsia="宋体" w:hAnsi="宋体" w:cs="Times New Roman"/>
                <w:sz w:val="24"/>
                <w:szCs w:val="24"/>
              </w:rPr>
            </w:pPr>
            <w:r w:rsidRPr="00A61C74">
              <w:rPr>
                <w:rFonts w:ascii="宋体" w:eastAsia="宋体" w:hAnsi="宋体" w:cs="Times New Roman" w:hint="eastAsia"/>
                <w:sz w:val="24"/>
                <w:szCs w:val="24"/>
              </w:rPr>
              <w:t>磁通量变化和磁场方向呢？</w:t>
            </w:r>
          </w:p>
          <w:p w14:paraId="4F870A53" w14:textId="77777777" w:rsidR="00A61C74" w:rsidRDefault="00A61C74" w:rsidP="00674B2D">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学生：我们可以利用感应电流的磁场</w:t>
            </w:r>
          </w:p>
          <w:p w14:paraId="6F7C2778" w14:textId="77777777" w:rsidR="00A61C74" w:rsidRDefault="00A61C74" w:rsidP="00674B2D">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教师：线圈中感应电流和它的磁场满足什么关</w:t>
            </w:r>
            <w:r>
              <w:rPr>
                <w:rFonts w:ascii="宋体" w:eastAsia="宋体" w:hAnsi="宋体" w:cs="Times New Roman" w:hint="eastAsia"/>
                <w:sz w:val="24"/>
                <w:szCs w:val="24"/>
              </w:rPr>
              <w:lastRenderedPageBreak/>
              <w:t>系？</w:t>
            </w:r>
          </w:p>
          <w:p w14:paraId="1B91FAC4" w14:textId="77777777" w:rsidR="00A61C74" w:rsidRDefault="00A61C74" w:rsidP="00674B2D">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学生：右手螺旋定则。</w:t>
            </w:r>
          </w:p>
          <w:p w14:paraId="6B1685D6" w14:textId="77777777" w:rsidR="00A61C74" w:rsidRDefault="00A61C74" w:rsidP="00674B2D">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教师：请同学们先判断出四种情况下感应电流的磁场方向，再次寻找规律。</w:t>
            </w:r>
          </w:p>
          <w:p w14:paraId="0212F009" w14:textId="0CB5CF9C" w:rsidR="00A61C74" w:rsidRPr="00A61C74" w:rsidRDefault="00A61C74" w:rsidP="00A61C74">
            <w:pPr>
              <w:widowControl/>
              <w:jc w:val="left"/>
              <w:rPr>
                <w:rFonts w:ascii="宋体" w:eastAsia="宋体" w:hAnsi="宋体" w:cs="宋体"/>
                <w:kern w:val="0"/>
                <w:sz w:val="24"/>
                <w:szCs w:val="24"/>
                <w14:ligatures w14:val="none"/>
              </w:rPr>
            </w:pPr>
            <w:r w:rsidRPr="00A61C74">
              <w:rPr>
                <w:rFonts w:ascii="宋体" w:eastAsia="宋体" w:hAnsi="宋体" w:cs="宋体"/>
                <w:noProof/>
                <w:kern w:val="0"/>
                <w:sz w:val="24"/>
                <w:szCs w:val="24"/>
                <w14:ligatures w14:val="none"/>
              </w:rPr>
              <w:drawing>
                <wp:inline distT="0" distB="0" distL="0" distR="0" wp14:anchorId="6814D3EC" wp14:editId="1B022F95">
                  <wp:extent cx="2987051" cy="1393190"/>
                  <wp:effectExtent l="0" t="0" r="3810" b="0"/>
                  <wp:docPr id="115551567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93405" cy="1396154"/>
                          </a:xfrm>
                          <a:prstGeom prst="rect">
                            <a:avLst/>
                          </a:prstGeom>
                          <a:noFill/>
                          <a:ln>
                            <a:noFill/>
                          </a:ln>
                        </pic:spPr>
                      </pic:pic>
                    </a:graphicData>
                  </a:graphic>
                </wp:inline>
              </w:drawing>
            </w:r>
          </w:p>
          <w:p w14:paraId="7799C884" w14:textId="77777777" w:rsidR="00A61C74" w:rsidRDefault="00A61C74" w:rsidP="00A61C74">
            <w:pPr>
              <w:widowControl/>
              <w:jc w:val="left"/>
              <w:rPr>
                <w:rFonts w:ascii="宋体" w:eastAsia="宋体" w:hAnsi="宋体" w:cs="宋体"/>
                <w:kern w:val="0"/>
                <w:sz w:val="24"/>
                <w:szCs w:val="24"/>
                <w14:ligatures w14:val="none"/>
              </w:rPr>
            </w:pPr>
            <w:r w:rsidRPr="00A61C74">
              <w:rPr>
                <w:rFonts w:ascii="宋体" w:eastAsia="宋体" w:hAnsi="宋体" w:cs="宋体"/>
                <w:noProof/>
                <w:kern w:val="0"/>
                <w:sz w:val="24"/>
                <w:szCs w:val="24"/>
                <w14:ligatures w14:val="none"/>
              </w:rPr>
              <w:drawing>
                <wp:inline distT="0" distB="0" distL="0" distR="0" wp14:anchorId="5B5CFEA8" wp14:editId="31621667">
                  <wp:extent cx="3081337" cy="432560"/>
                  <wp:effectExtent l="0" t="0" r="5080" b="5715"/>
                  <wp:docPr id="1354927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66145" cy="444465"/>
                          </a:xfrm>
                          <a:prstGeom prst="rect">
                            <a:avLst/>
                          </a:prstGeom>
                          <a:noFill/>
                          <a:ln>
                            <a:noFill/>
                          </a:ln>
                        </pic:spPr>
                      </pic:pic>
                    </a:graphicData>
                  </a:graphic>
                </wp:inline>
              </w:drawing>
            </w:r>
          </w:p>
          <w:p w14:paraId="7A25F651" w14:textId="2DF9A6B7" w:rsidR="00A61C74" w:rsidRPr="00A61C74" w:rsidRDefault="00A61C74" w:rsidP="00A61C74">
            <w:pPr>
              <w:widowControl/>
              <w:jc w:val="left"/>
              <w:rPr>
                <w:rFonts w:ascii="宋体" w:eastAsia="宋体" w:hAnsi="宋体" w:cs="宋体"/>
                <w:b/>
                <w:bCs/>
                <w:kern w:val="0"/>
                <w:sz w:val="24"/>
                <w:szCs w:val="24"/>
                <w14:ligatures w14:val="none"/>
              </w:rPr>
            </w:pPr>
            <w:r w:rsidRPr="00A61C74">
              <w:rPr>
                <w:rFonts w:ascii="宋体" w:eastAsia="宋体" w:hAnsi="宋体" w:cs="宋体" w:hint="eastAsia"/>
                <w:b/>
                <w:bCs/>
                <w:kern w:val="0"/>
                <w:sz w:val="24"/>
                <w:szCs w:val="24"/>
                <w14:ligatures w14:val="none"/>
              </w:rPr>
              <w:t>二、楞次定律</w:t>
            </w:r>
          </w:p>
          <w:p w14:paraId="39601A31" w14:textId="77777777" w:rsidR="00A61C74" w:rsidRDefault="00A61C74" w:rsidP="00A61C74">
            <w:pPr>
              <w:widowControl/>
              <w:jc w:val="left"/>
              <w:rPr>
                <w:rFonts w:ascii="宋体" w:eastAsia="宋体" w:hAnsi="宋体" w:cs="宋体"/>
                <w:kern w:val="0"/>
                <w:sz w:val="24"/>
                <w:szCs w:val="24"/>
                <w14:ligatures w14:val="none"/>
              </w:rPr>
            </w:pPr>
            <w:r>
              <w:rPr>
                <w:rFonts w:ascii="宋体" w:eastAsia="宋体" w:hAnsi="宋体" w:cs="宋体" w:hint="eastAsia"/>
                <w:kern w:val="0"/>
                <w:sz w:val="24"/>
                <w:szCs w:val="24"/>
                <w14:ligatures w14:val="none"/>
              </w:rPr>
              <w:t>内容：感应电流的磁场总要阻碍引起感应电流的磁通量变化</w:t>
            </w:r>
            <w:r w:rsidR="0063134F">
              <w:rPr>
                <w:rFonts w:ascii="宋体" w:eastAsia="宋体" w:hAnsi="宋体" w:cs="宋体" w:hint="eastAsia"/>
                <w:kern w:val="0"/>
                <w:sz w:val="24"/>
                <w:szCs w:val="24"/>
                <w14:ligatures w14:val="none"/>
              </w:rPr>
              <w:t>。</w:t>
            </w:r>
          </w:p>
          <w:p w14:paraId="637DA8F6" w14:textId="77777777" w:rsidR="0063134F" w:rsidRDefault="0063134F" w:rsidP="00A61C74">
            <w:pPr>
              <w:widowControl/>
              <w:jc w:val="left"/>
              <w:rPr>
                <w:rFonts w:ascii="宋体" w:eastAsia="宋体" w:hAnsi="宋体" w:cs="宋体"/>
                <w:kern w:val="0"/>
                <w:sz w:val="24"/>
                <w:szCs w:val="24"/>
                <w14:ligatures w14:val="none"/>
              </w:rPr>
            </w:pPr>
            <w:r>
              <w:rPr>
                <w:rFonts w:ascii="宋体" w:eastAsia="宋体" w:hAnsi="宋体" w:cs="宋体" w:hint="eastAsia"/>
                <w:kern w:val="0"/>
                <w:sz w:val="24"/>
                <w:szCs w:val="24"/>
                <w14:ligatures w14:val="none"/>
              </w:rPr>
              <w:t>教师：谁在阻碍？阻碍什么？</w:t>
            </w:r>
          </w:p>
          <w:p w14:paraId="62864CEA" w14:textId="77777777" w:rsidR="0063134F" w:rsidRDefault="0063134F" w:rsidP="00A61C74">
            <w:pPr>
              <w:widowControl/>
              <w:jc w:val="left"/>
              <w:rPr>
                <w:rFonts w:ascii="宋体" w:eastAsia="宋体" w:hAnsi="宋体" w:cs="宋体"/>
                <w:kern w:val="0"/>
                <w:sz w:val="24"/>
                <w:szCs w:val="24"/>
                <w14:ligatures w14:val="none"/>
              </w:rPr>
            </w:pPr>
            <w:r>
              <w:rPr>
                <w:rFonts w:ascii="宋体" w:eastAsia="宋体" w:hAnsi="宋体" w:cs="宋体" w:hint="eastAsia"/>
                <w:kern w:val="0"/>
                <w:sz w:val="24"/>
                <w:szCs w:val="24"/>
                <w14:ligatures w14:val="none"/>
              </w:rPr>
              <w:t>学生：感应电流的磁场，阻碍磁通量的变化。</w:t>
            </w:r>
          </w:p>
          <w:p w14:paraId="58DDEF6B" w14:textId="77777777" w:rsidR="0063134F" w:rsidRDefault="0063134F" w:rsidP="00A61C74">
            <w:pPr>
              <w:widowControl/>
              <w:jc w:val="left"/>
              <w:rPr>
                <w:rFonts w:ascii="宋体" w:eastAsia="宋体" w:hAnsi="宋体" w:cs="宋体"/>
                <w:kern w:val="0"/>
                <w:sz w:val="24"/>
                <w:szCs w:val="24"/>
                <w14:ligatures w14:val="none"/>
              </w:rPr>
            </w:pPr>
            <w:r>
              <w:rPr>
                <w:rFonts w:ascii="宋体" w:eastAsia="宋体" w:hAnsi="宋体" w:cs="宋体" w:hint="eastAsia"/>
                <w:kern w:val="0"/>
                <w:sz w:val="24"/>
                <w:szCs w:val="24"/>
                <w14:ligatures w14:val="none"/>
              </w:rPr>
              <w:t>教师：阻碍就是相反吗？</w:t>
            </w:r>
          </w:p>
          <w:p w14:paraId="39156654" w14:textId="77777777" w:rsidR="0063134F" w:rsidRDefault="0063134F" w:rsidP="00A61C74">
            <w:pPr>
              <w:widowControl/>
              <w:jc w:val="left"/>
              <w:rPr>
                <w:rFonts w:ascii="宋体" w:eastAsia="宋体" w:hAnsi="宋体" w:cs="宋体"/>
                <w:kern w:val="0"/>
                <w:sz w:val="24"/>
                <w:szCs w:val="24"/>
                <w14:ligatures w14:val="none"/>
              </w:rPr>
            </w:pPr>
            <w:r>
              <w:rPr>
                <w:rFonts w:ascii="宋体" w:eastAsia="宋体" w:hAnsi="宋体" w:cs="宋体" w:hint="eastAsia"/>
                <w:kern w:val="0"/>
                <w:sz w:val="24"/>
                <w:szCs w:val="24"/>
                <w14:ligatures w14:val="none"/>
              </w:rPr>
              <w:t>学生：不是的，增反减同。</w:t>
            </w:r>
          </w:p>
          <w:p w14:paraId="7EE711AE" w14:textId="77777777" w:rsidR="0063134F" w:rsidRDefault="0063134F" w:rsidP="00A61C74">
            <w:pPr>
              <w:widowControl/>
              <w:jc w:val="left"/>
              <w:rPr>
                <w:rFonts w:ascii="宋体" w:eastAsia="宋体" w:hAnsi="宋体" w:cs="宋体"/>
                <w:kern w:val="0"/>
                <w:sz w:val="24"/>
                <w:szCs w:val="24"/>
                <w14:ligatures w14:val="none"/>
              </w:rPr>
            </w:pPr>
            <w:r>
              <w:rPr>
                <w:rFonts w:ascii="宋体" w:eastAsia="宋体" w:hAnsi="宋体" w:cs="宋体" w:hint="eastAsia"/>
                <w:kern w:val="0"/>
                <w:sz w:val="24"/>
                <w:szCs w:val="24"/>
                <w14:ligatures w14:val="none"/>
              </w:rPr>
              <w:t>教师：请你对比评价一下这个规律与我们最初的结论？</w:t>
            </w:r>
          </w:p>
          <w:p w14:paraId="74A97DE3" w14:textId="4DF1E189" w:rsidR="0063134F" w:rsidRPr="00A61C74" w:rsidRDefault="0063134F" w:rsidP="00A61C74">
            <w:pPr>
              <w:widowControl/>
              <w:jc w:val="left"/>
              <w:rPr>
                <w:rFonts w:ascii="宋体" w:eastAsia="宋体" w:hAnsi="宋体" w:cs="宋体"/>
                <w:kern w:val="0"/>
                <w:sz w:val="24"/>
                <w:szCs w:val="24"/>
                <w14:ligatures w14:val="none"/>
              </w:rPr>
            </w:pPr>
            <w:r>
              <w:rPr>
                <w:rFonts w:ascii="宋体" w:eastAsia="宋体" w:hAnsi="宋体" w:cs="宋体" w:hint="eastAsia"/>
                <w:kern w:val="0"/>
                <w:sz w:val="24"/>
                <w:szCs w:val="24"/>
                <w14:ligatures w14:val="none"/>
              </w:rPr>
              <w:t>学生：这个简洁、普适！</w:t>
            </w:r>
          </w:p>
        </w:tc>
        <w:tc>
          <w:tcPr>
            <w:tcW w:w="1780" w:type="dxa"/>
          </w:tcPr>
          <w:p w14:paraId="1D47597F" w14:textId="77777777" w:rsidR="00E44615" w:rsidRDefault="00E44615" w:rsidP="003906AC">
            <w:pPr>
              <w:snapToGrid w:val="0"/>
              <w:contextualSpacing/>
              <w:jc w:val="left"/>
              <w:rPr>
                <w:rFonts w:ascii="宋体" w:eastAsia="宋体" w:hAnsi="宋体" w:cs="Times New Roman"/>
                <w:sz w:val="24"/>
                <w:szCs w:val="24"/>
              </w:rPr>
            </w:pPr>
          </w:p>
          <w:p w14:paraId="3FD5FE4A" w14:textId="77777777" w:rsidR="00E21C63" w:rsidRDefault="00E21C63" w:rsidP="003906AC">
            <w:pPr>
              <w:snapToGrid w:val="0"/>
              <w:contextualSpacing/>
              <w:jc w:val="left"/>
              <w:rPr>
                <w:rFonts w:ascii="宋体" w:eastAsia="宋体" w:hAnsi="宋体" w:cs="Times New Roman"/>
                <w:sz w:val="24"/>
                <w:szCs w:val="24"/>
              </w:rPr>
            </w:pPr>
          </w:p>
          <w:p w14:paraId="1C9AF92D" w14:textId="77777777" w:rsidR="00E21C63" w:rsidRDefault="00E21C63" w:rsidP="003906AC">
            <w:pPr>
              <w:snapToGrid w:val="0"/>
              <w:contextualSpacing/>
              <w:jc w:val="left"/>
              <w:rPr>
                <w:rFonts w:ascii="宋体" w:eastAsia="宋体" w:hAnsi="宋体" w:cs="Times New Roman"/>
                <w:sz w:val="24"/>
                <w:szCs w:val="24"/>
              </w:rPr>
            </w:pPr>
          </w:p>
          <w:p w14:paraId="7D875BA9" w14:textId="77777777" w:rsidR="00E21C63" w:rsidRDefault="00E21C63" w:rsidP="003906AC">
            <w:pPr>
              <w:snapToGrid w:val="0"/>
              <w:contextualSpacing/>
              <w:jc w:val="left"/>
              <w:rPr>
                <w:rFonts w:ascii="宋体" w:eastAsia="宋体" w:hAnsi="宋体" w:cs="Times New Roman"/>
                <w:sz w:val="24"/>
                <w:szCs w:val="24"/>
              </w:rPr>
            </w:pPr>
          </w:p>
          <w:p w14:paraId="0BFC9A87" w14:textId="77777777" w:rsidR="00E21C63" w:rsidRDefault="00E21C63" w:rsidP="003906AC">
            <w:pPr>
              <w:snapToGrid w:val="0"/>
              <w:contextualSpacing/>
              <w:jc w:val="left"/>
              <w:rPr>
                <w:rFonts w:ascii="宋体" w:eastAsia="宋体" w:hAnsi="宋体" w:cs="Times New Roman"/>
                <w:sz w:val="24"/>
                <w:szCs w:val="24"/>
              </w:rPr>
            </w:pPr>
          </w:p>
          <w:p w14:paraId="397A43A2" w14:textId="77777777" w:rsidR="00E21C63" w:rsidRDefault="00E21C63"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让学生感受到自己的结论是正确的，是有用的。给予学生正向反馈评价。</w:t>
            </w:r>
          </w:p>
          <w:p w14:paraId="5A0DA7AA" w14:textId="77777777" w:rsidR="00E21C63" w:rsidRDefault="00E21C63" w:rsidP="003906AC">
            <w:pPr>
              <w:snapToGrid w:val="0"/>
              <w:contextualSpacing/>
              <w:jc w:val="left"/>
              <w:rPr>
                <w:rFonts w:ascii="宋体" w:eastAsia="宋体" w:hAnsi="宋体" w:cs="Times New Roman"/>
                <w:sz w:val="24"/>
                <w:szCs w:val="24"/>
              </w:rPr>
            </w:pPr>
          </w:p>
          <w:p w14:paraId="0B67B99E" w14:textId="77777777" w:rsidR="00E21C63" w:rsidRDefault="00E21C63" w:rsidP="003906AC">
            <w:pPr>
              <w:snapToGrid w:val="0"/>
              <w:contextualSpacing/>
              <w:jc w:val="left"/>
              <w:rPr>
                <w:rFonts w:ascii="宋体" w:eastAsia="宋体" w:hAnsi="宋体" w:cs="Times New Roman"/>
                <w:sz w:val="24"/>
                <w:szCs w:val="24"/>
              </w:rPr>
            </w:pPr>
          </w:p>
          <w:p w14:paraId="6E81EED6" w14:textId="77777777" w:rsidR="00E21C63" w:rsidRDefault="00E21C63" w:rsidP="003906AC">
            <w:pPr>
              <w:snapToGrid w:val="0"/>
              <w:contextualSpacing/>
              <w:jc w:val="left"/>
              <w:rPr>
                <w:rFonts w:ascii="宋体" w:eastAsia="宋体" w:hAnsi="宋体" w:cs="Times New Roman"/>
                <w:sz w:val="24"/>
                <w:szCs w:val="24"/>
              </w:rPr>
            </w:pPr>
          </w:p>
          <w:p w14:paraId="6A328A4D" w14:textId="77777777" w:rsidR="00E21C63" w:rsidRDefault="00E21C63" w:rsidP="003906AC">
            <w:pPr>
              <w:snapToGrid w:val="0"/>
              <w:contextualSpacing/>
              <w:jc w:val="left"/>
              <w:rPr>
                <w:rFonts w:ascii="宋体" w:eastAsia="宋体" w:hAnsi="宋体" w:cs="Times New Roman"/>
                <w:sz w:val="24"/>
                <w:szCs w:val="24"/>
              </w:rPr>
            </w:pPr>
          </w:p>
          <w:p w14:paraId="3DA87BED" w14:textId="77777777" w:rsidR="00E21C63" w:rsidRDefault="00E21C63" w:rsidP="003906AC">
            <w:pPr>
              <w:snapToGrid w:val="0"/>
              <w:contextualSpacing/>
              <w:jc w:val="left"/>
              <w:rPr>
                <w:rFonts w:ascii="宋体" w:eastAsia="宋体" w:hAnsi="宋体" w:cs="Times New Roman"/>
                <w:sz w:val="24"/>
                <w:szCs w:val="24"/>
              </w:rPr>
            </w:pPr>
          </w:p>
          <w:p w14:paraId="71E134A1" w14:textId="77777777" w:rsidR="001838A4" w:rsidRDefault="001838A4" w:rsidP="003906AC">
            <w:pPr>
              <w:snapToGrid w:val="0"/>
              <w:contextualSpacing/>
              <w:jc w:val="left"/>
              <w:rPr>
                <w:rFonts w:ascii="宋体" w:eastAsia="宋体" w:hAnsi="宋体" w:cs="Times New Roman"/>
                <w:sz w:val="24"/>
                <w:szCs w:val="24"/>
              </w:rPr>
            </w:pPr>
          </w:p>
          <w:p w14:paraId="71666565" w14:textId="77777777" w:rsidR="001838A4" w:rsidRDefault="001838A4" w:rsidP="003906AC">
            <w:pPr>
              <w:snapToGrid w:val="0"/>
              <w:contextualSpacing/>
              <w:jc w:val="left"/>
              <w:rPr>
                <w:rFonts w:ascii="宋体" w:eastAsia="宋体" w:hAnsi="宋体" w:cs="Times New Roman"/>
                <w:sz w:val="24"/>
                <w:szCs w:val="24"/>
              </w:rPr>
            </w:pPr>
          </w:p>
          <w:p w14:paraId="19F49D5C" w14:textId="77777777" w:rsidR="00E21C63" w:rsidRDefault="00E21C63"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通过交流评价，反映出初步结论还</w:t>
            </w:r>
            <w:r w:rsidR="001838A4">
              <w:rPr>
                <w:rFonts w:ascii="宋体" w:eastAsia="宋体" w:hAnsi="宋体" w:cs="Times New Roman" w:hint="eastAsia"/>
                <w:sz w:val="24"/>
                <w:szCs w:val="24"/>
              </w:rPr>
              <w:t>不具有普遍性，引导学生进一步探索规律。</w:t>
            </w:r>
          </w:p>
          <w:p w14:paraId="7E2BC8B8" w14:textId="77777777" w:rsidR="001838A4" w:rsidRDefault="001838A4" w:rsidP="003906AC">
            <w:pPr>
              <w:snapToGrid w:val="0"/>
              <w:contextualSpacing/>
              <w:jc w:val="left"/>
              <w:rPr>
                <w:rFonts w:ascii="宋体" w:eastAsia="宋体" w:hAnsi="宋体" w:cs="Times New Roman"/>
                <w:sz w:val="24"/>
                <w:szCs w:val="24"/>
              </w:rPr>
            </w:pPr>
          </w:p>
          <w:p w14:paraId="1AA8C178" w14:textId="77777777" w:rsidR="001838A4" w:rsidRDefault="001838A4" w:rsidP="003906AC">
            <w:pPr>
              <w:snapToGrid w:val="0"/>
              <w:contextualSpacing/>
              <w:jc w:val="left"/>
              <w:rPr>
                <w:rFonts w:ascii="宋体" w:eastAsia="宋体" w:hAnsi="宋体" w:cs="Times New Roman"/>
                <w:sz w:val="24"/>
                <w:szCs w:val="24"/>
              </w:rPr>
            </w:pPr>
          </w:p>
          <w:p w14:paraId="0A113ED9" w14:textId="77777777" w:rsidR="001838A4" w:rsidRDefault="001838A4" w:rsidP="003906AC">
            <w:pPr>
              <w:snapToGrid w:val="0"/>
              <w:contextualSpacing/>
              <w:jc w:val="left"/>
              <w:rPr>
                <w:rFonts w:ascii="宋体" w:eastAsia="宋体" w:hAnsi="宋体" w:cs="Times New Roman"/>
                <w:sz w:val="24"/>
                <w:szCs w:val="24"/>
              </w:rPr>
            </w:pPr>
          </w:p>
          <w:p w14:paraId="16B81C45" w14:textId="77777777" w:rsidR="001838A4" w:rsidRDefault="001838A4" w:rsidP="003906AC">
            <w:pPr>
              <w:snapToGrid w:val="0"/>
              <w:contextualSpacing/>
              <w:jc w:val="left"/>
              <w:rPr>
                <w:rFonts w:ascii="宋体" w:eastAsia="宋体" w:hAnsi="宋体" w:cs="Times New Roman"/>
                <w:sz w:val="24"/>
                <w:szCs w:val="24"/>
              </w:rPr>
            </w:pPr>
          </w:p>
          <w:p w14:paraId="04EB8789" w14:textId="77777777" w:rsidR="001838A4" w:rsidRDefault="001838A4" w:rsidP="003906AC">
            <w:pPr>
              <w:snapToGrid w:val="0"/>
              <w:contextualSpacing/>
              <w:jc w:val="left"/>
              <w:rPr>
                <w:rFonts w:ascii="宋体" w:eastAsia="宋体" w:hAnsi="宋体" w:cs="Times New Roman"/>
                <w:sz w:val="24"/>
                <w:szCs w:val="24"/>
              </w:rPr>
            </w:pPr>
          </w:p>
          <w:p w14:paraId="5C40BF0B" w14:textId="77777777" w:rsidR="001838A4" w:rsidRDefault="001838A4" w:rsidP="003906AC">
            <w:pPr>
              <w:snapToGrid w:val="0"/>
              <w:contextualSpacing/>
              <w:jc w:val="left"/>
              <w:rPr>
                <w:rFonts w:ascii="宋体" w:eastAsia="宋体" w:hAnsi="宋体" w:cs="Times New Roman"/>
                <w:sz w:val="24"/>
                <w:szCs w:val="24"/>
              </w:rPr>
            </w:pPr>
          </w:p>
          <w:p w14:paraId="5340BC1F" w14:textId="77777777" w:rsidR="001838A4" w:rsidRDefault="001838A4" w:rsidP="003906AC">
            <w:pPr>
              <w:snapToGrid w:val="0"/>
              <w:contextualSpacing/>
              <w:jc w:val="left"/>
              <w:rPr>
                <w:rFonts w:ascii="宋体" w:eastAsia="宋体" w:hAnsi="宋体" w:cs="Times New Roman"/>
                <w:sz w:val="24"/>
                <w:szCs w:val="24"/>
              </w:rPr>
            </w:pPr>
          </w:p>
          <w:p w14:paraId="7566FBCE" w14:textId="77777777" w:rsidR="001838A4" w:rsidRDefault="001838A4" w:rsidP="003906AC">
            <w:pPr>
              <w:snapToGrid w:val="0"/>
              <w:contextualSpacing/>
              <w:jc w:val="left"/>
              <w:rPr>
                <w:rFonts w:ascii="宋体" w:eastAsia="宋体" w:hAnsi="宋体" w:cs="Times New Roman"/>
                <w:sz w:val="24"/>
                <w:szCs w:val="24"/>
              </w:rPr>
            </w:pPr>
          </w:p>
          <w:p w14:paraId="75A47A00" w14:textId="77777777" w:rsidR="001838A4" w:rsidRDefault="001838A4" w:rsidP="003906AC">
            <w:pPr>
              <w:snapToGrid w:val="0"/>
              <w:contextualSpacing/>
              <w:jc w:val="left"/>
              <w:rPr>
                <w:rFonts w:ascii="宋体" w:eastAsia="宋体" w:hAnsi="宋体" w:cs="Times New Roman"/>
                <w:sz w:val="24"/>
                <w:szCs w:val="24"/>
              </w:rPr>
            </w:pPr>
          </w:p>
          <w:p w14:paraId="2CEF9EA4" w14:textId="77777777" w:rsidR="001838A4" w:rsidRDefault="001838A4" w:rsidP="003906AC">
            <w:pPr>
              <w:snapToGrid w:val="0"/>
              <w:contextualSpacing/>
              <w:jc w:val="left"/>
              <w:rPr>
                <w:rFonts w:ascii="宋体" w:eastAsia="宋体" w:hAnsi="宋体" w:cs="Times New Roman"/>
                <w:sz w:val="24"/>
                <w:szCs w:val="24"/>
              </w:rPr>
            </w:pPr>
          </w:p>
          <w:p w14:paraId="133754E3" w14:textId="77777777" w:rsidR="001838A4" w:rsidRDefault="001838A4" w:rsidP="003906AC">
            <w:pPr>
              <w:snapToGrid w:val="0"/>
              <w:contextualSpacing/>
              <w:jc w:val="left"/>
              <w:rPr>
                <w:rFonts w:ascii="宋体" w:eastAsia="宋体" w:hAnsi="宋体" w:cs="Times New Roman"/>
                <w:sz w:val="24"/>
                <w:szCs w:val="24"/>
              </w:rPr>
            </w:pPr>
          </w:p>
          <w:p w14:paraId="261C0EF6" w14:textId="77777777" w:rsidR="001838A4" w:rsidRDefault="001838A4" w:rsidP="003906AC">
            <w:pPr>
              <w:snapToGrid w:val="0"/>
              <w:contextualSpacing/>
              <w:jc w:val="left"/>
              <w:rPr>
                <w:rFonts w:ascii="宋体" w:eastAsia="宋体" w:hAnsi="宋体" w:cs="Times New Roman"/>
                <w:sz w:val="24"/>
                <w:szCs w:val="24"/>
              </w:rPr>
            </w:pPr>
          </w:p>
          <w:p w14:paraId="7101A38E" w14:textId="77777777" w:rsidR="001838A4" w:rsidRDefault="001838A4" w:rsidP="003906AC">
            <w:pPr>
              <w:snapToGrid w:val="0"/>
              <w:contextualSpacing/>
              <w:jc w:val="left"/>
              <w:rPr>
                <w:rFonts w:ascii="宋体" w:eastAsia="宋体" w:hAnsi="宋体" w:cs="Times New Roman"/>
                <w:sz w:val="24"/>
                <w:szCs w:val="24"/>
              </w:rPr>
            </w:pPr>
          </w:p>
          <w:p w14:paraId="254F5A7D" w14:textId="0094F67D" w:rsidR="001838A4" w:rsidRPr="003A6081" w:rsidRDefault="001838A4"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再次探索归纳，得出和楞次定律相近的结论。体会科学结论的总结和归纳是曲折、艰辛的。</w:t>
            </w:r>
          </w:p>
        </w:tc>
      </w:tr>
      <w:tr w:rsidR="005B0545" w:rsidRPr="003A6081" w14:paraId="3FA9A7A5" w14:textId="77777777" w:rsidTr="00E44615">
        <w:tc>
          <w:tcPr>
            <w:tcW w:w="1555" w:type="dxa"/>
          </w:tcPr>
          <w:p w14:paraId="2E92D36B" w14:textId="6D9047D9" w:rsidR="00E44615" w:rsidRPr="00CF5372" w:rsidRDefault="00E44615" w:rsidP="00CF5372">
            <w:pPr>
              <w:snapToGrid w:val="0"/>
              <w:contextualSpacing/>
              <w:jc w:val="center"/>
              <w:rPr>
                <w:rFonts w:ascii="宋体" w:eastAsia="宋体" w:hAnsi="宋体" w:cs="Times New Roman"/>
                <w:b/>
                <w:bCs/>
                <w:sz w:val="24"/>
                <w:szCs w:val="24"/>
              </w:rPr>
            </w:pPr>
            <w:r w:rsidRPr="00CF5372">
              <w:rPr>
                <w:rFonts w:ascii="宋体" w:eastAsia="宋体" w:hAnsi="宋体" w:cs="Times New Roman" w:hint="eastAsia"/>
                <w:b/>
                <w:bCs/>
                <w:sz w:val="24"/>
                <w:szCs w:val="24"/>
              </w:rPr>
              <w:t>知识应用</w:t>
            </w:r>
          </w:p>
        </w:tc>
        <w:tc>
          <w:tcPr>
            <w:tcW w:w="4961" w:type="dxa"/>
          </w:tcPr>
          <w:p w14:paraId="37DE9365" w14:textId="77777777" w:rsidR="0063134F" w:rsidRDefault="0063134F" w:rsidP="0063134F">
            <w:pPr>
              <w:snapToGrid w:val="0"/>
              <w:contextualSpacing/>
              <w:jc w:val="left"/>
              <w:rPr>
                <w:rFonts w:ascii="宋体" w:eastAsia="宋体" w:hAnsi="宋体" w:cs="Times New Roman"/>
                <w:sz w:val="24"/>
                <w:szCs w:val="24"/>
              </w:rPr>
            </w:pPr>
            <w:r w:rsidRPr="0063134F">
              <w:rPr>
                <w:rFonts w:ascii="宋体" w:eastAsia="宋体" w:hAnsi="宋体" w:cs="Times New Roman" w:hint="eastAsia"/>
                <w:b/>
                <w:bCs/>
                <w:sz w:val="24"/>
                <w:szCs w:val="24"/>
              </w:rPr>
              <w:t>解密</w:t>
            </w:r>
            <w:r>
              <w:rPr>
                <w:rFonts w:ascii="宋体" w:eastAsia="宋体" w:hAnsi="宋体" w:cs="Times New Roman" w:hint="eastAsia"/>
                <w:sz w:val="24"/>
                <w:szCs w:val="24"/>
              </w:rPr>
              <w:t>：</w:t>
            </w:r>
          </w:p>
          <w:p w14:paraId="55F3A48F" w14:textId="77777777" w:rsidR="0063134F" w:rsidRDefault="0063134F" w:rsidP="0063134F">
            <w:pPr>
              <w:snapToGrid w:val="0"/>
              <w:contextualSpacing/>
              <w:jc w:val="left"/>
              <w:rPr>
                <w:rFonts w:ascii="宋体" w:eastAsia="宋体" w:hAnsi="宋体" w:cs="Times New Roman"/>
                <w:sz w:val="24"/>
                <w:szCs w:val="24"/>
              </w:rPr>
            </w:pPr>
            <w:r w:rsidRPr="0063134F">
              <w:rPr>
                <w:rFonts w:ascii="宋体" w:eastAsia="宋体" w:hAnsi="宋体" w:cs="宋体"/>
                <w:noProof/>
                <w:kern w:val="0"/>
                <w:sz w:val="24"/>
                <w:szCs w:val="24"/>
                <w14:ligatures w14:val="none"/>
              </w:rPr>
              <w:drawing>
                <wp:inline distT="0" distB="0" distL="0" distR="0" wp14:anchorId="5BFD4F5E" wp14:editId="7112CD85">
                  <wp:extent cx="1557337" cy="1419153"/>
                  <wp:effectExtent l="0" t="0" r="5080" b="0"/>
                  <wp:docPr id="13081932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68987" cy="1429769"/>
                          </a:xfrm>
                          <a:prstGeom prst="rect">
                            <a:avLst/>
                          </a:prstGeom>
                          <a:noFill/>
                          <a:ln>
                            <a:noFill/>
                          </a:ln>
                        </pic:spPr>
                      </pic:pic>
                    </a:graphicData>
                  </a:graphic>
                </wp:inline>
              </w:drawing>
            </w:r>
          </w:p>
          <w:p w14:paraId="3F2C4771" w14:textId="77777777" w:rsidR="0063134F" w:rsidRDefault="0063134F" w:rsidP="0063134F">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问题：线圈受到的安培力方向？</w:t>
            </w:r>
          </w:p>
          <w:p w14:paraId="5408CFA5" w14:textId="77777777" w:rsidR="0063134F" w:rsidRDefault="0063134F" w:rsidP="0063134F">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教师引导：有什么简便方法快速判断线圈和磁铁间的相互作用？</w:t>
            </w:r>
          </w:p>
          <w:p w14:paraId="38D3F1FD" w14:textId="77777777" w:rsidR="0063134F" w:rsidRDefault="00E21C63" w:rsidP="0063134F">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学生：可以将环形电流看作小磁针。</w:t>
            </w:r>
          </w:p>
          <w:p w14:paraId="1052ED58" w14:textId="77777777" w:rsidR="00E21C63" w:rsidRDefault="00E21C63" w:rsidP="0063134F">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问题：</w:t>
            </w:r>
            <w:r w:rsidRPr="00E21C63">
              <w:rPr>
                <w:rFonts w:ascii="宋体" w:eastAsia="宋体" w:hAnsi="宋体" w:cs="Times New Roman" w:hint="eastAsia"/>
                <w:sz w:val="24"/>
                <w:szCs w:val="24"/>
              </w:rPr>
              <w:t>减少的机械能去哪儿了呢？</w:t>
            </w:r>
          </w:p>
          <w:p w14:paraId="0788B074" w14:textId="10A97D2E" w:rsidR="00E21C63" w:rsidRDefault="00E21C63" w:rsidP="0063134F">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学生：通过电磁感应，将机械能转化为电能，最终转化为内</w:t>
            </w:r>
            <w:r w:rsidR="004C6C2E">
              <w:rPr>
                <w:rFonts w:ascii="宋体" w:eastAsia="宋体" w:hAnsi="宋体" w:cs="Times New Roman" w:hint="eastAsia"/>
                <w:sz w:val="24"/>
                <w:szCs w:val="24"/>
              </w:rPr>
              <w:t>能</w:t>
            </w:r>
            <w:r>
              <w:rPr>
                <w:rFonts w:ascii="宋体" w:eastAsia="宋体" w:hAnsi="宋体" w:cs="Times New Roman" w:hint="eastAsia"/>
                <w:sz w:val="24"/>
                <w:szCs w:val="24"/>
              </w:rPr>
              <w:t>。</w:t>
            </w:r>
          </w:p>
          <w:p w14:paraId="393DBA30" w14:textId="77777777" w:rsidR="00E21C63" w:rsidRDefault="00E21C63" w:rsidP="00E21C63">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问题：</w:t>
            </w:r>
            <w:r w:rsidRPr="00E21C63">
              <w:rPr>
                <w:rFonts w:ascii="宋体" w:eastAsia="宋体" w:hAnsi="宋体" w:cs="Times New Roman" w:hint="eastAsia"/>
                <w:sz w:val="24"/>
                <w:szCs w:val="24"/>
              </w:rPr>
              <w:t>如果导体环不固定呢，它将如何运动？</w:t>
            </w:r>
          </w:p>
          <w:p w14:paraId="6C3C56EC" w14:textId="250EF3CB" w:rsidR="00E21C63" w:rsidRDefault="00E21C63" w:rsidP="00E21C63">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学生：向下跑开。</w:t>
            </w:r>
            <w:r w:rsidR="004C6C2E">
              <w:rPr>
                <w:rFonts w:ascii="宋体" w:eastAsia="宋体" w:hAnsi="宋体" w:cs="Times New Roman" w:hint="eastAsia"/>
                <w:sz w:val="24"/>
                <w:szCs w:val="24"/>
              </w:rPr>
              <w:t>通过运动阻碍磁通量增大。</w:t>
            </w:r>
          </w:p>
          <w:p w14:paraId="034C8C4A" w14:textId="5169116C" w:rsidR="004C6C2E" w:rsidRDefault="004C6C2E" w:rsidP="004C6C2E">
            <w:pPr>
              <w:snapToGrid w:val="0"/>
              <w:contextualSpacing/>
              <w:jc w:val="left"/>
              <w:rPr>
                <w:rFonts w:ascii="宋体" w:eastAsia="宋体" w:hAnsi="宋体" w:cs="Times New Roman"/>
                <w:b/>
                <w:bCs/>
                <w:sz w:val="24"/>
                <w:szCs w:val="24"/>
              </w:rPr>
            </w:pPr>
            <w:r>
              <w:rPr>
                <w:rFonts w:ascii="宋体" w:eastAsia="宋体" w:hAnsi="宋体" w:cs="Times New Roman" w:hint="eastAsia"/>
                <w:b/>
                <w:bCs/>
                <w:sz w:val="24"/>
                <w:szCs w:val="24"/>
              </w:rPr>
              <w:t>三、学以致用</w:t>
            </w:r>
          </w:p>
          <w:p w14:paraId="6B8506A7" w14:textId="735AF3EC" w:rsidR="004C6C2E" w:rsidRPr="004C6C2E" w:rsidRDefault="004C6C2E" w:rsidP="004C6C2E">
            <w:pPr>
              <w:snapToGrid w:val="0"/>
              <w:contextualSpacing/>
              <w:jc w:val="left"/>
              <w:rPr>
                <w:rFonts w:ascii="宋体" w:eastAsia="宋体" w:hAnsi="宋体" w:cs="Times New Roman"/>
                <w:sz w:val="24"/>
                <w:szCs w:val="24"/>
              </w:rPr>
            </w:pPr>
            <w:r w:rsidRPr="004C6C2E">
              <w:rPr>
                <w:rFonts w:ascii="宋体" w:eastAsia="宋体" w:hAnsi="宋体" w:cs="Times New Roman" w:hint="eastAsia"/>
                <w:sz w:val="24"/>
                <w:szCs w:val="24"/>
              </w:rPr>
              <w:t>新闻速递：</w:t>
            </w:r>
          </w:p>
          <w:p w14:paraId="695D28BB" w14:textId="77777777" w:rsidR="004C6C2E" w:rsidRPr="004C6C2E" w:rsidRDefault="004C6C2E" w:rsidP="004C6C2E">
            <w:pPr>
              <w:snapToGrid w:val="0"/>
              <w:contextualSpacing/>
              <w:jc w:val="left"/>
              <w:rPr>
                <w:rFonts w:ascii="宋体" w:eastAsia="宋体" w:hAnsi="宋体" w:cs="Times New Roman"/>
                <w:sz w:val="24"/>
                <w:szCs w:val="24"/>
              </w:rPr>
            </w:pPr>
            <w:r w:rsidRPr="004C6C2E">
              <w:rPr>
                <w:rFonts w:ascii="宋体" w:eastAsia="宋体" w:hAnsi="宋体" w:cs="Times New Roman" w:hint="eastAsia"/>
                <w:sz w:val="24"/>
                <w:szCs w:val="24"/>
              </w:rPr>
              <w:t>我们熟知磁铁不能吸引金银。但最近媒体报导了几起怪事，有人发现从正规渠道购买的金条</w:t>
            </w:r>
            <w:r w:rsidRPr="004C6C2E">
              <w:rPr>
                <w:rFonts w:ascii="宋体" w:eastAsia="宋体" w:hAnsi="宋体" w:cs="Times New Roman" w:hint="eastAsia"/>
                <w:sz w:val="24"/>
                <w:szCs w:val="24"/>
              </w:rPr>
              <w:lastRenderedPageBreak/>
              <w:t>能被磁铁</w:t>
            </w:r>
            <w:r w:rsidRPr="004C6C2E">
              <w:rPr>
                <w:rFonts w:ascii="宋体" w:eastAsia="宋体" w:hAnsi="宋体" w:cs="Times New Roman"/>
                <w:sz w:val="24"/>
                <w:szCs w:val="24"/>
              </w:rPr>
              <w:t>“</w:t>
            </w:r>
            <w:r w:rsidRPr="004C6C2E">
              <w:rPr>
                <w:rFonts w:ascii="宋体" w:eastAsia="宋体" w:hAnsi="宋体" w:cs="Times New Roman" w:hint="eastAsia"/>
                <w:sz w:val="24"/>
                <w:szCs w:val="24"/>
              </w:rPr>
              <w:t>吸</w:t>
            </w:r>
            <w:r w:rsidRPr="004C6C2E">
              <w:rPr>
                <w:rFonts w:ascii="宋体" w:eastAsia="宋体" w:hAnsi="宋体" w:cs="Times New Roman"/>
                <w:sz w:val="24"/>
                <w:szCs w:val="24"/>
              </w:rPr>
              <w:t>”</w:t>
            </w:r>
            <w:r w:rsidRPr="004C6C2E">
              <w:rPr>
                <w:rFonts w:ascii="宋体" w:eastAsia="宋体" w:hAnsi="宋体" w:cs="Times New Roman" w:hint="eastAsia"/>
                <w:sz w:val="24"/>
                <w:szCs w:val="24"/>
              </w:rPr>
              <w:t>得动起来，当强磁铁对着金条前后快速移动时，金条被</w:t>
            </w:r>
            <w:r w:rsidRPr="004C6C2E">
              <w:rPr>
                <w:rFonts w:ascii="宋体" w:eastAsia="宋体" w:hAnsi="宋体" w:cs="Times New Roman"/>
                <w:sz w:val="24"/>
                <w:szCs w:val="24"/>
              </w:rPr>
              <w:t>“</w:t>
            </w:r>
            <w:r w:rsidRPr="004C6C2E">
              <w:rPr>
                <w:rFonts w:ascii="宋体" w:eastAsia="宋体" w:hAnsi="宋体" w:cs="Times New Roman" w:hint="eastAsia"/>
                <w:sz w:val="24"/>
                <w:szCs w:val="24"/>
              </w:rPr>
              <w:t>吸</w:t>
            </w:r>
            <w:r w:rsidRPr="004C6C2E">
              <w:rPr>
                <w:rFonts w:ascii="宋体" w:eastAsia="宋体" w:hAnsi="宋体" w:cs="Times New Roman"/>
                <w:sz w:val="24"/>
                <w:szCs w:val="24"/>
              </w:rPr>
              <w:t>”</w:t>
            </w:r>
            <w:r w:rsidRPr="004C6C2E">
              <w:rPr>
                <w:rFonts w:ascii="宋体" w:eastAsia="宋体" w:hAnsi="宋体" w:cs="Times New Roman" w:hint="eastAsia"/>
                <w:sz w:val="24"/>
                <w:szCs w:val="24"/>
              </w:rPr>
              <w:t>得前后摆动，于是就怀疑金条有问题，但通过专业检测这些金条都符合国家标准。</w:t>
            </w:r>
          </w:p>
          <w:p w14:paraId="2C83AEDF" w14:textId="77777777" w:rsidR="004C6C2E" w:rsidRPr="004C6C2E" w:rsidRDefault="004C6C2E" w:rsidP="004C6C2E">
            <w:pPr>
              <w:snapToGrid w:val="0"/>
              <w:contextualSpacing/>
              <w:jc w:val="left"/>
              <w:rPr>
                <w:rFonts w:ascii="宋体" w:eastAsia="宋体" w:hAnsi="宋体" w:cs="Times New Roman"/>
                <w:sz w:val="24"/>
                <w:szCs w:val="24"/>
              </w:rPr>
            </w:pPr>
            <w:r w:rsidRPr="004C6C2E">
              <w:rPr>
                <w:rFonts w:ascii="宋体" w:eastAsia="宋体" w:hAnsi="宋体" w:cs="Times New Roman" w:hint="eastAsia"/>
                <w:b/>
                <w:bCs/>
                <w:sz w:val="24"/>
                <w:szCs w:val="24"/>
              </w:rPr>
              <w:t>是真的吗？</w:t>
            </w:r>
          </w:p>
          <w:p w14:paraId="52D87D79" w14:textId="77777777" w:rsidR="004C6C2E" w:rsidRPr="004C6C2E" w:rsidRDefault="004C6C2E" w:rsidP="004C6C2E">
            <w:pPr>
              <w:snapToGrid w:val="0"/>
              <w:contextualSpacing/>
              <w:jc w:val="left"/>
              <w:rPr>
                <w:rFonts w:ascii="宋体" w:eastAsia="宋体" w:hAnsi="宋体" w:cs="Times New Roman"/>
                <w:sz w:val="24"/>
                <w:szCs w:val="24"/>
              </w:rPr>
            </w:pPr>
            <w:r w:rsidRPr="004C6C2E">
              <w:rPr>
                <w:rFonts w:ascii="宋体" w:eastAsia="宋体" w:hAnsi="宋体" w:cs="Times New Roman" w:hint="eastAsia"/>
                <w:b/>
                <w:bCs/>
                <w:sz w:val="24"/>
                <w:szCs w:val="24"/>
              </w:rPr>
              <w:t>这种方法可以检验金子的真假吗？</w:t>
            </w:r>
          </w:p>
          <w:p w14:paraId="52858776" w14:textId="42DC5356" w:rsidR="004C6C2E" w:rsidRDefault="004C6C2E" w:rsidP="004C6C2E">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教师现场实验演示。</w:t>
            </w:r>
          </w:p>
          <w:p w14:paraId="5D2E6F1B" w14:textId="227383C4" w:rsidR="004C6C2E" w:rsidRDefault="005B0545" w:rsidP="004C6C2E">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学生：这是电磁感应相关，来拒去留。</w:t>
            </w:r>
          </w:p>
          <w:p w14:paraId="4B61746A" w14:textId="77777777" w:rsidR="005B0545" w:rsidRDefault="005B0545" w:rsidP="004C6C2E">
            <w:pPr>
              <w:snapToGrid w:val="0"/>
              <w:contextualSpacing/>
              <w:jc w:val="left"/>
              <w:rPr>
                <w:rFonts w:ascii="宋体" w:eastAsia="宋体" w:hAnsi="宋体" w:cs="Times New Roman"/>
                <w:sz w:val="24"/>
                <w:szCs w:val="24"/>
              </w:rPr>
            </w:pPr>
          </w:p>
          <w:p w14:paraId="425A8C09" w14:textId="77777777" w:rsidR="005B0545" w:rsidRPr="005B0545" w:rsidRDefault="005B0545" w:rsidP="005B0545">
            <w:pPr>
              <w:snapToGrid w:val="0"/>
              <w:spacing w:after="0" w:line="240" w:lineRule="auto"/>
              <w:contextualSpacing/>
              <w:jc w:val="left"/>
              <w:rPr>
                <w:rFonts w:ascii="宋体" w:eastAsia="宋体" w:hAnsi="宋体" w:cs="Times New Roman"/>
                <w:sz w:val="24"/>
                <w:szCs w:val="24"/>
              </w:rPr>
            </w:pPr>
            <w:r w:rsidRPr="005B0545">
              <w:rPr>
                <w:rFonts w:ascii="宋体" w:eastAsia="宋体" w:hAnsi="宋体" w:cs="Times New Roman" w:hint="eastAsia"/>
                <w:b/>
                <w:bCs/>
                <w:sz w:val="24"/>
                <w:szCs w:val="24"/>
              </w:rPr>
              <w:t>当堂训练：</w:t>
            </w:r>
            <w:r w:rsidRPr="005B0545">
              <w:rPr>
                <w:rFonts w:ascii="宋体" w:eastAsia="宋体" w:hAnsi="宋体" w:cs="Times New Roman" w:hint="eastAsia"/>
                <w:sz w:val="24"/>
                <w:szCs w:val="24"/>
              </w:rPr>
              <w:t>如图，导体棒</w:t>
            </w:r>
            <w:r w:rsidRPr="005B0545">
              <w:rPr>
                <w:rFonts w:ascii="宋体" w:eastAsia="宋体" w:hAnsi="宋体" w:cs="Times New Roman"/>
                <w:sz w:val="24"/>
                <w:szCs w:val="24"/>
              </w:rPr>
              <w:t>CD向右运动，感应电流方向如何？</w:t>
            </w:r>
          </w:p>
          <w:p w14:paraId="26BB0F43" w14:textId="1360127F" w:rsidR="005B0545" w:rsidRPr="005B0545" w:rsidRDefault="005B0545" w:rsidP="005B0545">
            <w:pPr>
              <w:snapToGrid w:val="0"/>
              <w:spacing w:after="0" w:line="240" w:lineRule="auto"/>
              <w:contextualSpacing/>
              <w:jc w:val="left"/>
              <w:rPr>
                <w:rFonts w:ascii="宋体" w:eastAsia="宋体" w:hAnsi="宋体" w:cs="Times New Roman"/>
                <w:sz w:val="24"/>
                <w:szCs w:val="24"/>
              </w:rPr>
            </w:pPr>
            <w:r w:rsidRPr="005B0545">
              <w:rPr>
                <w:rFonts w:ascii="宋体" w:eastAsia="宋体" w:hAnsi="宋体" w:cs="Times New Roman"/>
                <w:sz w:val="24"/>
                <w:szCs w:val="24"/>
              </w:rPr>
              <w:drawing>
                <wp:inline distT="0" distB="0" distL="0" distR="0" wp14:anchorId="67B23FEA" wp14:editId="59286E44">
                  <wp:extent cx="1223962" cy="923833"/>
                  <wp:effectExtent l="0" t="0" r="0" b="0"/>
                  <wp:docPr id="7" name="图片 6">
                    <a:extLst xmlns:a="http://schemas.openxmlformats.org/drawingml/2006/main">
                      <a:ext uri="{FF2B5EF4-FFF2-40B4-BE49-F238E27FC236}">
                        <a16:creationId xmlns:a16="http://schemas.microsoft.com/office/drawing/2014/main" id="{1BA1DA56-6F14-68B4-183F-BE8426D42F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1BA1DA56-6F14-68B4-183F-BE8426D42F60}"/>
                              </a:ext>
                            </a:extLst>
                          </pic:cNvPr>
                          <pic:cNvPicPr>
                            <a:picLocks noChangeAspect="1"/>
                          </pic:cNvPicPr>
                        </pic:nvPicPr>
                        <pic:blipFill>
                          <a:blip r:embed="rId16"/>
                          <a:stretch>
                            <a:fillRect/>
                          </a:stretch>
                        </pic:blipFill>
                        <pic:spPr>
                          <a:xfrm>
                            <a:off x="0" y="0"/>
                            <a:ext cx="1232934" cy="930605"/>
                          </a:xfrm>
                          <a:prstGeom prst="rect">
                            <a:avLst/>
                          </a:prstGeom>
                        </pic:spPr>
                      </pic:pic>
                    </a:graphicData>
                  </a:graphic>
                </wp:inline>
              </w:drawing>
            </w:r>
          </w:p>
          <w:p w14:paraId="71453695" w14:textId="48BA1049" w:rsidR="005B0545" w:rsidRPr="005B0545" w:rsidRDefault="005B0545" w:rsidP="005B0545">
            <w:pPr>
              <w:snapToGrid w:val="0"/>
              <w:spacing w:after="0" w:line="240" w:lineRule="auto"/>
              <w:contextualSpacing/>
              <w:jc w:val="left"/>
              <w:rPr>
                <w:rFonts w:ascii="宋体" w:eastAsia="宋体" w:hAnsi="宋体" w:cs="Times New Roman"/>
                <w:sz w:val="24"/>
                <w:szCs w:val="24"/>
              </w:rPr>
            </w:pPr>
            <w:r w:rsidRPr="005B0545">
              <w:rPr>
                <w:rFonts w:ascii="宋体" w:eastAsia="宋体" w:hAnsi="宋体" w:hint="eastAsia"/>
                <w:szCs w:val="21"/>
              </w:rPr>
              <w:t>阅</w:t>
            </w:r>
            <w:r w:rsidRPr="005B0545">
              <w:rPr>
                <w:rFonts w:ascii="宋体" w:eastAsia="宋体" w:hAnsi="宋体" w:cs="Times New Roman" w:hint="eastAsia"/>
                <w:sz w:val="24"/>
                <w:szCs w:val="24"/>
              </w:rPr>
              <w:t>读教材P</w:t>
            </w:r>
            <w:r w:rsidRPr="005B0545">
              <w:rPr>
                <w:rFonts w:ascii="宋体" w:eastAsia="宋体" w:hAnsi="宋体" w:cs="Times New Roman"/>
                <w:sz w:val="24"/>
                <w:szCs w:val="24"/>
              </w:rPr>
              <w:t>27</w:t>
            </w:r>
            <w:r w:rsidRPr="005B0545">
              <w:rPr>
                <w:rFonts w:ascii="宋体" w:eastAsia="宋体" w:hAnsi="宋体" w:cs="Times New Roman" w:hint="eastAsia"/>
                <w:sz w:val="24"/>
                <w:szCs w:val="24"/>
              </w:rPr>
              <w:t>，学习使用右手定则</w:t>
            </w:r>
          </w:p>
          <w:p w14:paraId="67807DA8" w14:textId="04FF88E8" w:rsidR="005B0545" w:rsidRPr="005B0545" w:rsidRDefault="005B0545" w:rsidP="004C6C2E">
            <w:pPr>
              <w:snapToGrid w:val="0"/>
              <w:contextualSpacing/>
              <w:jc w:val="left"/>
              <w:rPr>
                <w:rFonts w:ascii="宋体" w:eastAsia="宋体" w:hAnsi="宋体" w:cs="Times New Roman" w:hint="eastAsia"/>
                <w:sz w:val="24"/>
                <w:szCs w:val="24"/>
              </w:rPr>
            </w:pPr>
            <w:r w:rsidRPr="00BD3345">
              <w:rPr>
                <w:b/>
                <w:bCs/>
                <w:noProof/>
                <w:szCs w:val="21"/>
              </w:rPr>
              <w:drawing>
                <wp:anchor distT="0" distB="0" distL="114300" distR="114300" simplePos="0" relativeHeight="251659264" behindDoc="0" locked="0" layoutInCell="1" allowOverlap="1" wp14:anchorId="5A33EB4B" wp14:editId="5689CCD6">
                  <wp:simplePos x="0" y="0"/>
                  <wp:positionH relativeFrom="column">
                    <wp:posOffset>-2540</wp:posOffset>
                  </wp:positionH>
                  <wp:positionV relativeFrom="paragraph">
                    <wp:posOffset>196215</wp:posOffset>
                  </wp:positionV>
                  <wp:extent cx="1005840" cy="1244600"/>
                  <wp:effectExtent l="0" t="0" r="3810" b="0"/>
                  <wp:wrapSquare wrapText="bothSides"/>
                  <wp:docPr id="17" name="图片 16">
                    <a:extLst xmlns:a="http://schemas.openxmlformats.org/drawingml/2006/main">
                      <a:ext uri="{FF2B5EF4-FFF2-40B4-BE49-F238E27FC236}">
                        <a16:creationId xmlns:a16="http://schemas.microsoft.com/office/drawing/2014/main" id="{97A770B8-09E2-DCF4-6C3C-88E6D49E22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97A770B8-09E2-DCF4-6C3C-88E6D49E2242}"/>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05840" cy="1244600"/>
                          </a:xfrm>
                          <a:prstGeom prst="rect">
                            <a:avLst/>
                          </a:prstGeom>
                        </pic:spPr>
                      </pic:pic>
                    </a:graphicData>
                  </a:graphic>
                  <wp14:sizeRelH relativeFrom="page">
                    <wp14:pctWidth>0</wp14:pctWidth>
                  </wp14:sizeRelH>
                  <wp14:sizeRelV relativeFrom="page">
                    <wp14:pctHeight>0</wp14:pctHeight>
                  </wp14:sizeRelV>
                </wp:anchor>
              </w:drawing>
            </w:r>
          </w:p>
          <w:p w14:paraId="37F66437" w14:textId="77777777" w:rsidR="004C6C2E" w:rsidRPr="004C6C2E" w:rsidRDefault="004C6C2E" w:rsidP="004C6C2E">
            <w:pPr>
              <w:snapToGrid w:val="0"/>
              <w:contextualSpacing/>
              <w:jc w:val="left"/>
              <w:rPr>
                <w:rFonts w:ascii="宋体" w:eastAsia="宋体" w:hAnsi="宋体" w:cs="Times New Roman" w:hint="eastAsia"/>
                <w:sz w:val="24"/>
                <w:szCs w:val="24"/>
              </w:rPr>
            </w:pPr>
          </w:p>
          <w:p w14:paraId="212B110A" w14:textId="46CE4A01" w:rsidR="00E21C63" w:rsidRDefault="00E21C63" w:rsidP="00E21C63">
            <w:pPr>
              <w:snapToGrid w:val="0"/>
              <w:contextualSpacing/>
              <w:jc w:val="center"/>
              <w:rPr>
                <w:rFonts w:ascii="宋体" w:eastAsia="宋体" w:hAnsi="宋体" w:cs="Times New Roman"/>
                <w:sz w:val="24"/>
                <w:szCs w:val="24"/>
              </w:rPr>
            </w:pPr>
          </w:p>
          <w:p w14:paraId="51C569B7" w14:textId="4AB9C0B0" w:rsidR="001838A4" w:rsidRPr="00E21C63" w:rsidRDefault="001838A4" w:rsidP="004C6C2E">
            <w:pPr>
              <w:snapToGrid w:val="0"/>
              <w:ind w:firstLineChars="500" w:firstLine="1200"/>
              <w:contextualSpacing/>
              <w:jc w:val="left"/>
              <w:rPr>
                <w:rFonts w:ascii="宋体" w:eastAsia="宋体" w:hAnsi="宋体" w:cs="Times New Roman" w:hint="eastAsia"/>
                <w:sz w:val="24"/>
                <w:szCs w:val="24"/>
              </w:rPr>
            </w:pPr>
          </w:p>
        </w:tc>
        <w:tc>
          <w:tcPr>
            <w:tcW w:w="1780" w:type="dxa"/>
          </w:tcPr>
          <w:p w14:paraId="36AEFE5F" w14:textId="77777777" w:rsidR="00E44615" w:rsidRDefault="00E44615" w:rsidP="003906AC">
            <w:pPr>
              <w:snapToGrid w:val="0"/>
              <w:contextualSpacing/>
              <w:jc w:val="left"/>
              <w:rPr>
                <w:rFonts w:ascii="宋体" w:eastAsia="宋体" w:hAnsi="宋体" w:cs="Times New Roman"/>
                <w:sz w:val="24"/>
                <w:szCs w:val="24"/>
              </w:rPr>
            </w:pPr>
          </w:p>
          <w:p w14:paraId="1B9100D6" w14:textId="77777777" w:rsidR="001838A4" w:rsidRDefault="001838A4" w:rsidP="003906AC">
            <w:pPr>
              <w:snapToGrid w:val="0"/>
              <w:contextualSpacing/>
              <w:jc w:val="left"/>
              <w:rPr>
                <w:rFonts w:ascii="宋体" w:eastAsia="宋体" w:hAnsi="宋体" w:cs="Times New Roman"/>
                <w:sz w:val="24"/>
                <w:szCs w:val="24"/>
              </w:rPr>
            </w:pPr>
          </w:p>
          <w:p w14:paraId="5380AF38" w14:textId="77777777" w:rsidR="001838A4" w:rsidRDefault="001838A4" w:rsidP="003906AC">
            <w:pPr>
              <w:snapToGrid w:val="0"/>
              <w:contextualSpacing/>
              <w:jc w:val="left"/>
              <w:rPr>
                <w:rFonts w:ascii="宋体" w:eastAsia="宋体" w:hAnsi="宋体" w:cs="Times New Roman"/>
                <w:sz w:val="24"/>
                <w:szCs w:val="24"/>
              </w:rPr>
            </w:pPr>
          </w:p>
          <w:p w14:paraId="3C837B01" w14:textId="77777777" w:rsidR="001838A4" w:rsidRDefault="001838A4" w:rsidP="003906AC">
            <w:pPr>
              <w:snapToGrid w:val="0"/>
              <w:contextualSpacing/>
              <w:jc w:val="left"/>
              <w:rPr>
                <w:rFonts w:ascii="宋体" w:eastAsia="宋体" w:hAnsi="宋体" w:cs="Times New Roman"/>
                <w:sz w:val="24"/>
                <w:szCs w:val="24"/>
              </w:rPr>
            </w:pPr>
          </w:p>
          <w:p w14:paraId="355CC0A2" w14:textId="77777777" w:rsidR="001838A4" w:rsidRDefault="001838A4" w:rsidP="003906AC">
            <w:pPr>
              <w:snapToGrid w:val="0"/>
              <w:contextualSpacing/>
              <w:jc w:val="left"/>
              <w:rPr>
                <w:rFonts w:ascii="宋体" w:eastAsia="宋体" w:hAnsi="宋体" w:cs="Times New Roman"/>
                <w:sz w:val="24"/>
                <w:szCs w:val="24"/>
              </w:rPr>
            </w:pPr>
          </w:p>
          <w:p w14:paraId="1AEDECDA" w14:textId="77777777" w:rsidR="001838A4" w:rsidRDefault="001838A4" w:rsidP="003906AC">
            <w:pPr>
              <w:snapToGrid w:val="0"/>
              <w:contextualSpacing/>
              <w:jc w:val="left"/>
              <w:rPr>
                <w:rFonts w:ascii="宋体" w:eastAsia="宋体" w:hAnsi="宋体" w:cs="Times New Roman"/>
                <w:sz w:val="24"/>
                <w:szCs w:val="24"/>
              </w:rPr>
            </w:pPr>
          </w:p>
          <w:p w14:paraId="1AEFD87F" w14:textId="77777777" w:rsidR="001838A4" w:rsidRDefault="001838A4" w:rsidP="003906AC">
            <w:pPr>
              <w:snapToGrid w:val="0"/>
              <w:contextualSpacing/>
              <w:jc w:val="left"/>
              <w:rPr>
                <w:rFonts w:ascii="宋体" w:eastAsia="宋体" w:hAnsi="宋体" w:cs="Times New Roman"/>
                <w:sz w:val="24"/>
                <w:szCs w:val="24"/>
              </w:rPr>
            </w:pPr>
          </w:p>
          <w:p w14:paraId="10746ED3" w14:textId="77777777" w:rsidR="001838A4" w:rsidRDefault="001838A4" w:rsidP="003906AC">
            <w:pPr>
              <w:snapToGrid w:val="0"/>
              <w:contextualSpacing/>
              <w:jc w:val="left"/>
              <w:rPr>
                <w:rFonts w:ascii="宋体" w:eastAsia="宋体" w:hAnsi="宋体" w:cs="Times New Roman"/>
                <w:sz w:val="24"/>
                <w:szCs w:val="24"/>
              </w:rPr>
            </w:pPr>
          </w:p>
          <w:p w14:paraId="032B5251" w14:textId="77777777" w:rsidR="001838A4" w:rsidRDefault="001838A4" w:rsidP="003906AC">
            <w:pPr>
              <w:snapToGrid w:val="0"/>
              <w:contextualSpacing/>
              <w:jc w:val="left"/>
              <w:rPr>
                <w:rFonts w:ascii="宋体" w:eastAsia="宋体" w:hAnsi="宋体" w:cs="Times New Roman"/>
                <w:sz w:val="24"/>
                <w:szCs w:val="24"/>
              </w:rPr>
            </w:pPr>
          </w:p>
          <w:p w14:paraId="1F7FD4DE" w14:textId="77777777" w:rsidR="001838A4" w:rsidRDefault="001838A4"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从物质观、相互作用观和能量观的角度解释引课实验。</w:t>
            </w:r>
          </w:p>
          <w:p w14:paraId="3FFBF333" w14:textId="77777777" w:rsidR="001838A4" w:rsidRDefault="001838A4"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并拓展思考，得到楞次定律的另一表述“来拒去留”。</w:t>
            </w:r>
          </w:p>
          <w:p w14:paraId="0A030870" w14:textId="77777777" w:rsidR="001838A4" w:rsidRDefault="001838A4" w:rsidP="003906AC">
            <w:pPr>
              <w:snapToGrid w:val="0"/>
              <w:contextualSpacing/>
              <w:jc w:val="left"/>
              <w:rPr>
                <w:rFonts w:ascii="宋体" w:eastAsia="宋体" w:hAnsi="宋体" w:cs="Times New Roman"/>
                <w:sz w:val="24"/>
                <w:szCs w:val="24"/>
              </w:rPr>
            </w:pPr>
          </w:p>
          <w:p w14:paraId="67074A97" w14:textId="77777777" w:rsidR="001838A4" w:rsidRDefault="001838A4" w:rsidP="003906AC">
            <w:pPr>
              <w:snapToGrid w:val="0"/>
              <w:contextualSpacing/>
              <w:jc w:val="left"/>
              <w:rPr>
                <w:rFonts w:ascii="宋体" w:eastAsia="宋体" w:hAnsi="宋体" w:cs="Times New Roman"/>
                <w:sz w:val="24"/>
                <w:szCs w:val="24"/>
              </w:rPr>
            </w:pPr>
          </w:p>
          <w:p w14:paraId="3BAC5A5B" w14:textId="77777777" w:rsidR="001838A4" w:rsidRDefault="001838A4" w:rsidP="003906AC">
            <w:pPr>
              <w:snapToGrid w:val="0"/>
              <w:contextualSpacing/>
              <w:jc w:val="left"/>
              <w:rPr>
                <w:rFonts w:ascii="宋体" w:eastAsia="宋体" w:hAnsi="宋体" w:cs="Times New Roman"/>
                <w:sz w:val="24"/>
                <w:szCs w:val="24"/>
              </w:rPr>
            </w:pPr>
          </w:p>
          <w:p w14:paraId="5573507A" w14:textId="77777777" w:rsidR="001838A4" w:rsidRDefault="001838A4" w:rsidP="003906AC">
            <w:pPr>
              <w:snapToGrid w:val="0"/>
              <w:contextualSpacing/>
              <w:jc w:val="left"/>
              <w:rPr>
                <w:rFonts w:ascii="宋体" w:eastAsia="宋体" w:hAnsi="宋体" w:cs="Times New Roman"/>
                <w:sz w:val="24"/>
                <w:szCs w:val="24"/>
              </w:rPr>
            </w:pPr>
          </w:p>
          <w:p w14:paraId="1B2A9CA2" w14:textId="47F7F692" w:rsidR="001838A4" w:rsidRDefault="005B0545" w:rsidP="003906AC">
            <w:pPr>
              <w:snapToGrid w:val="0"/>
              <w:contextualSpacing/>
              <w:jc w:val="left"/>
              <w:rPr>
                <w:rFonts w:ascii="宋体" w:eastAsia="宋体" w:hAnsi="宋体" w:cs="Times New Roman" w:hint="eastAsia"/>
                <w:sz w:val="24"/>
                <w:szCs w:val="24"/>
              </w:rPr>
            </w:pPr>
            <w:r>
              <w:rPr>
                <w:rFonts w:ascii="宋体" w:eastAsia="宋体" w:hAnsi="宋体" w:cs="Times New Roman" w:hint="eastAsia"/>
                <w:sz w:val="24"/>
                <w:szCs w:val="24"/>
              </w:rPr>
              <w:t>利用所学知识解释生活中的现象，激发批判性思维。</w:t>
            </w:r>
          </w:p>
          <w:p w14:paraId="23B4A5A3" w14:textId="77777777" w:rsidR="001838A4" w:rsidRDefault="001838A4" w:rsidP="003906AC">
            <w:pPr>
              <w:snapToGrid w:val="0"/>
              <w:contextualSpacing/>
              <w:jc w:val="left"/>
              <w:rPr>
                <w:rFonts w:ascii="宋体" w:eastAsia="宋体" w:hAnsi="宋体" w:cs="Times New Roman"/>
                <w:sz w:val="24"/>
                <w:szCs w:val="24"/>
              </w:rPr>
            </w:pPr>
          </w:p>
          <w:p w14:paraId="7D693531" w14:textId="77777777" w:rsidR="001838A4" w:rsidRDefault="001838A4" w:rsidP="003906AC">
            <w:pPr>
              <w:snapToGrid w:val="0"/>
              <w:contextualSpacing/>
              <w:jc w:val="left"/>
              <w:rPr>
                <w:rFonts w:ascii="宋体" w:eastAsia="宋体" w:hAnsi="宋体" w:cs="Times New Roman"/>
                <w:sz w:val="24"/>
                <w:szCs w:val="24"/>
              </w:rPr>
            </w:pPr>
          </w:p>
          <w:p w14:paraId="3C9C0B8E" w14:textId="77777777" w:rsidR="001838A4" w:rsidRDefault="001838A4" w:rsidP="003906AC">
            <w:pPr>
              <w:snapToGrid w:val="0"/>
              <w:contextualSpacing/>
              <w:jc w:val="left"/>
              <w:rPr>
                <w:rFonts w:ascii="宋体" w:eastAsia="宋体" w:hAnsi="宋体" w:cs="Times New Roman"/>
                <w:sz w:val="24"/>
                <w:szCs w:val="24"/>
              </w:rPr>
            </w:pPr>
          </w:p>
          <w:p w14:paraId="06187244" w14:textId="77777777" w:rsidR="005B0545" w:rsidRDefault="005B0545" w:rsidP="003906AC">
            <w:pPr>
              <w:snapToGrid w:val="0"/>
              <w:contextualSpacing/>
              <w:jc w:val="left"/>
              <w:rPr>
                <w:rFonts w:ascii="宋体" w:eastAsia="宋体" w:hAnsi="宋体" w:cs="Times New Roman"/>
                <w:sz w:val="24"/>
                <w:szCs w:val="24"/>
              </w:rPr>
            </w:pPr>
          </w:p>
          <w:p w14:paraId="3C47647F" w14:textId="77777777" w:rsidR="005B0545" w:rsidRDefault="005B0545" w:rsidP="003906AC">
            <w:pPr>
              <w:snapToGrid w:val="0"/>
              <w:contextualSpacing/>
              <w:jc w:val="left"/>
              <w:rPr>
                <w:rFonts w:ascii="宋体" w:eastAsia="宋体" w:hAnsi="宋体" w:cs="Times New Roman"/>
                <w:sz w:val="24"/>
                <w:szCs w:val="24"/>
              </w:rPr>
            </w:pPr>
          </w:p>
          <w:p w14:paraId="1D757F84" w14:textId="639B43ED" w:rsidR="005B0545" w:rsidRPr="003A6081" w:rsidRDefault="005B0545" w:rsidP="003906AC">
            <w:pPr>
              <w:snapToGrid w:val="0"/>
              <w:contextualSpacing/>
              <w:jc w:val="left"/>
              <w:rPr>
                <w:rFonts w:ascii="宋体" w:eastAsia="宋体" w:hAnsi="宋体" w:cs="Times New Roman" w:hint="eastAsia"/>
                <w:sz w:val="24"/>
                <w:szCs w:val="24"/>
              </w:rPr>
            </w:pPr>
            <w:r>
              <w:rPr>
                <w:rFonts w:ascii="宋体" w:eastAsia="宋体" w:hAnsi="宋体" w:cs="Times New Roman" w:hint="eastAsia"/>
                <w:sz w:val="24"/>
                <w:szCs w:val="24"/>
              </w:rPr>
              <w:t>体会楞次定律的普适性，并能够学习和了解右手定则。</w:t>
            </w:r>
          </w:p>
        </w:tc>
      </w:tr>
      <w:tr w:rsidR="005B0545" w:rsidRPr="003A6081" w14:paraId="1592B917" w14:textId="77777777" w:rsidTr="00E44615">
        <w:tc>
          <w:tcPr>
            <w:tcW w:w="1555" w:type="dxa"/>
          </w:tcPr>
          <w:p w14:paraId="5E1064B7" w14:textId="6D59033E" w:rsidR="00E44615" w:rsidRPr="00CF5372" w:rsidRDefault="00E44615" w:rsidP="00CF5372">
            <w:pPr>
              <w:snapToGrid w:val="0"/>
              <w:contextualSpacing/>
              <w:jc w:val="center"/>
              <w:rPr>
                <w:rFonts w:ascii="宋体" w:eastAsia="宋体" w:hAnsi="宋体" w:cs="Times New Roman"/>
                <w:b/>
                <w:bCs/>
                <w:sz w:val="24"/>
                <w:szCs w:val="24"/>
              </w:rPr>
            </w:pPr>
            <w:r w:rsidRPr="00CF5372">
              <w:rPr>
                <w:rFonts w:ascii="宋体" w:eastAsia="宋体" w:hAnsi="宋体" w:cs="Times New Roman" w:hint="eastAsia"/>
                <w:b/>
                <w:bCs/>
                <w:sz w:val="24"/>
                <w:szCs w:val="24"/>
              </w:rPr>
              <w:lastRenderedPageBreak/>
              <w:t>课堂小结</w:t>
            </w:r>
          </w:p>
        </w:tc>
        <w:tc>
          <w:tcPr>
            <w:tcW w:w="4961" w:type="dxa"/>
          </w:tcPr>
          <w:p w14:paraId="24B565A3" w14:textId="77777777" w:rsidR="00E44615" w:rsidRDefault="001838A4"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问题：通过本节课的学习，你有什么收获？</w:t>
            </w:r>
          </w:p>
          <w:p w14:paraId="6193BFA8" w14:textId="77777777" w:rsidR="001838A4" w:rsidRDefault="001838A4"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物理观念</w:t>
            </w:r>
          </w:p>
          <w:p w14:paraId="78DB2627" w14:textId="77777777" w:rsidR="001838A4" w:rsidRDefault="001838A4"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物理方法</w:t>
            </w:r>
          </w:p>
          <w:p w14:paraId="35F4A14A" w14:textId="3AF250E8" w:rsidR="001838A4" w:rsidRPr="003A6081" w:rsidRDefault="001838A4"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科学态度</w:t>
            </w:r>
          </w:p>
        </w:tc>
        <w:tc>
          <w:tcPr>
            <w:tcW w:w="1780" w:type="dxa"/>
          </w:tcPr>
          <w:p w14:paraId="04DC6170" w14:textId="4B0125F0" w:rsidR="00E44615" w:rsidRPr="003A6081" w:rsidRDefault="001838A4" w:rsidP="003906AC">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让学生主体从多维度总结本课的收获。</w:t>
            </w:r>
          </w:p>
        </w:tc>
      </w:tr>
    </w:tbl>
    <w:p w14:paraId="4B2989F7" w14:textId="77777777" w:rsidR="00E44615" w:rsidRPr="001838A4" w:rsidRDefault="00E44615" w:rsidP="003906AC">
      <w:pPr>
        <w:snapToGrid w:val="0"/>
        <w:contextualSpacing/>
        <w:jc w:val="left"/>
        <w:rPr>
          <w:rFonts w:ascii="宋体" w:eastAsia="宋体" w:hAnsi="宋体" w:cs="Times New Roman"/>
          <w:sz w:val="24"/>
          <w:szCs w:val="24"/>
        </w:rPr>
      </w:pPr>
    </w:p>
    <w:p w14:paraId="6B5CEB28" w14:textId="5EBA0C73" w:rsidR="001838A4" w:rsidRPr="001838A4" w:rsidRDefault="001838A4" w:rsidP="001838A4">
      <w:pPr>
        <w:snapToGrid w:val="0"/>
        <w:contextualSpacing/>
        <w:jc w:val="left"/>
        <w:rPr>
          <w:rFonts w:ascii="宋体" w:eastAsia="宋体" w:hAnsi="宋体" w:cs="Times New Roman"/>
          <w:sz w:val="24"/>
          <w:szCs w:val="24"/>
        </w:rPr>
      </w:pPr>
      <w:r>
        <w:rPr>
          <w:rFonts w:ascii="宋体" w:eastAsia="宋体" w:hAnsi="宋体" w:cs="Times New Roman" w:hint="eastAsia"/>
          <w:sz w:val="24"/>
          <w:szCs w:val="24"/>
        </w:rPr>
        <w:t>【</w:t>
      </w:r>
      <w:r w:rsidRPr="001838A4">
        <w:rPr>
          <w:rFonts w:ascii="宋体" w:eastAsia="宋体" w:hAnsi="宋体" w:cs="Times New Roman" w:hint="eastAsia"/>
          <w:sz w:val="24"/>
          <w:szCs w:val="24"/>
        </w:rPr>
        <w:t>反思总结</w:t>
      </w:r>
      <w:r>
        <w:rPr>
          <w:rFonts w:ascii="宋体" w:eastAsia="宋体" w:hAnsi="宋体" w:cs="Times New Roman" w:hint="eastAsia"/>
          <w:sz w:val="24"/>
          <w:szCs w:val="24"/>
        </w:rPr>
        <w:t>】</w:t>
      </w:r>
    </w:p>
    <w:p w14:paraId="61E007CA" w14:textId="66B640F6" w:rsidR="00E44615" w:rsidRPr="001838A4" w:rsidRDefault="001838A4" w:rsidP="001838A4">
      <w:pPr>
        <w:snapToGrid w:val="0"/>
        <w:ind w:firstLineChars="200" w:firstLine="480"/>
        <w:contextualSpacing/>
        <w:jc w:val="left"/>
        <w:rPr>
          <w:rFonts w:ascii="宋体" w:eastAsia="宋体" w:hAnsi="宋体" w:cs="Times New Roman"/>
          <w:sz w:val="24"/>
          <w:szCs w:val="24"/>
        </w:rPr>
      </w:pPr>
      <w:r w:rsidRPr="001838A4">
        <w:rPr>
          <w:rFonts w:ascii="宋体" w:eastAsia="宋体" w:hAnsi="宋体" w:cs="Times New Roman" w:hint="eastAsia"/>
          <w:sz w:val="24"/>
          <w:szCs w:val="24"/>
        </w:rPr>
        <w:t>本节课尝试采用探究式教学强调的是学生的参与和体验，让学生成为课堂学习的主人，参与实验结论的得岀，在参与的过程中体会物理规律得岀的艰辛和乐趣，大胆的放开学生</w:t>
      </w:r>
      <w:r w:rsidRPr="001838A4">
        <w:rPr>
          <w:rFonts w:ascii="宋体" w:eastAsia="宋体" w:hAnsi="宋体" w:cs="Times New Roman"/>
          <w:sz w:val="24"/>
          <w:szCs w:val="24"/>
        </w:rPr>
        <w:t>,不能代替学生，不能急于求成，让学生自己总结经验，获得新知。</w:t>
      </w:r>
    </w:p>
    <w:sectPr w:rsidR="00E44615" w:rsidRPr="001838A4" w:rsidSect="006A29B4">
      <w:pgSz w:w="11906" w:h="16838"/>
      <w:pgMar w:top="1440" w:right="1800" w:bottom="1440" w:left="180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D331AF" w14:textId="77777777" w:rsidR="007848F2" w:rsidRDefault="007848F2" w:rsidP="003906AC">
      <w:pPr>
        <w:spacing w:after="0" w:line="240" w:lineRule="auto"/>
      </w:pPr>
      <w:r>
        <w:separator/>
      </w:r>
    </w:p>
  </w:endnote>
  <w:endnote w:type="continuationSeparator" w:id="0">
    <w:p w14:paraId="23B9CAAB" w14:textId="77777777" w:rsidR="007848F2" w:rsidRDefault="007848F2" w:rsidP="003906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MT">
    <w:altName w:val="Arial"/>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0F757A" w14:textId="77777777" w:rsidR="007848F2" w:rsidRDefault="007848F2" w:rsidP="003906AC">
      <w:pPr>
        <w:spacing w:after="0" w:line="240" w:lineRule="auto"/>
      </w:pPr>
      <w:r>
        <w:separator/>
      </w:r>
    </w:p>
  </w:footnote>
  <w:footnote w:type="continuationSeparator" w:id="0">
    <w:p w14:paraId="5C6BC1AF" w14:textId="77777777" w:rsidR="007848F2" w:rsidRDefault="007848F2" w:rsidP="003906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4E1025"/>
    <w:multiLevelType w:val="hybridMultilevel"/>
    <w:tmpl w:val="18AE4D8C"/>
    <w:lvl w:ilvl="0" w:tplc="5C4A0CDC">
      <w:start w:val="1"/>
      <w:numFmt w:val="bullet"/>
      <w:lvlText w:val="•"/>
      <w:lvlJc w:val="left"/>
      <w:pPr>
        <w:tabs>
          <w:tab w:val="num" w:pos="720"/>
        </w:tabs>
        <w:ind w:left="720" w:hanging="360"/>
      </w:pPr>
      <w:rPr>
        <w:rFonts w:ascii="Arial MT" w:hAnsi="Arial MT" w:hint="default"/>
      </w:rPr>
    </w:lvl>
    <w:lvl w:ilvl="1" w:tplc="CC50BF3C" w:tentative="1">
      <w:start w:val="1"/>
      <w:numFmt w:val="bullet"/>
      <w:lvlText w:val="•"/>
      <w:lvlJc w:val="left"/>
      <w:pPr>
        <w:tabs>
          <w:tab w:val="num" w:pos="1440"/>
        </w:tabs>
        <w:ind w:left="1440" w:hanging="360"/>
      </w:pPr>
      <w:rPr>
        <w:rFonts w:ascii="Arial MT" w:hAnsi="Arial MT" w:hint="default"/>
      </w:rPr>
    </w:lvl>
    <w:lvl w:ilvl="2" w:tplc="D214DF8A" w:tentative="1">
      <w:start w:val="1"/>
      <w:numFmt w:val="bullet"/>
      <w:lvlText w:val="•"/>
      <w:lvlJc w:val="left"/>
      <w:pPr>
        <w:tabs>
          <w:tab w:val="num" w:pos="2160"/>
        </w:tabs>
        <w:ind w:left="2160" w:hanging="360"/>
      </w:pPr>
      <w:rPr>
        <w:rFonts w:ascii="Arial MT" w:hAnsi="Arial MT" w:hint="default"/>
      </w:rPr>
    </w:lvl>
    <w:lvl w:ilvl="3" w:tplc="5CFA6C4C" w:tentative="1">
      <w:start w:val="1"/>
      <w:numFmt w:val="bullet"/>
      <w:lvlText w:val="•"/>
      <w:lvlJc w:val="left"/>
      <w:pPr>
        <w:tabs>
          <w:tab w:val="num" w:pos="2880"/>
        </w:tabs>
        <w:ind w:left="2880" w:hanging="360"/>
      </w:pPr>
      <w:rPr>
        <w:rFonts w:ascii="Arial MT" w:hAnsi="Arial MT" w:hint="default"/>
      </w:rPr>
    </w:lvl>
    <w:lvl w:ilvl="4" w:tplc="FCFE5180" w:tentative="1">
      <w:start w:val="1"/>
      <w:numFmt w:val="bullet"/>
      <w:lvlText w:val="•"/>
      <w:lvlJc w:val="left"/>
      <w:pPr>
        <w:tabs>
          <w:tab w:val="num" w:pos="3600"/>
        </w:tabs>
        <w:ind w:left="3600" w:hanging="360"/>
      </w:pPr>
      <w:rPr>
        <w:rFonts w:ascii="Arial MT" w:hAnsi="Arial MT" w:hint="default"/>
      </w:rPr>
    </w:lvl>
    <w:lvl w:ilvl="5" w:tplc="10CA622E" w:tentative="1">
      <w:start w:val="1"/>
      <w:numFmt w:val="bullet"/>
      <w:lvlText w:val="•"/>
      <w:lvlJc w:val="left"/>
      <w:pPr>
        <w:tabs>
          <w:tab w:val="num" w:pos="4320"/>
        </w:tabs>
        <w:ind w:left="4320" w:hanging="360"/>
      </w:pPr>
      <w:rPr>
        <w:rFonts w:ascii="Arial MT" w:hAnsi="Arial MT" w:hint="default"/>
      </w:rPr>
    </w:lvl>
    <w:lvl w:ilvl="6" w:tplc="14DE101E" w:tentative="1">
      <w:start w:val="1"/>
      <w:numFmt w:val="bullet"/>
      <w:lvlText w:val="•"/>
      <w:lvlJc w:val="left"/>
      <w:pPr>
        <w:tabs>
          <w:tab w:val="num" w:pos="5040"/>
        </w:tabs>
        <w:ind w:left="5040" w:hanging="360"/>
      </w:pPr>
      <w:rPr>
        <w:rFonts w:ascii="Arial MT" w:hAnsi="Arial MT" w:hint="default"/>
      </w:rPr>
    </w:lvl>
    <w:lvl w:ilvl="7" w:tplc="A538D9D4" w:tentative="1">
      <w:start w:val="1"/>
      <w:numFmt w:val="bullet"/>
      <w:lvlText w:val="•"/>
      <w:lvlJc w:val="left"/>
      <w:pPr>
        <w:tabs>
          <w:tab w:val="num" w:pos="5760"/>
        </w:tabs>
        <w:ind w:left="5760" w:hanging="360"/>
      </w:pPr>
      <w:rPr>
        <w:rFonts w:ascii="Arial MT" w:hAnsi="Arial MT" w:hint="default"/>
      </w:rPr>
    </w:lvl>
    <w:lvl w:ilvl="8" w:tplc="374A6ECC" w:tentative="1">
      <w:start w:val="1"/>
      <w:numFmt w:val="bullet"/>
      <w:lvlText w:val="•"/>
      <w:lvlJc w:val="left"/>
      <w:pPr>
        <w:tabs>
          <w:tab w:val="num" w:pos="6480"/>
        </w:tabs>
        <w:ind w:left="6480" w:hanging="360"/>
      </w:pPr>
      <w:rPr>
        <w:rFonts w:ascii="Arial MT" w:hAnsi="Arial MT" w:hint="default"/>
      </w:rPr>
    </w:lvl>
  </w:abstractNum>
  <w:abstractNum w:abstractNumId="1" w15:restartNumberingAfterBreak="0">
    <w:nsid w:val="2FCB3212"/>
    <w:multiLevelType w:val="hybridMultilevel"/>
    <w:tmpl w:val="176CDCEC"/>
    <w:lvl w:ilvl="0" w:tplc="CC00B0A8">
      <w:start w:val="1"/>
      <w:numFmt w:val="bullet"/>
      <w:lvlText w:val="•"/>
      <w:lvlJc w:val="left"/>
      <w:pPr>
        <w:tabs>
          <w:tab w:val="num" w:pos="720"/>
        </w:tabs>
        <w:ind w:left="720" w:hanging="360"/>
      </w:pPr>
      <w:rPr>
        <w:rFonts w:ascii="Arial MT" w:hAnsi="Arial MT" w:hint="default"/>
      </w:rPr>
    </w:lvl>
    <w:lvl w:ilvl="1" w:tplc="AA00665E" w:tentative="1">
      <w:start w:val="1"/>
      <w:numFmt w:val="bullet"/>
      <w:lvlText w:val="•"/>
      <w:lvlJc w:val="left"/>
      <w:pPr>
        <w:tabs>
          <w:tab w:val="num" w:pos="1440"/>
        </w:tabs>
        <w:ind w:left="1440" w:hanging="360"/>
      </w:pPr>
      <w:rPr>
        <w:rFonts w:ascii="Arial MT" w:hAnsi="Arial MT" w:hint="default"/>
      </w:rPr>
    </w:lvl>
    <w:lvl w:ilvl="2" w:tplc="A078CB4E" w:tentative="1">
      <w:start w:val="1"/>
      <w:numFmt w:val="bullet"/>
      <w:lvlText w:val="•"/>
      <w:lvlJc w:val="left"/>
      <w:pPr>
        <w:tabs>
          <w:tab w:val="num" w:pos="2160"/>
        </w:tabs>
        <w:ind w:left="2160" w:hanging="360"/>
      </w:pPr>
      <w:rPr>
        <w:rFonts w:ascii="Arial MT" w:hAnsi="Arial MT" w:hint="default"/>
      </w:rPr>
    </w:lvl>
    <w:lvl w:ilvl="3" w:tplc="18FE0B70" w:tentative="1">
      <w:start w:val="1"/>
      <w:numFmt w:val="bullet"/>
      <w:lvlText w:val="•"/>
      <w:lvlJc w:val="left"/>
      <w:pPr>
        <w:tabs>
          <w:tab w:val="num" w:pos="2880"/>
        </w:tabs>
        <w:ind w:left="2880" w:hanging="360"/>
      </w:pPr>
      <w:rPr>
        <w:rFonts w:ascii="Arial MT" w:hAnsi="Arial MT" w:hint="default"/>
      </w:rPr>
    </w:lvl>
    <w:lvl w:ilvl="4" w:tplc="371CC008" w:tentative="1">
      <w:start w:val="1"/>
      <w:numFmt w:val="bullet"/>
      <w:lvlText w:val="•"/>
      <w:lvlJc w:val="left"/>
      <w:pPr>
        <w:tabs>
          <w:tab w:val="num" w:pos="3600"/>
        </w:tabs>
        <w:ind w:left="3600" w:hanging="360"/>
      </w:pPr>
      <w:rPr>
        <w:rFonts w:ascii="Arial MT" w:hAnsi="Arial MT" w:hint="default"/>
      </w:rPr>
    </w:lvl>
    <w:lvl w:ilvl="5" w:tplc="8AB4AB74" w:tentative="1">
      <w:start w:val="1"/>
      <w:numFmt w:val="bullet"/>
      <w:lvlText w:val="•"/>
      <w:lvlJc w:val="left"/>
      <w:pPr>
        <w:tabs>
          <w:tab w:val="num" w:pos="4320"/>
        </w:tabs>
        <w:ind w:left="4320" w:hanging="360"/>
      </w:pPr>
      <w:rPr>
        <w:rFonts w:ascii="Arial MT" w:hAnsi="Arial MT" w:hint="default"/>
      </w:rPr>
    </w:lvl>
    <w:lvl w:ilvl="6" w:tplc="0EE61494" w:tentative="1">
      <w:start w:val="1"/>
      <w:numFmt w:val="bullet"/>
      <w:lvlText w:val="•"/>
      <w:lvlJc w:val="left"/>
      <w:pPr>
        <w:tabs>
          <w:tab w:val="num" w:pos="5040"/>
        </w:tabs>
        <w:ind w:left="5040" w:hanging="360"/>
      </w:pPr>
      <w:rPr>
        <w:rFonts w:ascii="Arial MT" w:hAnsi="Arial MT" w:hint="default"/>
      </w:rPr>
    </w:lvl>
    <w:lvl w:ilvl="7" w:tplc="F49456B4" w:tentative="1">
      <w:start w:val="1"/>
      <w:numFmt w:val="bullet"/>
      <w:lvlText w:val="•"/>
      <w:lvlJc w:val="left"/>
      <w:pPr>
        <w:tabs>
          <w:tab w:val="num" w:pos="5760"/>
        </w:tabs>
        <w:ind w:left="5760" w:hanging="360"/>
      </w:pPr>
      <w:rPr>
        <w:rFonts w:ascii="Arial MT" w:hAnsi="Arial MT" w:hint="default"/>
      </w:rPr>
    </w:lvl>
    <w:lvl w:ilvl="8" w:tplc="B3CABD04" w:tentative="1">
      <w:start w:val="1"/>
      <w:numFmt w:val="bullet"/>
      <w:lvlText w:val="•"/>
      <w:lvlJc w:val="left"/>
      <w:pPr>
        <w:tabs>
          <w:tab w:val="num" w:pos="6480"/>
        </w:tabs>
        <w:ind w:left="6480" w:hanging="360"/>
      </w:pPr>
      <w:rPr>
        <w:rFonts w:ascii="Arial MT" w:hAnsi="Arial MT" w:hint="default"/>
      </w:rPr>
    </w:lvl>
  </w:abstractNum>
  <w:abstractNum w:abstractNumId="2" w15:restartNumberingAfterBreak="0">
    <w:nsid w:val="3CF13195"/>
    <w:multiLevelType w:val="hybridMultilevel"/>
    <w:tmpl w:val="89BC8362"/>
    <w:lvl w:ilvl="0" w:tplc="4664C0A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680697422">
    <w:abstractNumId w:val="1"/>
  </w:num>
  <w:num w:numId="2" w16cid:durableId="1914662378">
    <w:abstractNumId w:val="0"/>
  </w:num>
  <w:num w:numId="3" w16cid:durableId="778668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6741"/>
    <w:rsid w:val="00047955"/>
    <w:rsid w:val="000E4F72"/>
    <w:rsid w:val="001838A4"/>
    <w:rsid w:val="002B7BF3"/>
    <w:rsid w:val="003554C2"/>
    <w:rsid w:val="003906AC"/>
    <w:rsid w:val="003A6081"/>
    <w:rsid w:val="004C6C2E"/>
    <w:rsid w:val="0059708E"/>
    <w:rsid w:val="005B0545"/>
    <w:rsid w:val="0063134F"/>
    <w:rsid w:val="00674B2D"/>
    <w:rsid w:val="006A29B4"/>
    <w:rsid w:val="007848F2"/>
    <w:rsid w:val="00806741"/>
    <w:rsid w:val="008C6D35"/>
    <w:rsid w:val="00A61C74"/>
    <w:rsid w:val="00AB6664"/>
    <w:rsid w:val="00BD6739"/>
    <w:rsid w:val="00CF5372"/>
    <w:rsid w:val="00E21C63"/>
    <w:rsid w:val="00E44615"/>
    <w:rsid w:val="00E67179"/>
    <w:rsid w:val="00EB68D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D52507"/>
  <w15:chartTrackingRefBased/>
  <w15:docId w15:val="{612678DE-0963-457F-8CFB-78DF705C9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906AC"/>
    <w:pPr>
      <w:tabs>
        <w:tab w:val="center" w:pos="4320"/>
        <w:tab w:val="right" w:pos="8640"/>
      </w:tabs>
      <w:snapToGrid w:val="0"/>
      <w:spacing w:line="240" w:lineRule="auto"/>
      <w:jc w:val="center"/>
    </w:pPr>
    <w:rPr>
      <w:sz w:val="18"/>
      <w:szCs w:val="18"/>
    </w:rPr>
  </w:style>
  <w:style w:type="character" w:customStyle="1" w:styleId="a4">
    <w:name w:val="页眉 字符"/>
    <w:basedOn w:val="a0"/>
    <w:link w:val="a3"/>
    <w:uiPriority w:val="99"/>
    <w:rsid w:val="003906AC"/>
    <w:rPr>
      <w:sz w:val="18"/>
      <w:szCs w:val="18"/>
    </w:rPr>
  </w:style>
  <w:style w:type="paragraph" w:styleId="a5">
    <w:name w:val="footer"/>
    <w:basedOn w:val="a"/>
    <w:link w:val="a6"/>
    <w:uiPriority w:val="99"/>
    <w:unhideWhenUsed/>
    <w:rsid w:val="003906AC"/>
    <w:pPr>
      <w:tabs>
        <w:tab w:val="center" w:pos="4320"/>
        <w:tab w:val="right" w:pos="8640"/>
      </w:tabs>
      <w:snapToGrid w:val="0"/>
      <w:spacing w:line="240" w:lineRule="auto"/>
      <w:jc w:val="left"/>
    </w:pPr>
    <w:rPr>
      <w:sz w:val="18"/>
      <w:szCs w:val="18"/>
    </w:rPr>
  </w:style>
  <w:style w:type="character" w:customStyle="1" w:styleId="a6">
    <w:name w:val="页脚 字符"/>
    <w:basedOn w:val="a0"/>
    <w:link w:val="a5"/>
    <w:uiPriority w:val="99"/>
    <w:rsid w:val="003906AC"/>
    <w:rPr>
      <w:sz w:val="18"/>
      <w:szCs w:val="18"/>
    </w:rPr>
  </w:style>
  <w:style w:type="table" w:styleId="a7">
    <w:name w:val="Table Grid"/>
    <w:basedOn w:val="a1"/>
    <w:uiPriority w:val="39"/>
    <w:rsid w:val="00E446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CF5372"/>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30759">
      <w:bodyDiv w:val="1"/>
      <w:marLeft w:val="0"/>
      <w:marRight w:val="0"/>
      <w:marTop w:val="0"/>
      <w:marBottom w:val="0"/>
      <w:divBdr>
        <w:top w:val="none" w:sz="0" w:space="0" w:color="auto"/>
        <w:left w:val="none" w:sz="0" w:space="0" w:color="auto"/>
        <w:bottom w:val="none" w:sz="0" w:space="0" w:color="auto"/>
        <w:right w:val="none" w:sz="0" w:space="0" w:color="auto"/>
      </w:divBdr>
    </w:div>
    <w:div w:id="24061252">
      <w:bodyDiv w:val="1"/>
      <w:marLeft w:val="0"/>
      <w:marRight w:val="0"/>
      <w:marTop w:val="0"/>
      <w:marBottom w:val="0"/>
      <w:divBdr>
        <w:top w:val="none" w:sz="0" w:space="0" w:color="auto"/>
        <w:left w:val="none" w:sz="0" w:space="0" w:color="auto"/>
        <w:bottom w:val="none" w:sz="0" w:space="0" w:color="auto"/>
        <w:right w:val="none" w:sz="0" w:space="0" w:color="auto"/>
      </w:divBdr>
    </w:div>
    <w:div w:id="34277089">
      <w:bodyDiv w:val="1"/>
      <w:marLeft w:val="0"/>
      <w:marRight w:val="0"/>
      <w:marTop w:val="0"/>
      <w:marBottom w:val="0"/>
      <w:divBdr>
        <w:top w:val="none" w:sz="0" w:space="0" w:color="auto"/>
        <w:left w:val="none" w:sz="0" w:space="0" w:color="auto"/>
        <w:bottom w:val="none" w:sz="0" w:space="0" w:color="auto"/>
        <w:right w:val="none" w:sz="0" w:space="0" w:color="auto"/>
      </w:divBdr>
    </w:div>
    <w:div w:id="139154163">
      <w:bodyDiv w:val="1"/>
      <w:marLeft w:val="0"/>
      <w:marRight w:val="0"/>
      <w:marTop w:val="0"/>
      <w:marBottom w:val="0"/>
      <w:divBdr>
        <w:top w:val="none" w:sz="0" w:space="0" w:color="auto"/>
        <w:left w:val="none" w:sz="0" w:space="0" w:color="auto"/>
        <w:bottom w:val="none" w:sz="0" w:space="0" w:color="auto"/>
        <w:right w:val="none" w:sz="0" w:space="0" w:color="auto"/>
      </w:divBdr>
    </w:div>
    <w:div w:id="441188505">
      <w:bodyDiv w:val="1"/>
      <w:marLeft w:val="0"/>
      <w:marRight w:val="0"/>
      <w:marTop w:val="0"/>
      <w:marBottom w:val="0"/>
      <w:divBdr>
        <w:top w:val="none" w:sz="0" w:space="0" w:color="auto"/>
        <w:left w:val="none" w:sz="0" w:space="0" w:color="auto"/>
        <w:bottom w:val="none" w:sz="0" w:space="0" w:color="auto"/>
        <w:right w:val="none" w:sz="0" w:space="0" w:color="auto"/>
      </w:divBdr>
    </w:div>
    <w:div w:id="542210005">
      <w:bodyDiv w:val="1"/>
      <w:marLeft w:val="0"/>
      <w:marRight w:val="0"/>
      <w:marTop w:val="0"/>
      <w:marBottom w:val="0"/>
      <w:divBdr>
        <w:top w:val="none" w:sz="0" w:space="0" w:color="auto"/>
        <w:left w:val="none" w:sz="0" w:space="0" w:color="auto"/>
        <w:bottom w:val="none" w:sz="0" w:space="0" w:color="auto"/>
        <w:right w:val="none" w:sz="0" w:space="0" w:color="auto"/>
      </w:divBdr>
    </w:div>
    <w:div w:id="917254623">
      <w:bodyDiv w:val="1"/>
      <w:marLeft w:val="0"/>
      <w:marRight w:val="0"/>
      <w:marTop w:val="0"/>
      <w:marBottom w:val="0"/>
      <w:divBdr>
        <w:top w:val="none" w:sz="0" w:space="0" w:color="auto"/>
        <w:left w:val="none" w:sz="0" w:space="0" w:color="auto"/>
        <w:bottom w:val="none" w:sz="0" w:space="0" w:color="auto"/>
        <w:right w:val="none" w:sz="0" w:space="0" w:color="auto"/>
      </w:divBdr>
    </w:div>
    <w:div w:id="925696479">
      <w:bodyDiv w:val="1"/>
      <w:marLeft w:val="0"/>
      <w:marRight w:val="0"/>
      <w:marTop w:val="0"/>
      <w:marBottom w:val="0"/>
      <w:divBdr>
        <w:top w:val="none" w:sz="0" w:space="0" w:color="auto"/>
        <w:left w:val="none" w:sz="0" w:space="0" w:color="auto"/>
        <w:bottom w:val="none" w:sz="0" w:space="0" w:color="auto"/>
        <w:right w:val="none" w:sz="0" w:space="0" w:color="auto"/>
      </w:divBdr>
    </w:div>
    <w:div w:id="926689868">
      <w:bodyDiv w:val="1"/>
      <w:marLeft w:val="0"/>
      <w:marRight w:val="0"/>
      <w:marTop w:val="0"/>
      <w:marBottom w:val="0"/>
      <w:divBdr>
        <w:top w:val="none" w:sz="0" w:space="0" w:color="auto"/>
        <w:left w:val="none" w:sz="0" w:space="0" w:color="auto"/>
        <w:bottom w:val="none" w:sz="0" w:space="0" w:color="auto"/>
        <w:right w:val="none" w:sz="0" w:space="0" w:color="auto"/>
      </w:divBdr>
    </w:div>
    <w:div w:id="957416170">
      <w:bodyDiv w:val="1"/>
      <w:marLeft w:val="0"/>
      <w:marRight w:val="0"/>
      <w:marTop w:val="0"/>
      <w:marBottom w:val="0"/>
      <w:divBdr>
        <w:top w:val="none" w:sz="0" w:space="0" w:color="auto"/>
        <w:left w:val="none" w:sz="0" w:space="0" w:color="auto"/>
        <w:bottom w:val="none" w:sz="0" w:space="0" w:color="auto"/>
        <w:right w:val="none" w:sz="0" w:space="0" w:color="auto"/>
      </w:divBdr>
      <w:divsChild>
        <w:div w:id="297225163">
          <w:marLeft w:val="0"/>
          <w:marRight w:val="0"/>
          <w:marTop w:val="0"/>
          <w:marBottom w:val="0"/>
          <w:divBdr>
            <w:top w:val="none" w:sz="0" w:space="0" w:color="auto"/>
            <w:left w:val="none" w:sz="0" w:space="0" w:color="auto"/>
            <w:bottom w:val="none" w:sz="0" w:space="0" w:color="auto"/>
            <w:right w:val="none" w:sz="0" w:space="0" w:color="auto"/>
          </w:divBdr>
        </w:div>
      </w:divsChild>
    </w:div>
    <w:div w:id="960652528">
      <w:bodyDiv w:val="1"/>
      <w:marLeft w:val="0"/>
      <w:marRight w:val="0"/>
      <w:marTop w:val="0"/>
      <w:marBottom w:val="0"/>
      <w:divBdr>
        <w:top w:val="none" w:sz="0" w:space="0" w:color="auto"/>
        <w:left w:val="none" w:sz="0" w:space="0" w:color="auto"/>
        <w:bottom w:val="none" w:sz="0" w:space="0" w:color="auto"/>
        <w:right w:val="none" w:sz="0" w:space="0" w:color="auto"/>
      </w:divBdr>
    </w:div>
    <w:div w:id="1246956464">
      <w:bodyDiv w:val="1"/>
      <w:marLeft w:val="0"/>
      <w:marRight w:val="0"/>
      <w:marTop w:val="0"/>
      <w:marBottom w:val="0"/>
      <w:divBdr>
        <w:top w:val="none" w:sz="0" w:space="0" w:color="auto"/>
        <w:left w:val="none" w:sz="0" w:space="0" w:color="auto"/>
        <w:bottom w:val="none" w:sz="0" w:space="0" w:color="auto"/>
        <w:right w:val="none" w:sz="0" w:space="0" w:color="auto"/>
      </w:divBdr>
    </w:div>
    <w:div w:id="1342046393">
      <w:bodyDiv w:val="1"/>
      <w:marLeft w:val="0"/>
      <w:marRight w:val="0"/>
      <w:marTop w:val="0"/>
      <w:marBottom w:val="0"/>
      <w:divBdr>
        <w:top w:val="none" w:sz="0" w:space="0" w:color="auto"/>
        <w:left w:val="none" w:sz="0" w:space="0" w:color="auto"/>
        <w:bottom w:val="none" w:sz="0" w:space="0" w:color="auto"/>
        <w:right w:val="none" w:sz="0" w:space="0" w:color="auto"/>
      </w:divBdr>
    </w:div>
    <w:div w:id="1531408405">
      <w:bodyDiv w:val="1"/>
      <w:marLeft w:val="0"/>
      <w:marRight w:val="0"/>
      <w:marTop w:val="0"/>
      <w:marBottom w:val="0"/>
      <w:divBdr>
        <w:top w:val="none" w:sz="0" w:space="0" w:color="auto"/>
        <w:left w:val="none" w:sz="0" w:space="0" w:color="auto"/>
        <w:bottom w:val="none" w:sz="0" w:space="0" w:color="auto"/>
        <w:right w:val="none" w:sz="0" w:space="0" w:color="auto"/>
      </w:divBdr>
    </w:div>
    <w:div w:id="1544632958">
      <w:bodyDiv w:val="1"/>
      <w:marLeft w:val="0"/>
      <w:marRight w:val="0"/>
      <w:marTop w:val="0"/>
      <w:marBottom w:val="0"/>
      <w:divBdr>
        <w:top w:val="none" w:sz="0" w:space="0" w:color="auto"/>
        <w:left w:val="none" w:sz="0" w:space="0" w:color="auto"/>
        <w:bottom w:val="none" w:sz="0" w:space="0" w:color="auto"/>
        <w:right w:val="none" w:sz="0" w:space="0" w:color="auto"/>
      </w:divBdr>
      <w:divsChild>
        <w:div w:id="1465582621">
          <w:marLeft w:val="0"/>
          <w:marRight w:val="0"/>
          <w:marTop w:val="0"/>
          <w:marBottom w:val="0"/>
          <w:divBdr>
            <w:top w:val="none" w:sz="0" w:space="0" w:color="auto"/>
            <w:left w:val="none" w:sz="0" w:space="0" w:color="auto"/>
            <w:bottom w:val="none" w:sz="0" w:space="0" w:color="auto"/>
            <w:right w:val="none" w:sz="0" w:space="0" w:color="auto"/>
          </w:divBdr>
        </w:div>
      </w:divsChild>
    </w:div>
    <w:div w:id="1555770035">
      <w:bodyDiv w:val="1"/>
      <w:marLeft w:val="0"/>
      <w:marRight w:val="0"/>
      <w:marTop w:val="0"/>
      <w:marBottom w:val="0"/>
      <w:divBdr>
        <w:top w:val="none" w:sz="0" w:space="0" w:color="auto"/>
        <w:left w:val="none" w:sz="0" w:space="0" w:color="auto"/>
        <w:bottom w:val="none" w:sz="0" w:space="0" w:color="auto"/>
        <w:right w:val="none" w:sz="0" w:space="0" w:color="auto"/>
      </w:divBdr>
      <w:divsChild>
        <w:div w:id="1332753247">
          <w:marLeft w:val="0"/>
          <w:marRight w:val="0"/>
          <w:marTop w:val="0"/>
          <w:marBottom w:val="0"/>
          <w:divBdr>
            <w:top w:val="none" w:sz="0" w:space="0" w:color="auto"/>
            <w:left w:val="none" w:sz="0" w:space="0" w:color="auto"/>
            <w:bottom w:val="none" w:sz="0" w:space="0" w:color="auto"/>
            <w:right w:val="none" w:sz="0" w:space="0" w:color="auto"/>
          </w:divBdr>
        </w:div>
      </w:divsChild>
    </w:div>
    <w:div w:id="1567757935">
      <w:bodyDiv w:val="1"/>
      <w:marLeft w:val="0"/>
      <w:marRight w:val="0"/>
      <w:marTop w:val="0"/>
      <w:marBottom w:val="0"/>
      <w:divBdr>
        <w:top w:val="none" w:sz="0" w:space="0" w:color="auto"/>
        <w:left w:val="none" w:sz="0" w:space="0" w:color="auto"/>
        <w:bottom w:val="none" w:sz="0" w:space="0" w:color="auto"/>
        <w:right w:val="none" w:sz="0" w:space="0" w:color="auto"/>
      </w:divBdr>
    </w:div>
    <w:div w:id="1714841436">
      <w:bodyDiv w:val="1"/>
      <w:marLeft w:val="0"/>
      <w:marRight w:val="0"/>
      <w:marTop w:val="0"/>
      <w:marBottom w:val="0"/>
      <w:divBdr>
        <w:top w:val="none" w:sz="0" w:space="0" w:color="auto"/>
        <w:left w:val="none" w:sz="0" w:space="0" w:color="auto"/>
        <w:bottom w:val="none" w:sz="0" w:space="0" w:color="auto"/>
        <w:right w:val="none" w:sz="0" w:space="0" w:color="auto"/>
      </w:divBdr>
      <w:divsChild>
        <w:div w:id="252397148">
          <w:marLeft w:val="374"/>
          <w:marRight w:val="14"/>
          <w:marTop w:val="95"/>
          <w:marBottom w:val="0"/>
          <w:divBdr>
            <w:top w:val="none" w:sz="0" w:space="0" w:color="auto"/>
            <w:left w:val="none" w:sz="0" w:space="0" w:color="auto"/>
            <w:bottom w:val="none" w:sz="0" w:space="0" w:color="auto"/>
            <w:right w:val="none" w:sz="0" w:space="0" w:color="auto"/>
          </w:divBdr>
        </w:div>
      </w:divsChild>
    </w:div>
    <w:div w:id="1917124763">
      <w:bodyDiv w:val="1"/>
      <w:marLeft w:val="0"/>
      <w:marRight w:val="0"/>
      <w:marTop w:val="0"/>
      <w:marBottom w:val="0"/>
      <w:divBdr>
        <w:top w:val="none" w:sz="0" w:space="0" w:color="auto"/>
        <w:left w:val="none" w:sz="0" w:space="0" w:color="auto"/>
        <w:bottom w:val="none" w:sz="0" w:space="0" w:color="auto"/>
        <w:right w:val="none" w:sz="0" w:space="0" w:color="auto"/>
      </w:divBdr>
    </w:div>
    <w:div w:id="1968465026">
      <w:bodyDiv w:val="1"/>
      <w:marLeft w:val="0"/>
      <w:marRight w:val="0"/>
      <w:marTop w:val="0"/>
      <w:marBottom w:val="0"/>
      <w:divBdr>
        <w:top w:val="none" w:sz="0" w:space="0" w:color="auto"/>
        <w:left w:val="none" w:sz="0" w:space="0" w:color="auto"/>
        <w:bottom w:val="none" w:sz="0" w:space="0" w:color="auto"/>
        <w:right w:val="none" w:sz="0" w:space="0" w:color="auto"/>
      </w:divBdr>
      <w:divsChild>
        <w:div w:id="859124232">
          <w:marLeft w:val="0"/>
          <w:marRight w:val="0"/>
          <w:marTop w:val="0"/>
          <w:marBottom w:val="0"/>
          <w:divBdr>
            <w:top w:val="none" w:sz="0" w:space="0" w:color="auto"/>
            <w:left w:val="none" w:sz="0" w:space="0" w:color="auto"/>
            <w:bottom w:val="none" w:sz="0" w:space="0" w:color="auto"/>
            <w:right w:val="none" w:sz="0" w:space="0" w:color="auto"/>
          </w:divBdr>
        </w:div>
      </w:divsChild>
    </w:div>
    <w:div w:id="1979603910">
      <w:bodyDiv w:val="1"/>
      <w:marLeft w:val="0"/>
      <w:marRight w:val="0"/>
      <w:marTop w:val="0"/>
      <w:marBottom w:val="0"/>
      <w:divBdr>
        <w:top w:val="none" w:sz="0" w:space="0" w:color="auto"/>
        <w:left w:val="none" w:sz="0" w:space="0" w:color="auto"/>
        <w:bottom w:val="none" w:sz="0" w:space="0" w:color="auto"/>
        <w:right w:val="none" w:sz="0" w:space="0" w:color="auto"/>
      </w:divBdr>
      <w:divsChild>
        <w:div w:id="1733387955">
          <w:marLeft w:val="374"/>
          <w:marRight w:val="14"/>
          <w:marTop w:val="95"/>
          <w:marBottom w:val="0"/>
          <w:divBdr>
            <w:top w:val="none" w:sz="0" w:space="0" w:color="auto"/>
            <w:left w:val="none" w:sz="0" w:space="0" w:color="auto"/>
            <w:bottom w:val="none" w:sz="0" w:space="0" w:color="auto"/>
            <w:right w:val="none" w:sz="0" w:space="0" w:color="auto"/>
          </w:divBdr>
        </w:div>
      </w:divsChild>
    </w:div>
    <w:div w:id="2015179156">
      <w:bodyDiv w:val="1"/>
      <w:marLeft w:val="0"/>
      <w:marRight w:val="0"/>
      <w:marTop w:val="0"/>
      <w:marBottom w:val="0"/>
      <w:divBdr>
        <w:top w:val="none" w:sz="0" w:space="0" w:color="auto"/>
        <w:left w:val="none" w:sz="0" w:space="0" w:color="auto"/>
        <w:bottom w:val="none" w:sz="0" w:space="0" w:color="auto"/>
        <w:right w:val="none" w:sz="0" w:space="0" w:color="auto"/>
      </w:divBdr>
    </w:div>
    <w:div w:id="2038923140">
      <w:bodyDiv w:val="1"/>
      <w:marLeft w:val="0"/>
      <w:marRight w:val="0"/>
      <w:marTop w:val="0"/>
      <w:marBottom w:val="0"/>
      <w:divBdr>
        <w:top w:val="none" w:sz="0" w:space="0" w:color="auto"/>
        <w:left w:val="none" w:sz="0" w:space="0" w:color="auto"/>
        <w:bottom w:val="none" w:sz="0" w:space="0" w:color="auto"/>
        <w:right w:val="none" w:sz="0" w:space="0" w:color="auto"/>
      </w:divBdr>
      <w:divsChild>
        <w:div w:id="1122304393">
          <w:marLeft w:val="0"/>
          <w:marRight w:val="0"/>
          <w:marTop w:val="0"/>
          <w:marBottom w:val="0"/>
          <w:divBdr>
            <w:top w:val="none" w:sz="0" w:space="0" w:color="auto"/>
            <w:left w:val="none" w:sz="0" w:space="0" w:color="auto"/>
            <w:bottom w:val="none" w:sz="0" w:space="0" w:color="auto"/>
            <w:right w:val="none" w:sz="0" w:space="0" w:color="auto"/>
          </w:divBdr>
        </w:div>
      </w:divsChild>
    </w:div>
    <w:div w:id="2061048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9B2909-D816-4DFA-A853-A72C852D5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5</Pages>
  <Words>419</Words>
  <Characters>2392</Characters>
  <Application>Microsoft Office Word</Application>
  <DocSecurity>0</DocSecurity>
  <Lines>19</Lines>
  <Paragraphs>5</Paragraphs>
  <ScaleCrop>false</ScaleCrop>
  <Company/>
  <LinksUpToDate>false</LinksUpToDate>
  <CharactersWithSpaces>2806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琪 吕</dc:creator>
  <cp:keywords/>
  <dc:description/>
  <cp:lastModifiedBy>琪 吕</cp:lastModifiedBy>
  <cp:revision>7</cp:revision>
  <dcterms:created xsi:type="dcterms:W3CDTF">2023-12-07T06:53:00Z</dcterms:created>
  <dcterms:modified xsi:type="dcterms:W3CDTF">2023-12-13T00:57:00Z</dcterms:modified>
</cp:coreProperties>
</file>