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3.3.1抛物线的标准方程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</w:t>
      </w:r>
    </w:p>
    <w:p>
      <w:pPr>
        <w:jc w:val="center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常州市第五中学 郑兴豪</w:t>
      </w:r>
    </w:p>
    <w:p>
      <w:pPr>
        <w:jc w:val="center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学习任务：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了解抛物线的定义、几何图形和标准方程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（难点）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明确</w:t>
      </w: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的几何意义，掌握抛物线的简单应用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（重点）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核心素养：</w:t>
      </w:r>
    </w:p>
    <w:p>
      <w:pPr>
        <w:widowControl w:val="0"/>
        <w:numPr>
          <w:ilvl w:val="0"/>
          <w:numId w:val="2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通过对抛物线定义的学习，培养数学抽象核心素养；</w:t>
      </w:r>
    </w:p>
    <w:p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通过对抛物线定义及标准方程的应用，培养直观想象、数学建模等核心素养。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教学过程：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【一】重温抛物线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思考：说说学习、生活中的“抛物线”。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【二】重识抛物线</w:t>
      </w:r>
    </w:p>
    <w:p>
      <w:pPr>
        <w:widowControl w:val="0"/>
        <w:numPr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1.已知动点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lang w:val="en-US" w:eastAsia="zh-CN"/>
        </w:rPr>
        <w:t>P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到定点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lang w:val="en-US" w:eastAsia="zh-CN"/>
        </w:rPr>
        <w:t>F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(0,1)的距离与它到直线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lang w:val="en-US" w:eastAsia="zh-CN"/>
        </w:rPr>
        <w:t>y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=－1的距离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相等，则点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lang w:val="en-US" w:eastAsia="zh-CN"/>
        </w:rPr>
        <w:t>P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的轨迹是什么?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2.上述问题中，这样的一个特殊的抛物线具有什么几何特征？那么一般的抛物线呢?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抛物线的定义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113665</wp:posOffset>
                </wp:positionV>
                <wp:extent cx="130175" cy="130175"/>
                <wp:effectExtent l="6350" t="6350" r="15875" b="1587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8800" y="7752080"/>
                          <a:ext cx="130175" cy="130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1.6pt;margin-top:8.95pt;height:10.25pt;width:10.25pt;z-index:-251657216;v-text-anchor:middle;mso-width-relative:page;mso-height-relative:page;" fillcolor="#FFFFFF [3212]" filled="t" stroked="t" coordsize="21600,21600" o:gfxdata="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YzpMLaAAAACQEAAA8AAAAAAAAAAQAgAAAAIgAAAGRy&#10;cy9kb3ducmV2LnhtbFBLAQIUABQAAAAIAIdO4kBCY7ZndQIAAAIFAAAOAAAAAAAAAAEAIAAAACkB&#10;AABkcnMvZTJvRG9jLnhtbFBLBQYAAAAABgAGAFkBAAAQBgAAAAA=&#10;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【三】再识抛物线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3580130</wp:posOffset>
            </wp:positionH>
            <wp:positionV relativeFrom="page">
              <wp:posOffset>7719695</wp:posOffset>
            </wp:positionV>
            <wp:extent cx="1581785" cy="1927225"/>
            <wp:effectExtent l="0" t="0" r="18415" b="1587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思考：类比椭圆、双曲线标准方程的建立过程，你认为如何选择坐标系，求抛物线的方程?（不妨令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│</w:t>
      </w:r>
      <w:r>
        <w:rPr>
          <w:rFonts w:hint="eastAsia" w:ascii="微软雅黑" w:hAnsi="微软雅黑" w:eastAsia="微软雅黑" w:cs="微软雅黑"/>
          <w:b w:val="0"/>
          <w:bCs w:val="0"/>
          <w:i/>
          <w:iCs/>
          <w:sz w:val="24"/>
          <w:szCs w:val="24"/>
          <w:lang w:val="en-US" w:eastAsia="zh-CN"/>
        </w:rPr>
        <w:t>FK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│=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p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抛物线的标准方程：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ge">
              <wp:posOffset>1163955</wp:posOffset>
            </wp:positionV>
            <wp:extent cx="5266690" cy="2717165"/>
            <wp:effectExtent l="0" t="0" r="10160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巩固提升：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-28575</wp:posOffset>
            </wp:positionH>
            <wp:positionV relativeFrom="page">
              <wp:posOffset>4754245</wp:posOffset>
            </wp:positionV>
            <wp:extent cx="5257800" cy="2110105"/>
            <wp:effectExtent l="0" t="0" r="0" b="444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ge">
              <wp:posOffset>7193280</wp:posOffset>
            </wp:positionV>
            <wp:extent cx="3007995" cy="1731645"/>
            <wp:effectExtent l="0" t="0" r="1905" b="1905"/>
            <wp:wrapNone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C01426"/>
    <w:multiLevelType w:val="singleLevel"/>
    <w:tmpl w:val="A3C014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60990CD"/>
    <w:multiLevelType w:val="singleLevel"/>
    <w:tmpl w:val="06099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ZDI5NzZhMWNlZmQ4NTZhZmI3Y2Q1Y2Q2NTUwNDgifQ=="/>
  </w:docVars>
  <w:rsids>
    <w:rsidRoot w:val="00000000"/>
    <w:rsid w:val="0194495E"/>
    <w:rsid w:val="04031C56"/>
    <w:rsid w:val="277C2B7B"/>
    <w:rsid w:val="2F90592D"/>
    <w:rsid w:val="34914D3F"/>
    <w:rsid w:val="34D76DF8"/>
    <w:rsid w:val="36D87EEC"/>
    <w:rsid w:val="43C47584"/>
    <w:rsid w:val="50D90D9A"/>
    <w:rsid w:val="5D6D5234"/>
    <w:rsid w:val="5DA80DC3"/>
    <w:rsid w:val="5FD56E87"/>
    <w:rsid w:val="609E3AD7"/>
    <w:rsid w:val="6B4E50D3"/>
    <w:rsid w:val="6CB35448"/>
    <w:rsid w:val="6F1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575</Characters>
  <Lines>0</Lines>
  <Paragraphs>0</Paragraphs>
  <TotalTime>14</TotalTime>
  <ScaleCrop>false</ScaleCrop>
  <LinksUpToDate>false</LinksUpToDate>
  <CharactersWithSpaces>675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2022-12-07T12:26:00Z</dcterms:created>
  <dc:creator>zhenghaha</dc:creator>
  <cp:lastModifiedBy>Fighting!贱豪豪!</cp:lastModifiedBy>
  <dcterms:modified xsi:type="dcterms:W3CDTF">2023-10-24T13:26:10Z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4F9DF800F60649568BBD61A4E7BFD082</vt:lpwstr>
  </property>
</Properties>
</file>