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680" w:firstLineChars="7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《让学生学会阅读——群文阅读这样做》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读后感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近期，</w:t>
      </w:r>
      <w:r>
        <w:rPr>
          <w:rFonts w:hint="eastAsia" w:ascii="宋体" w:hAnsi="宋体" w:eastAsia="宋体" w:cs="宋体"/>
          <w:sz w:val="24"/>
          <w:szCs w:val="24"/>
        </w:rPr>
        <w:t>抽空翻看了蒋军晶老师写的《让学生学会阅读——群文阅读这样做》一书。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此书从什么是群文阅读、群文阅读的操作方式、不同题材怎么进行群文阅读等方面详细介绍了如何进行群文阅读，感觉读后受益匪浅。　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指导学生略读、浏览、跳读，提高阅读的速度。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传统语文课堂上，往往一篇500字左右的精读课文要教两课时，略读课文要教一课时。而群文阅读，则要求学生在一个单位时间内阅读相关联的多篇文章，更关注学生的阅读数量和速度，更关注学生在多种多样文章阅读过程中的意义建构。群文阅读，意味着不能将“朗读”，“有感情朗读”无限放大，要有新的阅读方式和习惯。在群文阅读教学中，学生在一节课中需要读三篇以上的文章，就要求学生提高阅读速度，提高思维的敏捷性和灵活性。语文课程标准中对于小学高段学生的默读速度也进行了要求：默读要有一定的速度，默读一般读物每分钟不少于300字。因此，教师必须根据读物的不同性质，指导学生更多地尝试略读、浏览、跳读等阅读方式，提高学生快速阅读的能力。初读课文时教师应要求学生快速默读课文，读文后对文本内容用关键词句进行概括；再读课文时跳读、扫读，把重点词、句、段划出来读一读，强化学生的阅读感受。　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指导学生质疑，促其思辨能力的提高。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群文阅读教学，不同体裁、不同表达形式、不同语言风格、不同作者的文章，给学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</w:t>
      </w:r>
      <w:r>
        <w:rPr>
          <w:rFonts w:hint="eastAsia" w:ascii="宋体" w:hAnsi="宋体" w:eastAsia="宋体" w:cs="宋体"/>
          <w:sz w:val="24"/>
          <w:szCs w:val="24"/>
        </w:rPr>
        <w:t>带来了丰富的信息量和巨大的思考空间，也给学生带来了许多疑惑，难以全面理解，需要在交流讨论中厘清。在群文阅读教学中，我们要有意识地指导学生学会质疑讨论，鼓励学生从不同角度表述自己的观点、提出自己的问题、和同学进行讨论。蒋军晶老师就列举了自己执教的群文阅读《创世神话》一课。首先，他在引导学生寻找各国创世神话故事的共同之处时，激发学生质疑：为什么不同地方的原始人都认为原始世界像一个蛋、神话故事中都有一个本领超人的神、世界万物都是神变化而来的……质疑后引导学生猜测讨论：我认为鸡蛋里黑糊糊的，当时混沌的世界也是黑色的；世界上所有的星球都是圆的，蛋也是圆的；蛋是封闭的，我估计原始人认为宇宙是永远都走不出去的……。类似这样的开放性的问题，对于学生思辨能力的培养是我们传统课堂中单篇课文无法实现的。　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无论是群文阅读，还是主题阅读，目的都是让孩子在课堂上能够阅读更多篇目，提高孩子的阅读能力，正如蒋老师在书中所说：“我们和学生在课堂上研究文学表达，并非要把学生培养成作家，而是要和学生尝试像作家一样思考，通过对文学表达的发现促进对文本的理解与感受。”我想：这就是群文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阅读的魅力吧！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55E1F2"/>
    <w:multiLevelType w:val="singleLevel"/>
    <w:tmpl w:val="7A55E1F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kNTc4NjIwYzg1NDhiM2IxMmM4NDNhZDI2ODdkOGEifQ=="/>
  </w:docVars>
  <w:rsids>
    <w:rsidRoot w:val="00000000"/>
    <w:rsid w:val="62DF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2023-12-14T06:14:18Z</dcterms:created>
  <dc:creator>Administrator</dc:creator>
  <cp:lastModifiedBy>Jenn.22</cp:lastModifiedBy>
  <dcterms:modified xsi:type="dcterms:W3CDTF">2023-12-14T06:22:47Z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A2748D56C6524F7FABFC5D0233DEDBE7_12</vt:lpwstr>
  </property>
</Properties>
</file>