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通知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落实《基于“学、练、赛”理念普及校园篮球的实践研究》课题研究目标，推进小学篮球“学、练、赛”一体化建设工作的顺利进行，更好地贯彻落实新课标要求，提升我校体育教师的教学能力和水平。经学校研究决定开展十一月体育大教研活动，请相关老师认真准备，课题组所有成员准时参与观摩研讨。具体事宜安排如下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、活动时间</w:t>
      </w:r>
    </w:p>
    <w:p>
      <w:pPr>
        <w:rPr>
          <w:rFonts w:hint="default" w:asciiTheme="minorEastAsia" w:hAnsiTheme="minorEastAsia" w:cstheme="minorEastAsia"/>
          <w:sz w:val="24"/>
          <w:szCs w:val="24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11月29日（周三）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上午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 xml:space="preserve"> 8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: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20～10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: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15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二、活动地点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山水实验小学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田径场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三、活动对象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横山桥中心小学和山水实验小学全体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体育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教师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四、教研主题</w:t>
      </w:r>
    </w:p>
    <w:p>
      <w:pPr>
        <w:rPr>
          <w:rFonts w:hint="default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Hans"/>
        </w:rPr>
        <w:t>原地双手胸前传接球</w:t>
      </w:r>
      <w:r>
        <w:rPr>
          <w:rFonts w:hint="default" w:asciiTheme="minorEastAsia" w:hAnsiTheme="minorEastAsia" w:cstheme="minorEastAsia"/>
          <w:sz w:val="24"/>
          <w:szCs w:val="24"/>
          <w:vertAlign w:val="baseline"/>
          <w:lang w:eastAsia="zh-Hans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Hans"/>
        </w:rPr>
        <w:t>篮球游戏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五、执教内容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806"/>
        <w:gridCol w:w="1700"/>
        <w:gridCol w:w="2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Hans"/>
              </w:rPr>
              <w:t>时间</w:t>
            </w:r>
          </w:p>
        </w:tc>
        <w:tc>
          <w:tcPr>
            <w:tcW w:w="180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Hans"/>
              </w:rPr>
              <w:t>教师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Hans"/>
              </w:rPr>
              <w:t>班级</w:t>
            </w:r>
          </w:p>
        </w:tc>
        <w:tc>
          <w:tcPr>
            <w:tcW w:w="288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Hans"/>
              </w:rPr>
              <w:t>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</w:rPr>
              <w:t>8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eastAsia="zh-Hans"/>
              </w:rPr>
              <w:t>20～9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eastAsia="zh-Hans"/>
              </w:rPr>
              <w:t>00</w:t>
            </w:r>
          </w:p>
        </w:tc>
        <w:tc>
          <w:tcPr>
            <w:tcW w:w="180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Hans"/>
              </w:rPr>
              <w:t>史鹏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Hans"/>
              </w:rPr>
              <w:t>四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eastAsia="zh-Hans"/>
              </w:rPr>
              <w:t>（2）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Hans"/>
              </w:rPr>
              <w:t>班</w:t>
            </w:r>
          </w:p>
        </w:tc>
        <w:tc>
          <w:tcPr>
            <w:tcW w:w="2886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Hans"/>
              </w:rPr>
              <w:t>原地双手胸前传接球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</w:rPr>
              <w:t>9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eastAsia="zh-Hans"/>
              </w:rPr>
              <w:t>10～9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eastAsia="zh-Hans"/>
              </w:rPr>
              <w:t>55</w:t>
            </w:r>
          </w:p>
        </w:tc>
        <w:tc>
          <w:tcPr>
            <w:tcW w:w="180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Hans"/>
              </w:rPr>
              <w:t>李彦强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Hans"/>
              </w:rPr>
              <w:t>一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eastAsia="zh-Hans"/>
              </w:rPr>
              <w:t>（1）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Hans"/>
              </w:rPr>
              <w:t>班</w:t>
            </w:r>
          </w:p>
        </w:tc>
        <w:tc>
          <w:tcPr>
            <w:tcW w:w="2886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Hans"/>
              </w:rPr>
              <w:t>篮球游戏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</w:rPr>
              <w:t>9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eastAsia="zh-Hans"/>
              </w:rPr>
              <w:t>55～10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eastAsia="zh-Hans"/>
              </w:rPr>
              <w:t>15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Hans"/>
              </w:rPr>
              <w:t>教学研讨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请老师们提前调好课务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准时参加活动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不无故缺席早退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横山桥中心小学和山水实验小学</w:t>
      </w:r>
    </w:p>
    <w:p>
      <w:pPr>
        <w:jc w:val="righ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11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22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日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F729F"/>
    <w:rsid w:val="37FF729F"/>
    <w:rsid w:val="9CEF99BA"/>
    <w:rsid w:val="B5EAF6C7"/>
    <w:rsid w:val="D17BE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2023-11-21T05:51:00Z</dcterms:created>
  <dc:creator>Lonelycity</dc:creator>
  <cp:lastModifiedBy>Lonelycity</cp:lastModifiedBy>
  <dcterms:modified xsi:type="dcterms:W3CDTF">2023-11-20T14:54:12Z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1B2B0E335BC32365E4F35A65881BEE57_41</vt:lpwstr>
  </property>
</Properties>
</file>