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冬季防病提示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近日，我省气温大幅下降，将进入寒冬，是流行性感冒、支原体肺炎等呼吸道传染病的高发季节，除了关注预防以上疾病，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55AAC3"/>
          <w:spacing w:val="8"/>
          <w:bdr w:val="none" w:color="auto" w:sz="0" w:space="0"/>
          <w:shd w:val="clear" w:fill="FFFFFF"/>
        </w:rPr>
        <w:t>流行性腮腺炎、肺结核、一氧化碳中毒等也要注意。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注意寒潮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寒潮为高纬度的冷空气大规模地向中、低纬度侵袭造成剧烈降温的天气活动（根据《冷空气等级》 GB/T 20484-2017的标准，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寒潮指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日最低气温24小时内降温幅度大于或等于8℃，或48小时内降温幅度大于或等于10℃，或72小时内降温幅度大于或等于12℃，而且使该地日最低气温下降到4℃或以下，48小时、72小时内降温的日最低气温连续下降）。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寒潮健康风险：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气温下降可导致人体血管收缩，呼吸频率加快。寒潮期间，寒冷天气：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易造成浅表皮肤损害而形成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55AAC3"/>
          <w:spacing w:val="8"/>
          <w:bdr w:val="none" w:color="auto" w:sz="0" w:space="0"/>
          <w:shd w:val="clear" w:fill="FFFFFF"/>
        </w:rPr>
        <w:t>冻疮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AAC3"/>
          <w:spacing w:val="8"/>
          <w:bdr w:val="none" w:color="auto" w:sz="0" w:space="0"/>
          <w:shd w:val="clear" w:fill="FFFFFF"/>
        </w:rPr>
        <w:t>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55AAC3"/>
          <w:spacing w:val="8"/>
          <w:bdr w:val="none" w:color="auto" w:sz="0" w:space="0"/>
          <w:shd w:val="clear" w:fill="FFFFFF"/>
        </w:rPr>
        <w:t>加重关节炎、类风湿关节炎等患者的疼痛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易诱发气道痉挛、呼吸系统免疫功能异常，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55AAC3"/>
          <w:spacing w:val="8"/>
          <w:bdr w:val="none" w:color="auto" w:sz="0" w:space="0"/>
          <w:shd w:val="clear" w:fill="FFFFFF"/>
        </w:rPr>
        <w:t>引起慢性阻塞性肺疾病急性加重、支气管哮喘急性发作、急性呼吸道感染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等呼吸系统疾病。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55AAC3"/>
          <w:spacing w:val="8"/>
          <w:bdr w:val="none" w:color="auto" w:sz="0" w:space="0"/>
          <w:shd w:val="clear" w:fill="FFFFFF"/>
        </w:rPr>
        <w:t>易引发心脑血管系统疾病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，如心绞痛、心肌梗死、心律失常、急性心力衰竭、短暂性脑供血不足、脑卒中等。同时还可能加重泌尿系统疾病和内分泌系统疾病，如慢性肾病、糖尿病等。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重点防护人群人群主要有三类：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第一类为敏感人群，如婴幼儿、儿童、孕妇、老年人等；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第二类为有慢性基础性疾病的人群，如患有心脑血管疾病、呼吸系统疾病等人群；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第三类为户外作业人员，如交警、环卫工人、建筑工人、快递员、外卖员等。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《寒潮公众健康防护指南》点击链接查看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instrText xml:space="preserve"> HYPERLINK "https://mp.weixin.qq.com/s?__biz=Mzg2OTg2Nzc5MA==&amp;mid=2247494298&amp;idx=1&amp;sn=7a203541d58a5fb057e8b279210c0f38&amp;scene=21" \l "wechat_redirect"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t>https://mp.weixin.qq.com/s/CMOVGaEMZmTGfyEChT8K2g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流行性腮腺炎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流行性腮腺炎，我们过去称之为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“痄腮”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，是一种在儿童和青少年之间传播的一种传染病，作为呼吸道传染病，传染源为感染腮腺炎病毒的人。江苏省腮腺炎具有明显的季节变化规律，高峰出现在4-6月份，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次高峰在11月份-次年的1月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。发病高峰与学生在校时间基本吻合。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腮腺炎通过呼吸道的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飞沫传播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，也可以通过被患者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唾液污染的餐具、玩具或与带毒者、患者直接接触而传染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。凡是没有罹患过腮腺炎、没有接种过麻风腮疫苗的儿童和青少年，都有可能是罹患腮腺炎的易感者，易感者一般在接触病人2~3周内发病。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腮腺炎的主要临床表现是什么？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单侧或双侧腮腺肿大（耳垂的下方、耳垂的前面、耳垂的后面）并有发热、头痛、咽痛、腮腺部位疼痛等症状，一般是先有一侧腮腺肿大，而后再有另一侧的腮腺肿大，孩子吃饭张口、咀嚼食物、吞咽，尤其是吃酸性食物时疼痛加重，小一点的孩子患腮腺炎时易流口水。腮腺炎是自限性疾病，如果没有并发症，一般1~2周肿胀逐渐消退，疼痛缓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腮腺炎本身并不是严重的病症，但当孩子出现头疼加重、呕吐、脖子强直、面色青紫、呼吸加快的情况时，应及时就医，警惕胰腺炎、脑膜炎、脑炎和心肌炎、卵巢炎和睾丸炎等并发症。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最好的预防方法就是按时、按计划免疫程序接种含腮腺炎成分的疫苗。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55AAC3"/>
          <w:spacing w:val="8"/>
          <w:bdr w:val="none" w:color="auto" w:sz="0" w:space="0"/>
          <w:shd w:val="clear" w:fill="FFFFFF"/>
        </w:rPr>
        <w:t>另外还要做到以下几点：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远离腮腺炎的患者和腮腺炎的带毒者。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在腮腺炎流行期间，孩子的餐具、玩具等应该注意清洁消毒，外出回家后要洗净手，家中应该经常通风换气。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均衡饮食，休息充足，适量运动，增强身体免疫力。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肺结核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冬季室内人群拥挤增加了肺结核的传播风险。肺结核是由结核分枝杆菌感染肺部引起的一种慢性呼吸系统传染病。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活动性肺结核患者可有咳嗽、咯血、疲乏、盗汗、发热、气短和胸痛等一系列呼吸系统及全身症状，传染性较强，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当出现疑似症状时需立即就医。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避免与肺结核患者同居一室。养成良好的卫生习惯，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B9BB0"/>
          <w:spacing w:val="8"/>
          <w:bdr w:val="none" w:color="auto" w:sz="0" w:space="0"/>
          <w:shd w:val="clear" w:fill="FFFFFF"/>
        </w:rPr>
        <w:t>打喷嚏咳嗽等用纸巾捂住口鼻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，所居住的环境常通风。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32522"/>
          <w:spacing w:val="8"/>
          <w:bdr w:val="none" w:color="auto" w:sz="0" w:space="0"/>
          <w:shd w:val="clear" w:fill="FFFFFF"/>
        </w:rPr>
        <w:t>新生儿及时接种卡介苗（BCG）。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（一氧化碳中毒、冻伤）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使用燃煤炉取暖燃烧不完全易导致一氧化碳中毒，轻者出现眩晕、心悸、恶心、呕吐，重者出现意识模糊、深度昏迷，甚至发生死亡。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使用燃煤炉一定要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合理安装烟囱，取暖应保证通风。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正确使用燃气，设备定期检修，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B9BB0"/>
          <w:spacing w:val="8"/>
          <w:bdr w:val="none" w:color="auto" w:sz="0" w:space="0"/>
          <w:shd w:val="clear" w:fill="FFFFFF"/>
        </w:rPr>
        <w:t>安装一氧化碳报警器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，一但发生泄漏，要采取正确的方式保护自己。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天气寒冷要注意保暖，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避免冻伤，注意自我保护，避免长时间暴露于寒冷环境中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，适当增加体育锻炼，增强体质，提高机体免疫力。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jcxYWFhMjgzMjZjMDEyYmJkMWE1NjdlODQzMzcifQ=="/>
  </w:docVars>
  <w:rsids>
    <w:rsidRoot w:val="00000000"/>
    <w:rsid w:val="0B715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飞雪</cp:lastModifiedBy>
  <dcterms:modified xsi:type="dcterms:W3CDTF">2023-12-13T12:54:23Z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06F788C8F6B844AC842A4C0EB635B5E2_12</vt:lpwstr>
  </property>
</Properties>
</file>