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12.13</w:t>
      </w:r>
      <w:r>
        <w:rPr>
          <w:rFonts w:hint="eastAsia" w:ascii="黑体" w:hAnsi="黑体" w:eastAsia="黑体" w:cs="黑体"/>
          <w:sz w:val="32"/>
          <w:szCs w:val="32"/>
        </w:rPr>
        <w:t>日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今日动态</w:t>
      </w:r>
      <w:r>
        <w:t xml:space="preserve">    </w:t>
      </w:r>
    </w:p>
    <w:p>
      <w:pPr>
        <w:ind w:firstLine="420" w:firstLineChars="200"/>
        <w:rPr>
          <w:rFonts w:hint="default" w:ascii="宋体" w:hAnsi="宋体" w:cs="宋体" w:eastAsiaTheme="minorEastAsia"/>
          <w:kern w:val="0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本周目标：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  <w:lang w:val="en-US" w:eastAsia="zh-CN"/>
        </w:rPr>
        <w:t>1.</w:t>
      </w:r>
      <w:r>
        <w:rPr>
          <w:rFonts w:hint="eastAsia" w:ascii="宋体" w:hAnsi="宋体" w:cs="宋体"/>
          <w:bCs/>
          <w:szCs w:val="21"/>
        </w:rPr>
        <w:t>愿意参与活动，体验图形带来的乐趣。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</w:rPr>
        <w:t>2.感知周围环境中的圆形，知道圆形的主要特征，并尝试用简单的语言描述。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</w:rPr>
        <w:t>3.对生活中的圆形有好奇心，有初步的探究兴趣。</w:t>
      </w:r>
    </w:p>
    <w:p>
      <w:pPr>
        <w:ind w:firstLine="420" w:firstLineChars="200"/>
        <w:rPr>
          <w:rFonts w:hint="eastAsia"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</w:rPr>
        <w:t>4.愿意和小朋友一起游戏，想加入同伴的游戏时，能友好地提出请求。</w:t>
      </w:r>
    </w:p>
    <w:p>
      <w:pPr>
        <w:spacing w:line="360" w:lineRule="exact"/>
        <w:ind w:firstLine="420" w:firstLineChars="200"/>
        <w:rPr>
          <w:rFonts w:hint="eastAsia"/>
          <w:szCs w:val="21"/>
        </w:rPr>
      </w:pPr>
    </w:p>
    <w:p>
      <w:pPr>
        <w:numPr>
          <w:ilvl w:val="0"/>
          <w:numId w:val="1"/>
        </w:numPr>
        <w:spacing w:line="360" w:lineRule="exact"/>
        <w:ind w:firstLine="422" w:firstLineChars="200"/>
        <w:rPr>
          <w:rFonts w:hint="eastAsia"/>
          <w:b/>
          <w:bCs/>
          <w:szCs w:val="21"/>
          <w:lang w:val="en-US" w:eastAsia="zh-CN"/>
        </w:rPr>
      </w:pPr>
      <w:r>
        <w:rPr>
          <w:rFonts w:hint="eastAsia"/>
          <w:b/>
          <w:bCs/>
          <w:szCs w:val="21"/>
          <w:lang w:val="en-US" w:eastAsia="zh-CN"/>
        </w:rPr>
        <w:t>区域游戏</w:t>
      </w:r>
    </w:p>
    <w:tbl>
      <w:tblPr>
        <w:tblStyle w:val="3"/>
        <w:tblpPr w:leftFromText="180" w:rightFromText="180" w:vertAnchor="text" w:horzAnchor="page" w:tblpX="1772" w:tblpY="144"/>
        <w:tblOverlap w:val="never"/>
        <w:tblW w:w="85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5"/>
        <w:gridCol w:w="68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745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区域名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区域进区人员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建构区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（桌面、地面）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right="0" w:rightChars="0"/>
              <w:jc w:val="both"/>
              <w:textAlignment w:val="auto"/>
              <w:outlineLvl w:val="9"/>
              <w:rPr>
                <w:rFonts w:hint="default"/>
                <w:b/>
                <w:bCs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地面：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夏我杺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程梓轩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right="0" w:rightChars="0"/>
              <w:jc w:val="both"/>
              <w:textAlignment w:val="auto"/>
              <w:outlineLvl w:val="9"/>
              <w:rPr>
                <w:rFonts w:hint="default"/>
                <w:b/>
                <w:bCs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u w:val="none"/>
                <w:lang w:val="en-US" w:eastAsia="zh-CN"/>
              </w:rPr>
              <w:t>桌面：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梁礼煊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图书区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卢文汐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徐菲梵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娃娃家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 w:eastAsiaTheme="majorEastAsia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肖茗皓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生活区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黄铭宇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美工区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衣佳欢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val="en-US" w:eastAsia="zh-CN"/>
              </w:rPr>
              <w:t>陈语垚、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季千予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益智区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张雨歆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李若伊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靳一哲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邢锦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吴颀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龚奕欣</w:t>
            </w:r>
          </w:p>
        </w:tc>
      </w:tr>
    </w:tbl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2512695</wp:posOffset>
            </wp:positionV>
            <wp:extent cx="2035810" cy="1527175"/>
            <wp:effectExtent l="0" t="0" r="8890" b="9525"/>
            <wp:wrapSquare wrapText="bothSides"/>
            <wp:docPr id="1" name="图片 1" descr="IMG_20231213_084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31213_08454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</w:pPr>
    </w:p>
    <w:p>
      <w:pPr>
        <w:numPr>
          <w:numId w:val="0"/>
        </w:numPr>
        <w:spacing w:line="360" w:lineRule="exact"/>
        <w:rPr>
          <w:rFonts w:hint="eastAsia"/>
          <w:b/>
          <w:bCs/>
          <w:szCs w:val="21"/>
          <w:lang w:val="en-US" w:eastAsia="zh-CN"/>
        </w:rPr>
      </w:pPr>
    </w:p>
    <w:p>
      <w:pPr>
        <w:numPr>
          <w:ilvl w:val="0"/>
          <w:numId w:val="1"/>
        </w:numPr>
        <w:spacing w:line="360" w:lineRule="exact"/>
        <w:ind w:firstLine="422" w:firstLineChars="200"/>
        <w:rPr>
          <w:rFonts w:hint="default"/>
          <w:b/>
          <w:bCs/>
          <w:szCs w:val="21"/>
          <w:lang w:val="en-US" w:eastAsia="zh-CN"/>
        </w:rPr>
      </w:pPr>
      <w:r>
        <w:rPr>
          <w:rFonts w:hint="eastAsia"/>
          <w:b/>
          <w:bCs/>
          <w:szCs w:val="21"/>
          <w:lang w:val="en-US" w:eastAsia="zh-CN"/>
        </w:rPr>
        <w:t>音乐游戏：拉个圆圈走走</w:t>
      </w:r>
    </w:p>
    <w:p>
      <w:pPr>
        <w:spacing w:line="360" w:lineRule="exact"/>
        <w:ind w:firstLine="420" w:firstLineChars="200"/>
        <w:rPr>
          <w:rFonts w:hint="eastAsia"/>
          <w:szCs w:val="21"/>
        </w:rPr>
      </w:pPr>
      <w:r>
        <w:rPr>
          <w:rFonts w:hint="eastAsia"/>
          <w:szCs w:val="21"/>
        </w:rPr>
        <w:t>这是一节音乐游戏活动。音乐旋律欢快活泼走向平稳，多为四度以内的上行或下行。四二拍节奏强弱有序，歌词通俗易懂有一定的指令性。音乐共有两大乐句，第一个乐句跟音乐一边唱一边走成圆形，第二个乐句一边走一边跟音乐旋律，在最后一小节蹲下。通过歌词一步一拍，每一小节完成一个指令。本次活动主要引导幼儿在音乐中边唱边玩，尝试跟音乐节奏拉成圆圈。</w:t>
      </w: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bidi w:val="0"/>
        <w:ind w:firstLine="422" w:firstLineChars="200"/>
        <w:jc w:val="left"/>
        <w:rPr>
          <w:rFonts w:hint="eastAsia" w:ascii="宋体" w:hAnsi="宋体" w:cs="宋体"/>
          <w:szCs w:val="21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程梓轩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季千予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徐菲梵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夏我杺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龚奕欣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梁礼煊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吴颀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靳一哲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肖茗皓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</w:t>
      </w:r>
      <w:r>
        <w:rPr>
          <w:rFonts w:hint="eastAsia" w:ascii="宋体" w:hAnsi="宋体" w:cs="宋体"/>
          <w:szCs w:val="21"/>
        </w:rPr>
        <w:t>感受音乐欢快活泼的情绪，体验在音乐游戏中拉圆以及与同伴合作的乐趣。</w:t>
      </w: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程梓轩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季千予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徐菲梵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夏我杺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龚奕欣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</w:t>
      </w:r>
      <w:r>
        <w:rPr>
          <w:rFonts w:hint="eastAsia" w:ascii="宋体" w:hAnsi="宋体" w:cs="宋体"/>
          <w:szCs w:val="21"/>
          <w:lang w:val="en-US" w:eastAsia="zh-CN"/>
        </w:rPr>
        <w:t>能</w:t>
      </w:r>
      <w:r>
        <w:rPr>
          <w:rFonts w:hint="eastAsia" w:ascii="宋体" w:hAnsi="宋体" w:cs="宋体"/>
          <w:szCs w:val="21"/>
        </w:rPr>
        <w:t>听音乐指令，一边唱歌一边跟音乐旋律有节奏的和同伴拉成圆圈朝一个方向走，并在歌曲的最后一小节立即停止不动。</w:t>
      </w: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1803400</wp:posOffset>
            </wp:positionH>
            <wp:positionV relativeFrom="paragraph">
              <wp:posOffset>17145</wp:posOffset>
            </wp:positionV>
            <wp:extent cx="1811655" cy="1359535"/>
            <wp:effectExtent l="0" t="0" r="4445" b="12065"/>
            <wp:wrapSquare wrapText="bothSides"/>
            <wp:docPr id="3" name="图片 3" descr="2C0DF951FC5A81E343D436E988022B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C0DF951FC5A81E343D436E988022B6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11655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28575</wp:posOffset>
            </wp:positionV>
            <wp:extent cx="1779270" cy="1334770"/>
            <wp:effectExtent l="0" t="0" r="11430" b="11430"/>
            <wp:wrapSquare wrapText="bothSides"/>
            <wp:docPr id="2" name="图片 2" descr="8B1AE6E41B9EDD30A1C73BA1ECC2B5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B1AE6E41B9EDD30A1C73BA1ECC2B5E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none"/>
          <w:lang w:eastAsia="zh-CN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none"/>
          <w:lang w:val="en-US" w:eastAsia="zh-CN"/>
        </w:rPr>
        <w:t>三</w:t>
      </w:r>
      <w:r>
        <w:rPr>
          <w:rFonts w:hint="eastAsia" w:asciiTheme="majorEastAsia" w:hAnsiTheme="majorEastAsia" w:eastAsiaTheme="majorEastAsia"/>
          <w:b/>
          <w:bCs/>
          <w:szCs w:val="21"/>
          <w:u w:val="none"/>
          <w:lang w:eastAsia="zh-CN"/>
        </w:rPr>
        <w:t>、友情提醒</w:t>
      </w:r>
    </w:p>
    <w:p>
      <w:pPr>
        <w:bidi w:val="0"/>
        <w:ind w:firstLine="420" w:firstLineChars="200"/>
        <w:jc w:val="left"/>
        <w:rPr>
          <w:rFonts w:hint="eastAsia" w:asciiTheme="majorEastAsia" w:hAnsiTheme="majorEastAsia" w:eastAsiaTheme="majorEastAsia"/>
          <w:b w:val="0"/>
          <w:bCs w:val="0"/>
          <w:szCs w:val="21"/>
          <w:u w:val="none"/>
          <w:lang w:eastAsia="zh-CN"/>
        </w:rPr>
      </w:pPr>
      <w:r>
        <w:rPr>
          <w:rFonts w:hint="eastAsia" w:asciiTheme="majorEastAsia" w:hAnsiTheme="majorEastAsia" w:eastAsiaTheme="majorEastAsia"/>
          <w:b w:val="0"/>
          <w:bCs w:val="0"/>
          <w:szCs w:val="21"/>
          <w:u w:val="none"/>
          <w:lang w:eastAsia="zh-CN"/>
        </w:rPr>
        <w:t>1.近期传染病感染率明显增多，呼吁大家在家多关注幼儿身体状况，做到早发现，不瞒报，早治疗;</w:t>
      </w:r>
    </w:p>
    <w:p>
      <w:pPr>
        <w:bidi w:val="0"/>
        <w:ind w:firstLine="420" w:firstLineChars="200"/>
        <w:jc w:val="left"/>
        <w:rPr>
          <w:rFonts w:hint="eastAsia" w:asciiTheme="majorEastAsia" w:hAnsiTheme="majorEastAsia" w:eastAsiaTheme="majorEastAsia"/>
          <w:b w:val="0"/>
          <w:bCs w:val="0"/>
          <w:szCs w:val="21"/>
          <w:u w:val="none"/>
          <w:lang w:eastAsia="zh-CN"/>
        </w:rPr>
      </w:pPr>
      <w:r>
        <w:rPr>
          <w:rFonts w:hint="eastAsia" w:asciiTheme="majorEastAsia" w:hAnsiTheme="majorEastAsia" w:eastAsiaTheme="majorEastAsia"/>
          <w:b w:val="0"/>
          <w:bCs w:val="0"/>
          <w:szCs w:val="21"/>
          <w:u w:val="none"/>
          <w:lang w:eastAsia="zh-CN"/>
        </w:rPr>
        <w:t>2.近期气温下降，部分孩子脸部出现皴裂，有兴趣的家长可带一瓶香香放在教室，供幼儿涂抹。</w:t>
      </w: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rPr>
          <w:rFonts w:hint="eastAsia" w:ascii="宋体" w:hAnsi="宋体" w:cs="宋体"/>
          <w:bCs/>
          <w:szCs w:val="21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1BB04E"/>
    <w:multiLevelType w:val="singleLevel"/>
    <w:tmpl w:val="3E1BB04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0NTkxNDJmYjY2NWMwNDFmMDM5YmU5NWMwOTFhNmUifQ=="/>
  </w:docVars>
  <w:rsids>
    <w:rsidRoot w:val="3E733939"/>
    <w:rsid w:val="3E733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2023-12-13T04:38:00Z</dcterms:created>
  <dc:creator>乌羽玉</dc:creator>
  <cp:lastModifiedBy>乌羽玉</cp:lastModifiedBy>
  <dcterms:modified xsi:type="dcterms:W3CDTF">2023-12-13T04:47:08Z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0013855757FE4E398F924A21F80923E1_11</vt:lpwstr>
  </property>
</Properties>
</file>