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745E2A" w14:textId="77777777" w:rsidR="00C111E1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园区周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活动安排</w:t>
      </w:r>
    </w:p>
    <w:p w14:paraId="1E4D2C87" w14:textId="3391B6A5" w:rsidR="00C111E1" w:rsidRDefault="00000000">
      <w:pPr>
        <w:spacing w:line="2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10560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12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11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15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056"/>
      </w:tblGrid>
      <w:tr w:rsidR="00C111E1" w14:paraId="354E6EAB" w14:textId="77777777">
        <w:trPr>
          <w:cantSplit/>
          <w:trHeight w:val="2510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B20486" w14:textId="77777777" w:rsidR="00C111E1" w:rsidRDefault="00000000">
            <w:pPr>
              <w:pStyle w:val="a3"/>
              <w:spacing w:after="0" w:line="3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564351C" w14:textId="77777777" w:rsidR="00C111E1" w:rsidRDefault="00000000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“乐”运动“悦”成长（二）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6685D" w14:textId="77777777" w:rsidR="00C111E1" w:rsidRDefault="0000000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基础分析：</w:t>
            </w:r>
          </w:p>
          <w:p w14:paraId="2DEE6E8F" w14:textId="77777777" w:rsidR="00C111E1" w:rsidRDefault="00000000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上周孩子们通过隆重的开幕式感受了运动节浓厚的氛围，同时也了解了不同类型的运动项目，能够大胆表现自己的看法，有了初步自我保护意识。</w:t>
            </w:r>
          </w:p>
          <w:p w14:paraId="2F143553" w14:textId="77777777" w:rsidR="00C111E1" w:rsidRDefault="00000000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关键的就是付诸行动，班级里所有小朋友都喜欢运动，在混班户外中也观察到有46%的幼儿经常在综合区运动，学会了跳、滚等技能；89%的幼儿喜欢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玩皮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球、篮球、沙包，掌握了拍、投、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抛等方法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87%的幼儿经常玩攀爬架、钻网组合，掌握了攀爬、钻等技能。本周我们将进一步鼓励幼儿多参与运动，同时开展运动会比赛，锻炼幼儿运动中的基本技能，提高幼儿身体协调性，培养积极向上、勇于拼搏的运动精神。</w:t>
            </w:r>
          </w:p>
        </w:tc>
      </w:tr>
      <w:tr w:rsidR="00C111E1" w14:paraId="49631C94" w14:textId="77777777">
        <w:trPr>
          <w:cantSplit/>
          <w:trHeight w:val="102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874D5" w14:textId="77777777" w:rsidR="00C111E1" w:rsidRDefault="00C111E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6D9A3" w14:textId="77777777" w:rsidR="00C111E1" w:rsidRDefault="00000000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55F7F5EA" w14:textId="77777777" w:rsidR="00C111E1" w:rsidRDefault="00000000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1.掌握常见运动的基本技能，提高协调性灵敏性，增强集体荣誉感和不怕困难的精神。</w:t>
            </w:r>
          </w:p>
          <w:p w14:paraId="24A1F897" w14:textId="77777777" w:rsidR="00C111E1" w:rsidRDefault="00000000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2.能说出多种运动项目，愿意表达自己喜欢的运动。</w:t>
            </w:r>
          </w:p>
          <w:p w14:paraId="74CA7685" w14:textId="77777777" w:rsidR="00C111E1" w:rsidRDefault="00000000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3.了解不同运动的游戏规则，运动中能和伙伴友好相处。</w:t>
            </w:r>
          </w:p>
          <w:p w14:paraId="1631B8F7" w14:textId="77777777" w:rsidR="00C111E1" w:rsidRDefault="0000000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4.在运动中愿意尝试数一数，理解数的意义。</w:t>
            </w:r>
          </w:p>
          <w:p w14:paraId="0C919DE5" w14:textId="77777777" w:rsidR="00C111E1" w:rsidRDefault="0000000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5.通过手工、绘画、 歌唱等多种形式感知运动带来的快乐。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11E1" w14:paraId="08D132B3" w14:textId="77777777">
        <w:trPr>
          <w:cantSplit/>
          <w:trHeight w:val="1960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310E" w14:textId="77777777" w:rsidR="00C111E1" w:rsidRDefault="0000000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2D760" w14:textId="77777777" w:rsidR="00C111E1" w:rsidRDefault="00000000">
            <w:pPr>
              <w:spacing w:line="28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000D704B" w14:textId="77777777" w:rsidR="00C111E1" w:rsidRDefault="00000000">
            <w:pPr>
              <w:spacing w:line="280" w:lineRule="exac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1.继续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创设相关主题环境，张贴奥运会、亚运会等运动照片，张贴幼儿作品。</w:t>
            </w:r>
          </w:p>
          <w:p w14:paraId="1E99AEBC" w14:textId="77777777" w:rsidR="00C111E1" w:rsidRDefault="00000000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2.区域环境：美工区投入各色彩纸、颜料纸片、彩泥制作各种各样运动中的人物、场景；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提供木头积木，供幼儿进行建构运动场所，如足球场、体育馆等；图书区提供各种有关运动的图书，供幼儿阅读；益智区提供各式拼图、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点卡与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物配对、数字与实物配对等材料，供幼儿配对游戏；图书区投放《运动真奇妙》、《一起来运动》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等绘本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故事。</w:t>
            </w:r>
          </w:p>
        </w:tc>
      </w:tr>
      <w:tr w:rsidR="00C111E1" w14:paraId="754F80AE" w14:textId="77777777">
        <w:trPr>
          <w:cantSplit/>
          <w:trHeight w:val="60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BA51" w14:textId="77777777" w:rsidR="00C111E1" w:rsidRDefault="0000000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2A599" w14:textId="77777777" w:rsidR="00C111E1" w:rsidRDefault="00000000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1.能保持饭后洗手、漱口、擦嘴的好习惯，增强饮食卫生的意识。</w:t>
            </w:r>
          </w:p>
          <w:p w14:paraId="74978ED5" w14:textId="77777777" w:rsidR="00C111E1" w:rsidRDefault="00000000">
            <w:pPr>
              <w:spacing w:line="280" w:lineRule="exact"/>
              <w:rPr>
                <w:rFonts w:ascii="宋体" w:hAnsi="宋体" w:cs="宋体"/>
                <w:szCs w:val="21"/>
                <w:highlight w:val="yellow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2.户外活动中能热了自己去脱外套，注意保护自己，渴了主动喝水。</w:t>
            </w:r>
          </w:p>
        </w:tc>
      </w:tr>
      <w:tr w:rsidR="00C111E1" w14:paraId="2383D907" w14:textId="77777777">
        <w:trPr>
          <w:cantSplit/>
          <w:trHeight w:hRule="exact" w:val="2263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8846E" w14:textId="77777777" w:rsidR="00C111E1" w:rsidRDefault="0000000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0FCD351F" w14:textId="77777777" w:rsidR="00C111E1" w:rsidRDefault="00C111E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E7BB2D6" w14:textId="77777777" w:rsidR="00C111E1" w:rsidRDefault="00C111E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AE01" w14:textId="77777777" w:rsidR="00C111E1" w:rsidRDefault="0000000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68885CA3" w14:textId="77777777" w:rsidR="00C111E1" w:rsidRDefault="0000000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6D838" w14:textId="77777777" w:rsidR="00C111E1" w:rsidRDefault="00000000">
            <w:pPr>
              <w:spacing w:line="280" w:lineRule="exact"/>
              <w:rPr>
                <w:rStyle w:val="NormalCharacter"/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自主阅读、自主点读；</w:t>
            </w:r>
          </w:p>
          <w:p w14:paraId="68B1B19C" w14:textId="77777777" w:rsidR="00C111E1" w:rsidRDefault="00000000">
            <w:pPr>
              <w:spacing w:line="28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娃娃家：烧饭游戏、我们去露营、叠衣服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扣扣子、拉拉链；</w:t>
            </w:r>
          </w:p>
          <w:p w14:paraId="03F7A2A4" w14:textId="77777777" w:rsidR="00C111E1" w:rsidRDefault="00000000">
            <w:pPr>
              <w:spacing w:line="28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美工区：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撕贴我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爱运动</w:t>
            </w:r>
            <w:r>
              <w:rPr>
                <w:rStyle w:val="NormalCharacter"/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涂色漂亮的运动服装、扭扭棒手工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运动小达人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E270F72" w14:textId="77777777" w:rsidR="00C111E1" w:rsidRDefault="00000000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益智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我会排队、扭扭乐、XO棋；</w:t>
            </w:r>
          </w:p>
          <w:p w14:paraId="4B886626" w14:textId="77777777" w:rsidR="00C111E1" w:rsidRDefault="00000000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建构区：运动场地、篮球场；</w:t>
            </w:r>
          </w:p>
          <w:p w14:paraId="4AC3A28F" w14:textId="77777777" w:rsidR="00C111E1" w:rsidRDefault="0000000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自然角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观察动植物、喂养动物。</w:t>
            </w:r>
          </w:p>
          <w:p w14:paraId="4E403139" w14:textId="65A47F37" w:rsidR="00C111E1" w:rsidRDefault="0000000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hAnsi="宋体" w:cs="宋体" w:hint="eastAsia"/>
                <w:szCs w:val="21"/>
              </w:rPr>
              <w:t>【</w:t>
            </w:r>
            <w:r w:rsidR="00C10560">
              <w:rPr>
                <w:rFonts w:ascii="宋体" w:hAnsi="宋体" w:cs="宋体" w:hint="eastAsia"/>
                <w:szCs w:val="21"/>
              </w:rPr>
              <w:t>杨</w:t>
            </w:r>
            <w:r>
              <w:rPr>
                <w:rFonts w:ascii="宋体" w:hAnsi="宋体" w:cs="宋体" w:hint="eastAsia"/>
                <w:szCs w:val="21"/>
              </w:rPr>
              <w:t>】关注幼儿游戏过程中的社会交往能力以及问题解决能力。</w:t>
            </w:r>
          </w:p>
          <w:p w14:paraId="0FAD396B" w14:textId="6E2101A0" w:rsidR="00C111E1" w:rsidRDefault="00000000">
            <w:pPr>
              <w:spacing w:line="280" w:lineRule="exact"/>
              <w:ind w:firstLineChars="500" w:firstLine="1050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C10560">
              <w:rPr>
                <w:rFonts w:ascii="宋体" w:hAnsi="宋体" w:cs="宋体" w:hint="eastAsia"/>
                <w:szCs w:val="21"/>
              </w:rPr>
              <w:t>王</w:t>
            </w:r>
            <w:r>
              <w:rPr>
                <w:rFonts w:ascii="宋体" w:hAnsi="宋体" w:cs="宋体" w:hint="eastAsia"/>
                <w:szCs w:val="21"/>
              </w:rPr>
              <w:t>】关注幼儿游戏前的区域计划的制定，以及游戏结束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后材料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整理情况。</w:t>
            </w:r>
          </w:p>
          <w:p w14:paraId="03806BF5" w14:textId="77777777" w:rsidR="00C111E1" w:rsidRDefault="00C111E1">
            <w:pPr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</w:p>
          <w:p w14:paraId="70BA3E50" w14:textId="77777777" w:rsidR="00C111E1" w:rsidRDefault="00C111E1">
            <w:pPr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</w:p>
          <w:p w14:paraId="33F578A0" w14:textId="77777777" w:rsidR="00C111E1" w:rsidRDefault="00000000">
            <w:pPr>
              <w:spacing w:line="280" w:lineRule="exact"/>
              <w:rPr>
                <w:rFonts w:ascii="宋体" w:hAnsi="宋体" w:cs="宋体"/>
                <w:b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szCs w:val="21"/>
                <w:highlight w:val="yellow"/>
              </w:rPr>
              <w:t>指导要点：</w:t>
            </w:r>
          </w:p>
          <w:p w14:paraId="6B216BD0" w14:textId="77777777" w:rsidR="00C111E1" w:rsidRDefault="00000000">
            <w:pPr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  <w:highlight w:val="yellow"/>
              </w:rPr>
              <w:t>【杨路】观察幼儿玩游戏的方法和状态，倾听幼儿的对话。</w:t>
            </w:r>
          </w:p>
          <w:p w14:paraId="7C31F4A8" w14:textId="77777777" w:rsidR="00C111E1" w:rsidRDefault="00000000">
            <w:pPr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  <w:highlight w:val="yellow"/>
              </w:rPr>
              <w:t>【王嘉茜】区域材料的使用和整理情况。</w:t>
            </w:r>
          </w:p>
        </w:tc>
      </w:tr>
      <w:tr w:rsidR="00C111E1" w14:paraId="0AB38A14" w14:textId="77777777">
        <w:trPr>
          <w:cantSplit/>
          <w:trHeight w:hRule="exact" w:val="895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1429AF19" w14:textId="77777777" w:rsidR="00C111E1" w:rsidRDefault="00C111E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57C" w14:textId="77777777" w:rsidR="00C111E1" w:rsidRDefault="0000000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0CF230C1" w14:textId="77777777" w:rsidR="00C111E1" w:rsidRDefault="0000000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51343" w14:textId="77777777" w:rsidR="00C111E1" w:rsidRDefault="00000000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攀爬网，滑滑梯，跑道区，羊角球、皮球区，综合区</w:t>
            </w:r>
          </w:p>
          <w:p w14:paraId="6F00BF30" w14:textId="77777777" w:rsidR="00C111E1" w:rsidRDefault="0000000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C111E1" w14:paraId="2EF48BE4" w14:textId="77777777">
        <w:trPr>
          <w:cantSplit/>
          <w:trHeight w:hRule="exact" w:val="1657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C4DBA3" w14:textId="77777777" w:rsidR="00C111E1" w:rsidRDefault="00C111E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AC2CC" w14:textId="77777777" w:rsidR="00C111E1" w:rsidRDefault="00000000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167FE9FF" w14:textId="77777777" w:rsidR="00C111E1" w:rsidRDefault="00000000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40A5F7" w14:textId="09482378" w:rsidR="00C111E1" w:rsidRDefault="0000000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语言：大家来运动</w:t>
            </w:r>
          </w:p>
          <w:p w14:paraId="7F2BD5C2" w14:textId="2F8577AE" w:rsidR="00C111E1" w:rsidRDefault="0000000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体育：南极运动会</w:t>
            </w:r>
          </w:p>
          <w:p w14:paraId="4FB47C4C" w14:textId="2E4D2AD0" w:rsidR="00C111E1" w:rsidRDefault="0000000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音乐：健康歌</w:t>
            </w:r>
          </w:p>
          <w:p w14:paraId="5A113D29" w14:textId="61704BA2" w:rsidR="00C111E1" w:rsidRDefault="0000000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数学：把一样多的放一起</w:t>
            </w:r>
          </w:p>
          <w:p w14:paraId="626427A8" w14:textId="77777777" w:rsidR="00C111E1" w:rsidRDefault="0000000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半日活动：乐享运动、快乐成长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</w:p>
          <w:p w14:paraId="37524919" w14:textId="77777777" w:rsidR="00C111E1" w:rsidRDefault="0000000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每周一整理：我会整理垫子</w:t>
            </w:r>
          </w:p>
          <w:p w14:paraId="6ACB2197" w14:textId="77777777" w:rsidR="00C111E1" w:rsidRDefault="00C111E1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  <w:p w14:paraId="0DD49213" w14:textId="77777777" w:rsidR="00C111E1" w:rsidRDefault="00C111E1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C111E1" w14:paraId="61F6B87F" w14:textId="77777777" w:rsidTr="00C10560">
        <w:trPr>
          <w:cantSplit/>
          <w:trHeight w:hRule="exact" w:val="1294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A76B03" w14:textId="77777777" w:rsidR="00C111E1" w:rsidRDefault="0000000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15358" w14:textId="77777777" w:rsidR="00C111E1" w:rsidRDefault="000000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A71730" w14:textId="77777777" w:rsidR="00C111E1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5331331A" w14:textId="77777777" w:rsidR="00C111E1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生活：叠衣服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叠裤子；  </w:t>
            </w:r>
          </w:p>
          <w:p w14:paraId="21823BCC" w14:textId="77777777" w:rsidR="00C111E1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乐运动：轮胎山、挖沙乐；</w:t>
            </w:r>
          </w:p>
          <w:p w14:paraId="1C3CC24D" w14:textId="77777777" w:rsidR="00C111E1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2.专用活动室：创意室：粘土我爱运动</w:t>
            </w:r>
          </w:p>
        </w:tc>
      </w:tr>
    </w:tbl>
    <w:p w14:paraId="5110C6A3" w14:textId="15F154B8" w:rsidR="00C111E1" w:rsidRDefault="00000000">
      <w:pPr>
        <w:wordWrap w:val="0"/>
        <w:spacing w:line="310" w:lineRule="exact"/>
        <w:ind w:right="210"/>
        <w:jc w:val="right"/>
        <w:rPr>
          <w:rFonts w:ascii="宋体" w:hAnsi="宋体"/>
          <w:u w:val="single"/>
          <w:lang w:eastAsia="zh-Hans"/>
        </w:rPr>
      </w:pPr>
      <w:r>
        <w:rPr>
          <w:rFonts w:ascii="宋体" w:hAnsi="宋体" w:hint="eastAsia"/>
        </w:rPr>
        <w:t>班级老师：</w:t>
      </w:r>
      <w:r w:rsidR="00C10560">
        <w:rPr>
          <w:rFonts w:ascii="宋体" w:hAnsi="宋体" w:hint="eastAsia"/>
          <w:u w:val="single"/>
        </w:rPr>
        <w:t>杨路、王嘉茜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C10560">
        <w:rPr>
          <w:rFonts w:ascii="宋体" w:hAnsi="宋体" w:hint="eastAsia"/>
          <w:u w:val="single"/>
        </w:rPr>
        <w:t>王嘉茜</w:t>
      </w:r>
      <w:r>
        <w:rPr>
          <w:rFonts w:ascii="宋体" w:hAnsi="宋体" w:hint="eastAsia"/>
          <w:u w:val="single"/>
        </w:rPr>
        <w:t xml:space="preserve">  </w:t>
      </w:r>
    </w:p>
    <w:sectPr w:rsidR="00C111E1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0D29" w14:textId="77777777" w:rsidR="00393C93" w:rsidRDefault="00393C93">
      <w:r>
        <w:separator/>
      </w:r>
    </w:p>
  </w:endnote>
  <w:endnote w:type="continuationSeparator" w:id="0">
    <w:p w14:paraId="0F5A2206" w14:textId="77777777" w:rsidR="00393C93" w:rsidRDefault="0039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A26B" w14:textId="77777777" w:rsidR="00C111E1" w:rsidRDefault="00C111E1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7B8E" w14:textId="77777777" w:rsidR="00393C93" w:rsidRDefault="00393C93">
      <w:r>
        <w:separator/>
      </w:r>
    </w:p>
  </w:footnote>
  <w:footnote w:type="continuationSeparator" w:id="0">
    <w:p w14:paraId="2390BB5A" w14:textId="77777777" w:rsidR="00393C93" w:rsidRDefault="00393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C93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0560"/>
    <w:rsid w:val="00C111E1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6EB233E"/>
    <w:rsid w:val="16FB75D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A897A74"/>
    <w:rsid w:val="2B695C59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946E2E"/>
    <w:rsid w:val="2DA84860"/>
    <w:rsid w:val="2DD249F8"/>
    <w:rsid w:val="2DEF248E"/>
    <w:rsid w:val="2EA628E7"/>
    <w:rsid w:val="2F53BC77"/>
    <w:rsid w:val="2F7A5EF9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3D2F99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A9C2606"/>
    <w:rsid w:val="5BEFE186"/>
    <w:rsid w:val="5BF747C7"/>
    <w:rsid w:val="5C500BA3"/>
    <w:rsid w:val="5C6F429A"/>
    <w:rsid w:val="5CFDE4FC"/>
    <w:rsid w:val="5CFF0E18"/>
    <w:rsid w:val="5D0A5949"/>
    <w:rsid w:val="5D3F048D"/>
    <w:rsid w:val="5E76279B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A209A8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5A57FA"/>
    <w:rsid w:val="667F3B6C"/>
    <w:rsid w:val="66EA6B58"/>
    <w:rsid w:val="66F75934"/>
    <w:rsid w:val="67436558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F01173"/>
    <w:rsid w:val="77FF2664"/>
    <w:rsid w:val="78002BF0"/>
    <w:rsid w:val="783C764B"/>
    <w:rsid w:val="784F3822"/>
    <w:rsid w:val="78D930EC"/>
    <w:rsid w:val="7AAD65DE"/>
    <w:rsid w:val="7AC07E04"/>
    <w:rsid w:val="7B7A2964"/>
    <w:rsid w:val="7BE3001E"/>
    <w:rsid w:val="7BFF8E48"/>
    <w:rsid w:val="7C8102A7"/>
    <w:rsid w:val="7C865339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3763D"/>
  <w15:docId w15:val="{1AC1E037-8129-40A1-B21A-3984AB8A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Emphasis"/>
    <w:basedOn w:val="a0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WWW.YlmF.CoM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嘉茜 王</cp:lastModifiedBy>
  <cp:revision>2</cp:revision>
  <cp:lastPrinted>2023-11-26T23:52:00Z</cp:lastPrinted>
  <dcterms:created xsi:type="dcterms:W3CDTF">2023-12-10T23:55:00Z</dcterms:created>
  <dcterms:modified xsi:type="dcterms:W3CDTF">2023-12-10T23:55:00Z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28647076F6734BBF88C954BBE4E0EFBD_13</vt:lpwstr>
  </property>
</Properties>
</file>