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exact"/>
        <w:jc w:val="center"/>
        <w:rPr>
          <w:rFonts w:eastAsia="黑体"/>
          <w:b/>
          <w:bCs/>
          <w:color w:val="000000"/>
          <w:sz w:val="32"/>
        </w:rPr>
      </w:pPr>
      <w:r>
        <w:rPr>
          <w:rFonts w:hint="eastAsia" w:eastAsia="黑体"/>
          <w:b/>
          <w:bCs/>
          <w:color w:val="000000"/>
          <w:sz w:val="32"/>
        </w:rPr>
        <w:t xml:space="preserve"> 常州市新北区新桥街道中心幼儿园（</w:t>
      </w:r>
      <w:r>
        <w:rPr>
          <w:rFonts w:hint="eastAsia" w:eastAsia="黑体"/>
          <w:b/>
          <w:bCs/>
          <w:color w:val="000000"/>
          <w:sz w:val="32"/>
          <w:lang w:val="en-US" w:eastAsia="zh-CN"/>
        </w:rPr>
        <w:t>新龙</w:t>
      </w:r>
      <w:r>
        <w:rPr>
          <w:rFonts w:hint="eastAsia" w:eastAsia="黑体"/>
          <w:b/>
          <w:bCs/>
          <w:color w:val="000000"/>
          <w:sz w:val="32"/>
        </w:rPr>
        <w:t>园区）周日活动安排</w:t>
      </w:r>
    </w:p>
    <w:p>
      <w:pPr>
        <w:spacing w:line="360" w:lineRule="exact"/>
        <w:ind w:firstLine="1461" w:firstLineChars="696"/>
        <w:jc w:val="right"/>
        <w:rPr>
          <w:rFonts w:ascii="宋体"/>
          <w:bCs/>
          <w:color w:val="000000"/>
          <w:sz w:val="32"/>
          <w:u w:val="single"/>
        </w:rPr>
      </w:pPr>
      <w:r>
        <w:rPr>
          <w:rFonts w:hint="eastAsia" w:ascii="宋体" w:hAnsi="宋体"/>
          <w:color w:val="000000"/>
          <w:szCs w:val="21"/>
        </w:rPr>
        <w:t xml:space="preserve">   </w:t>
      </w:r>
      <w:r>
        <w:rPr>
          <w:rFonts w:hint="eastAsia" w:ascii="宋体" w:hAnsi="宋体"/>
          <w:color w:val="000000"/>
          <w:szCs w:val="21"/>
          <w:u w:val="single"/>
        </w:rPr>
        <w:t xml:space="preserve"> </w:t>
      </w:r>
      <w:r>
        <w:rPr>
          <w:rFonts w:hint="eastAsia" w:ascii="宋体" w:hAnsi="宋体"/>
          <w:color w:val="000000"/>
          <w:szCs w:val="21"/>
          <w:u w:val="single"/>
          <w:lang w:val="en-US" w:eastAsia="zh-CN"/>
        </w:rPr>
        <w:t>中五</w:t>
      </w:r>
      <w:r>
        <w:rPr>
          <w:rFonts w:hint="eastAsia" w:ascii="宋体" w:hAnsi="宋体"/>
          <w:color w:val="000000"/>
          <w:szCs w:val="21"/>
          <w:u w:val="single"/>
        </w:rPr>
        <w:t xml:space="preserve">班 </w:t>
      </w:r>
      <w:r>
        <w:rPr>
          <w:rFonts w:hint="eastAsia" w:ascii="宋体" w:hAnsi="宋体"/>
          <w:color w:val="000000"/>
          <w:szCs w:val="21"/>
        </w:rPr>
        <w:t xml:space="preserve"> </w:t>
      </w:r>
      <w:r>
        <w:rPr>
          <w:rFonts w:hint="eastAsia" w:ascii="宋体" w:hAnsi="宋体"/>
          <w:color w:val="000000"/>
          <w:szCs w:val="21"/>
          <w:u w:val="single"/>
        </w:rPr>
        <w:t>202</w:t>
      </w:r>
      <w:r>
        <w:rPr>
          <w:rFonts w:hint="eastAsia" w:ascii="宋体" w:hAnsi="宋体"/>
          <w:color w:val="000000"/>
          <w:szCs w:val="21"/>
          <w:u w:val="single"/>
          <w:lang w:val="en-US" w:eastAsia="zh-CN"/>
        </w:rPr>
        <w:t>3</w:t>
      </w:r>
      <w:r>
        <w:rPr>
          <w:rFonts w:hint="eastAsia" w:ascii="宋体" w:hAnsi="宋体"/>
          <w:color w:val="000000"/>
        </w:rPr>
        <w:t>年</w:t>
      </w:r>
      <w:r>
        <w:rPr>
          <w:rFonts w:hint="eastAsia" w:ascii="宋体" w:hAnsi="宋体"/>
          <w:color w:val="000000"/>
          <w:u w:val="single"/>
          <w:lang w:val="en-US" w:eastAsia="zh-CN"/>
        </w:rPr>
        <w:t>12</w:t>
      </w:r>
      <w:r>
        <w:rPr>
          <w:rFonts w:hint="eastAsia" w:ascii="宋体" w:hAnsi="宋体"/>
          <w:color w:val="000000"/>
        </w:rPr>
        <w:t>月</w:t>
      </w:r>
      <w:r>
        <w:rPr>
          <w:rFonts w:hint="eastAsia" w:ascii="宋体" w:hAnsi="宋体"/>
          <w:color w:val="000000"/>
          <w:u w:val="single"/>
          <w:lang w:val="en-US" w:eastAsia="zh-CN"/>
        </w:rPr>
        <w:t>11</w:t>
      </w:r>
      <w:r>
        <w:rPr>
          <w:rFonts w:hint="eastAsia" w:ascii="宋体" w:hAnsi="宋体"/>
          <w:color w:val="000000"/>
        </w:rPr>
        <w:t>日</w:t>
      </w:r>
      <w:r>
        <w:rPr>
          <w:rFonts w:ascii="宋体" w:hAnsi="宋体"/>
          <w:color w:val="000000"/>
        </w:rPr>
        <w:t>—</w:t>
      </w:r>
      <w:r>
        <w:rPr>
          <w:rFonts w:hint="eastAsia" w:ascii="宋体" w:hAnsi="宋体"/>
          <w:color w:val="000000"/>
          <w:u w:val="single"/>
          <w:lang w:val="en-US" w:eastAsia="zh-CN"/>
        </w:rPr>
        <w:t>12</w:t>
      </w:r>
      <w:r>
        <w:rPr>
          <w:rFonts w:hint="eastAsia" w:ascii="宋体" w:hAnsi="宋体"/>
          <w:color w:val="000000"/>
        </w:rPr>
        <w:t>月</w:t>
      </w:r>
      <w:r>
        <w:rPr>
          <w:rFonts w:hint="eastAsia" w:ascii="宋体" w:hAnsi="宋体"/>
          <w:color w:val="000000"/>
          <w:u w:val="single"/>
          <w:lang w:val="en-US" w:eastAsia="zh-CN"/>
        </w:rPr>
        <w:t>15</w:t>
      </w:r>
      <w:r>
        <w:rPr>
          <w:rFonts w:hint="eastAsia" w:ascii="宋体" w:hAnsi="宋体"/>
          <w:color w:val="000000"/>
        </w:rPr>
        <w:t xml:space="preserve">日  </w:t>
      </w:r>
      <w:r>
        <w:rPr>
          <w:rFonts w:hint="eastAsia" w:ascii="宋体" w:hAnsi="宋体"/>
          <w:color w:val="000000"/>
          <w:szCs w:val="21"/>
          <w:u w:val="none"/>
        </w:rPr>
        <w:t>第</w:t>
      </w:r>
      <w:r>
        <w:rPr>
          <w:rFonts w:hint="eastAsia" w:ascii="宋体" w:hAnsi="宋体"/>
          <w:color w:val="000000"/>
          <w:szCs w:val="21"/>
          <w:u w:val="single"/>
          <w:lang w:val="en-US" w:eastAsia="zh-CN"/>
        </w:rPr>
        <w:t>十五</w:t>
      </w:r>
      <w:r>
        <w:rPr>
          <w:rFonts w:hint="eastAsia" w:ascii="宋体" w:hAnsi="宋体"/>
          <w:color w:val="000000"/>
          <w:szCs w:val="21"/>
          <w:u w:val="none"/>
        </w:rPr>
        <w:t>周</w:t>
      </w:r>
    </w:p>
    <w:tbl>
      <w:tblPr>
        <w:tblStyle w:val="9"/>
        <w:tblpPr w:leftFromText="180" w:rightFromText="180" w:vertAnchor="text" w:horzAnchor="margin" w:tblpY="26"/>
        <w:tblW w:w="988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4"/>
        <w:gridCol w:w="943"/>
        <w:gridCol w:w="851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2605" w:hRule="atLeast"/>
        </w:trPr>
        <w:tc>
          <w:tcPr>
            <w:tcW w:w="1377" w:type="dxa"/>
            <w:gridSpan w:val="2"/>
            <w:vMerge w:val="restart"/>
            <w:tcBorders>
              <w:top w:val="single" w:color="auto" w:sz="4" w:space="0"/>
              <w:right w:val="single" w:color="auto" w:sz="4" w:space="0"/>
            </w:tcBorders>
            <w:vAlign w:val="center"/>
          </w:tcPr>
          <w:p>
            <w:pPr>
              <w:pStyle w:val="2"/>
              <w:keepNext w:val="0"/>
              <w:keepLines w:val="0"/>
              <w:pageBreakBefore w:val="0"/>
              <w:kinsoku/>
              <w:wordWrap/>
              <w:overflowPunct/>
              <w:topLinePunct w:val="0"/>
              <w:autoSpaceDE/>
              <w:autoSpaceDN/>
              <w:bidi w:val="0"/>
              <w:adjustRightInd/>
              <w:snapToGrid/>
              <w:spacing w:after="0" w:line="340" w:lineRule="exact"/>
              <w:textAlignment w:val="auto"/>
              <w:rPr>
                <w:rFonts w:hint="eastAsia" w:asciiTheme="majorEastAsia" w:hAnsiTheme="majorEastAsia" w:eastAsiaTheme="majorEastAsia" w:cstheme="majorEastAsia"/>
                <w:color w:val="FF0000"/>
                <w:kern w:val="2"/>
                <w:sz w:val="21"/>
                <w:szCs w:val="21"/>
              </w:rPr>
            </w:pPr>
            <w:r>
              <w:rPr>
                <w:rFonts w:hint="eastAsia" w:asciiTheme="majorEastAsia" w:hAnsiTheme="majorEastAsia" w:eastAsiaTheme="majorEastAsia" w:cstheme="majorEastAsia"/>
                <w:kern w:val="2"/>
                <w:sz w:val="21"/>
                <w:szCs w:val="21"/>
              </w:rPr>
              <w:t>本周主题：</w:t>
            </w:r>
          </w:p>
          <w:p>
            <w:pPr>
              <w:pStyle w:val="2"/>
              <w:keepNext w:val="0"/>
              <w:keepLines w:val="0"/>
              <w:pageBreakBefore w:val="0"/>
              <w:kinsoku/>
              <w:wordWrap/>
              <w:overflowPunct/>
              <w:topLinePunct w:val="0"/>
              <w:autoSpaceDE/>
              <w:autoSpaceDN/>
              <w:bidi w:val="0"/>
              <w:adjustRightInd/>
              <w:snapToGrid/>
              <w:spacing w:after="0" w:line="340" w:lineRule="exact"/>
              <w:textAlignment w:val="auto"/>
              <w:rPr>
                <w:rFonts w:hint="default" w:asciiTheme="majorEastAsia" w:hAnsiTheme="majorEastAsia" w:eastAsiaTheme="majorEastAsia" w:cstheme="majorEastAsia"/>
                <w:b/>
                <w:kern w:val="2"/>
                <w:sz w:val="24"/>
                <w:szCs w:val="24"/>
                <w:lang w:val="en-US" w:eastAsia="zh-CN"/>
              </w:rPr>
            </w:pPr>
            <w:r>
              <w:rPr>
                <w:rFonts w:hint="eastAsia" w:asciiTheme="majorEastAsia" w:hAnsiTheme="majorEastAsia" w:eastAsiaTheme="majorEastAsia" w:cstheme="majorEastAsia"/>
                <w:b/>
                <w:kern w:val="2"/>
                <w:sz w:val="24"/>
                <w:szCs w:val="24"/>
                <w:lang w:val="en-US" w:eastAsia="zh-CN"/>
              </w:rPr>
              <w:t>可爱的动物（一）</w:t>
            </w:r>
          </w:p>
        </w:tc>
        <w:tc>
          <w:tcPr>
            <w:tcW w:w="8512" w:type="dxa"/>
            <w:tcBorders>
              <w:top w:val="single" w:color="auto" w:sz="4" w:space="0"/>
              <w:left w:val="single" w:color="auto" w:sz="4" w:space="0"/>
              <w:bottom w:val="single" w:color="auto" w:sz="4" w:space="0"/>
            </w:tcBorders>
          </w:tcPr>
          <w:p>
            <w:pPr>
              <w:keepNext w:val="0"/>
              <w:keepLines w:val="0"/>
              <w:pageBreakBefore w:val="0"/>
              <w:kinsoku/>
              <w:wordWrap/>
              <w:overflowPunct/>
              <w:topLinePunct w:val="0"/>
              <w:autoSpaceDE/>
              <w:autoSpaceDN/>
              <w:bidi w:val="0"/>
              <w:adjustRightInd/>
              <w:snapToGrid/>
              <w:spacing w:line="340" w:lineRule="exact"/>
              <w:textAlignment w:val="auto"/>
              <w:rPr>
                <w:rFonts w:hint="eastAsia"/>
                <w:color w:val="auto"/>
                <w:szCs w:val="21"/>
              </w:rPr>
            </w:pPr>
            <w:r>
              <w:rPr>
                <w:rFonts w:hint="eastAsia"/>
                <w:color w:val="auto"/>
                <w:szCs w:val="21"/>
              </w:rPr>
              <w:t>基础分析：</w:t>
            </w:r>
          </w:p>
          <w:p>
            <w:pPr>
              <w:spacing w:line="360" w:lineRule="exact"/>
              <w:ind w:firstLine="420" w:firstLineChars="200"/>
              <w:rPr>
                <w:rFonts w:hint="eastAsia"/>
                <w:szCs w:val="21"/>
                <w:lang w:val="en-US" w:eastAsia="zh-CN"/>
              </w:rPr>
            </w:pPr>
            <w:r>
              <w:rPr>
                <w:rFonts w:hint="eastAsia"/>
                <w:szCs w:val="21"/>
                <w:lang w:val="en-US" w:eastAsia="zh-CN"/>
              </w:rPr>
              <w:t>在自然界中，人与动物的关系是非常亲密的，幼儿与动物之间更是有着不解之缘。动物是人类的好朋友，更是小朋友们成长的伙伴。</w:t>
            </w:r>
            <w:r>
              <w:rPr>
                <w:rFonts w:hint="eastAsia" w:ascii="宋体" w:hAnsi="宋体"/>
                <w:szCs w:val="21"/>
              </w:rPr>
              <w:t>幼</w:t>
            </w:r>
            <w:r>
              <w:rPr>
                <w:rFonts w:hint="eastAsia"/>
                <w:szCs w:val="21"/>
              </w:rPr>
              <w:t>儿对于动物非常感兴趣，他</w:t>
            </w:r>
            <w:r>
              <w:rPr>
                <w:szCs w:val="21"/>
              </w:rPr>
              <w:t>们</w:t>
            </w:r>
            <w:r>
              <w:rPr>
                <w:rFonts w:hint="eastAsia"/>
                <w:szCs w:val="21"/>
                <w:lang w:val="en-US" w:eastAsia="zh-CN"/>
              </w:rPr>
              <w:t>通过游玩动物园、班级自然角、宠物喂养等多种方式了解自然界中各种各样的动物。在与孩子们的交流中我发现46%的孩子知道动物的生活环境不同；28%的幼儿发现动物的本领多样；13%的孩子了解动物饮食的需求不同；13%的幼儿有照顾家养小动物的经历。</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default" w:eastAsia="宋体" w:cs="宋体"/>
                <w:kern w:val="0"/>
                <w:szCs w:val="21"/>
                <w:lang w:val="en-US" w:eastAsia="zh-CN"/>
              </w:rPr>
            </w:pPr>
            <w:r>
              <w:rPr>
                <w:rFonts w:hint="eastAsia"/>
                <w:szCs w:val="21"/>
              </w:rPr>
              <w:t>动物世界有趣而神秘，他们不仅</w:t>
            </w:r>
            <w:r>
              <w:rPr>
                <w:szCs w:val="21"/>
              </w:rPr>
              <w:t>对动物充满兴趣和好奇，</w:t>
            </w:r>
            <w:r>
              <w:rPr>
                <w:rFonts w:hint="eastAsia"/>
                <w:szCs w:val="21"/>
              </w:rPr>
              <w:t>还</w:t>
            </w:r>
            <w:r>
              <w:rPr>
                <w:szCs w:val="21"/>
              </w:rPr>
              <w:t>有探索动物世界、与动物密切接触的愿望。</w:t>
            </w:r>
            <w:r>
              <w:rPr>
                <w:rFonts w:hint="eastAsia"/>
                <w:szCs w:val="21"/>
              </w:rPr>
              <w:t>本周我们将和</w:t>
            </w:r>
            <w:r>
              <w:rPr>
                <w:szCs w:val="21"/>
              </w:rPr>
              <w:t>孩子</w:t>
            </w:r>
            <w:r>
              <w:rPr>
                <w:rFonts w:hint="eastAsia"/>
                <w:szCs w:val="21"/>
              </w:rPr>
              <w:t>一起</w:t>
            </w:r>
            <w:r>
              <w:rPr>
                <w:szCs w:val="21"/>
              </w:rPr>
              <w:t>整理已有的有关动物的知识经验并分享，</w:t>
            </w:r>
            <w:r>
              <w:rPr>
                <w:rFonts w:hint="eastAsia"/>
                <w:szCs w:val="21"/>
              </w:rPr>
              <w:t>同时引导孩子们了解陆地动物的外形特征和生活习性，感受动物的种类繁多与可爱，</w:t>
            </w:r>
            <w:r>
              <w:rPr>
                <w:rFonts w:hint="eastAsia"/>
                <w:szCs w:val="21"/>
                <w:lang w:val="en-US" w:eastAsia="zh-CN"/>
              </w:rPr>
              <w:t>并</w:t>
            </w:r>
            <w:r>
              <w:rPr>
                <w:rFonts w:hint="eastAsia" w:ascii="宋体" w:hAnsi="宋体"/>
                <w:szCs w:val="21"/>
              </w:rPr>
              <w:t>根据动物们不同的生活环境进行分类</w:t>
            </w:r>
            <w:r>
              <w:rPr>
                <w:rFonts w:hint="eastAsia" w:ascii="宋体" w:hAnsi="宋体"/>
                <w:szCs w:val="21"/>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710" w:hRule="atLeast"/>
        </w:trPr>
        <w:tc>
          <w:tcPr>
            <w:tcW w:w="1377" w:type="dxa"/>
            <w:gridSpan w:val="2"/>
            <w:vMerge w:val="continue"/>
            <w:tcBorders>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asciiTheme="majorEastAsia" w:hAnsiTheme="majorEastAsia" w:eastAsiaTheme="majorEastAsia" w:cstheme="majorEastAsia"/>
                <w:color w:val="000000"/>
                <w:szCs w:val="21"/>
              </w:rPr>
            </w:pPr>
          </w:p>
        </w:tc>
        <w:tc>
          <w:tcPr>
            <w:tcW w:w="8512" w:type="dxa"/>
            <w:tcBorders>
              <w:top w:val="single" w:color="auto" w:sz="4" w:space="0"/>
              <w:left w:val="single" w:color="auto" w:sz="4" w:space="0"/>
              <w:bottom w:val="single" w:color="auto" w:sz="4" w:space="0"/>
            </w:tcBorders>
          </w:tcPr>
          <w:p>
            <w:pPr>
              <w:keepNext w:val="0"/>
              <w:keepLines w:val="0"/>
              <w:pageBreakBefore w:val="0"/>
              <w:kinsoku/>
              <w:wordWrap/>
              <w:overflowPunct/>
              <w:topLinePunct w:val="0"/>
              <w:autoSpaceDE/>
              <w:autoSpaceDN/>
              <w:bidi w:val="0"/>
              <w:adjustRightInd/>
              <w:snapToGrid/>
              <w:spacing w:line="340" w:lineRule="exact"/>
              <w:textAlignment w:val="auto"/>
              <w:rPr>
                <w:rFonts w:ascii="宋体" w:hAnsi="宋体"/>
                <w:color w:val="auto"/>
              </w:rPr>
            </w:pPr>
            <w:r>
              <w:rPr>
                <w:rFonts w:hint="eastAsia"/>
                <w:color w:val="auto"/>
                <w:lang w:val="en-US" w:eastAsia="zh-CN"/>
              </w:rPr>
              <w:t>周发展</w:t>
            </w:r>
            <w:r>
              <w:rPr>
                <w:rFonts w:hint="eastAsia"/>
                <w:color w:val="auto"/>
              </w:rPr>
              <w:t>目标：</w:t>
            </w:r>
          </w:p>
          <w:p>
            <w:pPr>
              <w:spacing w:line="360" w:lineRule="exact"/>
              <w:rPr>
                <w:rFonts w:ascii="宋体" w:hAnsi="宋体"/>
                <w:szCs w:val="21"/>
              </w:rPr>
            </w:pPr>
            <w:r>
              <w:rPr>
                <w:rFonts w:hint="eastAsia" w:ascii="宋体" w:hAnsi="宋体"/>
                <w:szCs w:val="21"/>
              </w:rPr>
              <w:t>1.能大胆介绍自己喜欢的动物，对陆地动物的生活习性和外形特征有一定的了解。</w:t>
            </w:r>
          </w:p>
          <w:p>
            <w:pPr>
              <w:pStyle w:val="2"/>
              <w:spacing w:after="0" w:line="360" w:lineRule="exact"/>
              <w:rPr>
                <w:rFonts w:ascii="宋体" w:hAnsi="宋体"/>
                <w:sz w:val="21"/>
                <w:szCs w:val="21"/>
              </w:rPr>
            </w:pPr>
            <w:r>
              <w:rPr>
                <w:rFonts w:hint="eastAsia" w:ascii="宋体" w:hAnsi="宋体"/>
                <w:sz w:val="21"/>
                <w:szCs w:val="21"/>
              </w:rPr>
              <w:t>2.感受动物的种类繁多，了解动物的简单分类。</w:t>
            </w:r>
          </w:p>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eastAsia="宋体"/>
                <w:color w:val="auto"/>
                <w:szCs w:val="21"/>
                <w:lang w:val="en-US" w:eastAsia="zh-CN"/>
              </w:rPr>
            </w:pPr>
            <w:r>
              <w:rPr>
                <w:rFonts w:hint="eastAsia" w:ascii="宋体" w:hAnsi="宋体"/>
                <w:sz w:val="21"/>
                <w:szCs w:val="21"/>
              </w:rPr>
              <w:t>3</w:t>
            </w:r>
            <w:r>
              <w:rPr>
                <w:rFonts w:ascii="宋体" w:hAnsi="宋体"/>
                <w:sz w:val="21"/>
                <w:szCs w:val="21"/>
              </w:rPr>
              <w:t>.</w:t>
            </w:r>
            <w:r>
              <w:rPr>
                <w:rFonts w:hint="eastAsia" w:ascii="宋体" w:hAnsi="宋体" w:cstheme="majorEastAsia"/>
                <w:kern w:val="2"/>
                <w:sz w:val="21"/>
                <w:szCs w:val="21"/>
              </w:rPr>
              <w:t>能用多元的方式表达对动物的喜爱，</w:t>
            </w:r>
            <w:r>
              <w:rPr>
                <w:rFonts w:hint="eastAsia" w:ascii="宋体" w:hAnsi="宋体"/>
                <w:sz w:val="21"/>
                <w:szCs w:val="21"/>
              </w:rPr>
              <w:t>萌发喜爱和保护动物的情感。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742" w:hRule="atLeast"/>
        </w:trPr>
        <w:tc>
          <w:tcPr>
            <w:tcW w:w="1377" w:type="dxa"/>
            <w:gridSpan w:val="2"/>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asciiTheme="majorEastAsia" w:hAnsiTheme="majorEastAsia" w:eastAsiaTheme="majorEastAsia" w:cstheme="majorEastAsia"/>
                <w:szCs w:val="22"/>
              </w:rPr>
            </w:pPr>
            <w:r>
              <w:rPr>
                <w:rFonts w:hint="eastAsia" w:asciiTheme="majorEastAsia" w:hAnsiTheme="majorEastAsia" w:eastAsiaTheme="majorEastAsia" w:cstheme="majorEastAsia"/>
                <w:szCs w:val="22"/>
              </w:rPr>
              <w:t>环境创设</w:t>
            </w:r>
          </w:p>
        </w:tc>
        <w:tc>
          <w:tcPr>
            <w:tcW w:w="8512" w:type="dxa"/>
            <w:tcBorders>
              <w:top w:val="single" w:color="auto" w:sz="4" w:space="0"/>
              <w:left w:val="single" w:color="auto" w:sz="4" w:space="0"/>
              <w:bottom w:val="single" w:color="auto" w:sz="4" w:space="0"/>
            </w:tcBorders>
            <w:vAlign w:val="center"/>
          </w:tcPr>
          <w:p>
            <w:pPr>
              <w:spacing w:line="360" w:lineRule="exact"/>
              <w:rPr>
                <w:rFonts w:ascii="宋体" w:hAnsi="宋体"/>
                <w:szCs w:val="21"/>
              </w:rPr>
            </w:pPr>
            <w:r>
              <w:rPr>
                <w:rFonts w:hint="eastAsia" w:ascii="宋体" w:hAnsi="宋体"/>
                <w:szCs w:val="21"/>
              </w:rPr>
              <w:t>1.</w:t>
            </w:r>
            <w:r>
              <w:rPr>
                <w:rFonts w:hint="eastAsia" w:ascii="宋体" w:hAnsi="宋体"/>
                <w:szCs w:val="21"/>
                <w:lang w:val="en-US" w:eastAsia="zh-CN"/>
              </w:rPr>
              <w:t>主题环境：</w:t>
            </w:r>
            <w:r>
              <w:rPr>
                <w:rFonts w:hint="eastAsia" w:ascii="宋体" w:hAnsi="宋体"/>
                <w:szCs w:val="21"/>
              </w:rPr>
              <w:t>创设“可爱的动物”</w:t>
            </w:r>
            <w:r>
              <w:rPr>
                <w:rFonts w:hint="eastAsia" w:ascii="宋体" w:hAnsi="宋体"/>
                <w:szCs w:val="21"/>
                <w:lang w:val="en-US" w:eastAsia="zh-CN"/>
              </w:rPr>
              <w:t>班级环境氛围</w:t>
            </w:r>
            <w:r>
              <w:rPr>
                <w:rFonts w:hint="eastAsia" w:ascii="宋体" w:hAnsi="宋体"/>
                <w:szCs w:val="21"/>
                <w:lang w:eastAsia="zh-CN"/>
              </w:rPr>
              <w:t>，</w:t>
            </w:r>
            <w:r>
              <w:rPr>
                <w:rFonts w:hint="eastAsia" w:ascii="宋体" w:hAnsi="宋体"/>
                <w:szCs w:val="21"/>
                <w:lang w:val="en-US" w:eastAsia="zh-CN"/>
              </w:rPr>
              <w:t>如：自然角增设养殖区，美工区创设动物森林会一景，将幼儿的调查表等精彩活动呈现在主题墙</w:t>
            </w:r>
            <w:r>
              <w:rPr>
                <w:rFonts w:hint="eastAsia" w:ascii="宋体" w:hAnsi="宋体"/>
                <w:szCs w:val="21"/>
              </w:rPr>
              <w:t>。</w:t>
            </w:r>
          </w:p>
          <w:p>
            <w:pPr>
              <w:keepNext w:val="0"/>
              <w:keepLines w:val="0"/>
              <w:pageBreakBefore w:val="0"/>
              <w:kinsoku/>
              <w:wordWrap/>
              <w:overflowPunct/>
              <w:topLinePunct w:val="0"/>
              <w:autoSpaceDE/>
              <w:autoSpaceDN/>
              <w:bidi w:val="0"/>
              <w:adjustRightInd/>
              <w:snapToGrid/>
              <w:spacing w:line="340" w:lineRule="exact"/>
              <w:textAlignment w:val="auto"/>
              <w:rPr>
                <w:rFonts w:hint="default"/>
                <w:color w:val="FF0000"/>
                <w:szCs w:val="21"/>
                <w:lang w:val="en-US" w:eastAsia="zh-CN"/>
              </w:rPr>
            </w:pPr>
            <w:r>
              <w:rPr>
                <w:rFonts w:hint="eastAsia" w:ascii="宋体" w:hAnsi="宋体"/>
                <w:szCs w:val="21"/>
              </w:rPr>
              <w:t>2.</w:t>
            </w:r>
            <w:r>
              <w:rPr>
                <w:rFonts w:hint="eastAsia" w:ascii="宋体" w:hAnsi="宋体" w:eastAsia="宋体" w:cs="宋体"/>
                <w:b w:val="0"/>
                <w:bCs w:val="0"/>
                <w:color w:val="auto"/>
                <w:szCs w:val="21"/>
                <w:lang w:val="en-US" w:eastAsia="zh-CN"/>
              </w:rPr>
              <w:t>区</w:t>
            </w:r>
            <w:r>
              <w:rPr>
                <w:rFonts w:hint="eastAsia"/>
                <w:b w:val="0"/>
                <w:bCs w:val="0"/>
                <w:color w:val="auto"/>
                <w:szCs w:val="21"/>
                <w:lang w:val="en-US" w:eastAsia="zh-CN"/>
              </w:rPr>
              <w:t>域材料：美工区投放梯形kt板、毛线、松果、冰棍棒、木头快等材料供幼儿创作陆地上的小动物；自然材料区投放树枝、各种形状木头片、树叶、麻绳拼摆动物农场；建构区投放动物园、海底世界等建筑作品支架供幼儿创作学习；益智区投放自制玩具《我的快乐农场》、《母鸡孵蛋》供幼儿探索。</w:t>
            </w:r>
            <w:r>
              <w:rPr>
                <w:rFonts w:hint="eastAsia" w:ascii="宋体" w:hAnsi="宋体"/>
                <w:szCs w:val="21"/>
              </w:rPr>
              <w:t>在图书区投放《我的动物一家》</w:t>
            </w:r>
            <w:r>
              <w:rPr>
                <w:rFonts w:hint="eastAsia" w:ascii="宋体" w:hAnsi="宋体"/>
                <w:szCs w:val="21"/>
                <w:lang w:eastAsia="zh-CN"/>
              </w:rPr>
              <w:t>、《</w:t>
            </w:r>
            <w:r>
              <w:rPr>
                <w:rFonts w:hint="eastAsia" w:ascii="宋体" w:hAnsi="宋体"/>
                <w:szCs w:val="21"/>
                <w:lang w:val="en-US" w:eastAsia="zh-CN"/>
              </w:rPr>
              <w:t>鸭子骑车记》</w:t>
            </w:r>
            <w:r>
              <w:rPr>
                <w:rFonts w:hint="eastAsia" w:ascii="宋体" w:hAnsi="宋体"/>
                <w:szCs w:val="21"/>
              </w:rPr>
              <w:t>等绘本，引导幼儿了解动物、喜欢动物。自然角投放小金鱼，鼓励幼儿记录金鱼的喂养和照顾日记。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1134" w:hRule="atLeast"/>
        </w:trPr>
        <w:tc>
          <w:tcPr>
            <w:tcW w:w="1377" w:type="dxa"/>
            <w:gridSpan w:val="2"/>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asciiTheme="majorEastAsia" w:hAnsiTheme="majorEastAsia" w:eastAsiaTheme="majorEastAsia" w:cstheme="majorEastAsia"/>
                <w:szCs w:val="22"/>
              </w:rPr>
            </w:pPr>
            <w:r>
              <w:rPr>
                <w:rFonts w:hint="eastAsia" w:asciiTheme="majorEastAsia" w:hAnsiTheme="majorEastAsia" w:eastAsiaTheme="majorEastAsia" w:cstheme="majorEastAsia"/>
                <w:szCs w:val="22"/>
              </w:rPr>
              <w:t>自我服务与自主管理</w:t>
            </w:r>
          </w:p>
        </w:tc>
        <w:tc>
          <w:tcPr>
            <w:tcW w:w="8512" w:type="dxa"/>
            <w:tcBorders>
              <w:top w:val="single" w:color="auto" w:sz="4" w:space="0"/>
              <w:left w:val="single" w:color="auto" w:sz="4" w:space="0"/>
              <w:bottom w:val="single" w:color="auto" w:sz="4" w:space="0"/>
            </w:tcBorders>
          </w:tcPr>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cs="宋体"/>
                <w:color w:val="auto"/>
              </w:rPr>
            </w:pPr>
            <w:r>
              <w:rPr>
                <w:rFonts w:hint="eastAsia" w:ascii="宋体" w:hAnsi="宋体" w:cs="宋体"/>
                <w:color w:val="auto"/>
                <w:lang w:val="en-US" w:eastAsia="zh-CN"/>
              </w:rPr>
              <w:t>1.</w:t>
            </w:r>
            <w:r>
              <w:rPr>
                <w:rFonts w:hint="eastAsia"/>
              </w:rPr>
              <w:t>饭前便后主动洗手，勤剪指甲勤洗澡，养成良好的个人卫生习惯。</w:t>
            </w:r>
          </w:p>
          <w:p>
            <w:pPr>
              <w:keepNext w:val="0"/>
              <w:keepLines w:val="0"/>
              <w:pageBreakBefore w:val="0"/>
              <w:tabs>
                <w:tab w:val="left" w:pos="6210"/>
              </w:tabs>
              <w:kinsoku/>
              <w:wordWrap/>
              <w:overflowPunct/>
              <w:topLinePunct w:val="0"/>
              <w:autoSpaceDE/>
              <w:autoSpaceDN/>
              <w:bidi w:val="0"/>
              <w:adjustRightInd/>
              <w:snapToGrid/>
              <w:spacing w:line="340" w:lineRule="exact"/>
              <w:jc w:val="left"/>
              <w:textAlignment w:val="auto"/>
              <w:rPr>
                <w:rFonts w:hint="eastAsia" w:ascii="宋体" w:hAnsi="宋体" w:eastAsia="宋体" w:cs="宋体"/>
                <w:color w:val="auto"/>
                <w:szCs w:val="21"/>
              </w:rPr>
            </w:pPr>
            <w:r>
              <w:rPr>
                <w:rFonts w:hint="eastAsia" w:ascii="宋体" w:hAnsi="宋体" w:eastAsia="宋体" w:cs="宋体"/>
                <w:color w:val="auto"/>
                <w:szCs w:val="21"/>
                <w:lang w:val="en-US" w:eastAsia="zh-CN"/>
              </w:rPr>
              <w:t>2.</w:t>
            </w:r>
            <w:r>
              <w:rPr>
                <w:rFonts w:hint="eastAsia" w:ascii="宋体" w:hAnsi="宋体" w:cs="宋体"/>
                <w:color w:val="auto"/>
                <w:szCs w:val="21"/>
              </w:rPr>
              <w:t>户外活动中</w:t>
            </w:r>
            <w:r>
              <w:rPr>
                <w:rFonts w:hint="eastAsia" w:ascii="宋体" w:hAnsi="宋体" w:eastAsia="宋体" w:cs="宋体"/>
                <w:color w:val="auto"/>
                <w:szCs w:val="21"/>
              </w:rPr>
              <w:t>具有一定的自我保护意识，</w:t>
            </w:r>
            <w:r>
              <w:rPr>
                <w:rFonts w:hint="eastAsia" w:ascii="宋体" w:hAnsi="宋体" w:cs="宋体"/>
                <w:color w:val="auto"/>
                <w:szCs w:val="21"/>
              </w:rPr>
              <w:t>能及时擦汗和喝水，户外活动中能根据自己身体状况及时穿脱衣服。</w:t>
            </w:r>
          </w:p>
          <w:p>
            <w:pPr>
              <w:keepNext w:val="0"/>
              <w:keepLines w:val="0"/>
              <w:pageBreakBefore w:val="0"/>
              <w:tabs>
                <w:tab w:val="left" w:pos="6210"/>
              </w:tabs>
              <w:kinsoku/>
              <w:wordWrap/>
              <w:overflowPunct/>
              <w:topLinePunct w:val="0"/>
              <w:autoSpaceDE/>
              <w:autoSpaceDN/>
              <w:bidi w:val="0"/>
              <w:adjustRightInd/>
              <w:snapToGrid/>
              <w:spacing w:line="340" w:lineRule="exact"/>
              <w:jc w:val="left"/>
              <w:textAlignment w:val="auto"/>
              <w:rPr>
                <w:color w:val="auto"/>
                <w:szCs w:val="21"/>
              </w:rPr>
            </w:pPr>
            <w:r>
              <w:rPr>
                <w:rFonts w:hint="eastAsia" w:ascii="宋体" w:hAnsi="宋体" w:eastAsia="宋体" w:cs="宋体"/>
                <w:color w:val="auto"/>
                <w:szCs w:val="21"/>
                <w:lang w:val="en-US" w:eastAsia="zh-CN"/>
              </w:rPr>
              <w:t>3.</w:t>
            </w:r>
            <w:r>
              <w:rPr>
                <w:rFonts w:hint="eastAsia" w:ascii="宋体" w:hAnsi="宋体" w:cs="宋体"/>
                <w:color w:val="auto"/>
                <w:szCs w:val="21"/>
                <w:lang w:val="en-US" w:eastAsia="zh-CN"/>
              </w:rPr>
              <w:t>冬天天气寒冷，能在一定的时间内吃完自己的饭菜，并注意桌面和地面的整洁</w:t>
            </w:r>
            <w:r>
              <w:rPr>
                <w:rFonts w:hint="eastAsia"/>
              </w:rPr>
              <w:t>。</w:t>
            </w:r>
            <w:r>
              <w:rPr>
                <w:rFonts w:hint="eastAsia" w:ascii="宋体" w:hAnsi="宋体" w:cs="宋体"/>
                <w:color w:val="auto"/>
              </w:rPr>
              <w:tab/>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4247" w:hRule="exact"/>
        </w:trPr>
        <w:tc>
          <w:tcPr>
            <w:tcW w:w="434" w:type="dxa"/>
            <w:vMerge w:val="restart"/>
            <w:tcBorders>
              <w:top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上午</w:t>
            </w: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下午</w:t>
            </w:r>
          </w:p>
        </w:tc>
        <w:tc>
          <w:tcPr>
            <w:tcW w:w="9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区域</w:t>
            </w: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游戏</w:t>
            </w:r>
          </w:p>
        </w:tc>
        <w:tc>
          <w:tcPr>
            <w:tcW w:w="8512"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autoSpaceDE/>
              <w:autoSpaceDN/>
              <w:bidi w:val="0"/>
              <w:spacing w:line="320" w:lineRule="exact"/>
              <w:textAlignment w:val="auto"/>
              <w:rPr>
                <w:rFonts w:hint="eastAsia" w:ascii="宋体" w:hAnsi="宋体" w:eastAsia="宋体"/>
                <w:color w:val="auto"/>
                <w:szCs w:val="21"/>
                <w:lang w:val="en-US" w:eastAsia="zh-CN"/>
              </w:rPr>
            </w:pPr>
            <w:r>
              <w:rPr>
                <w:rFonts w:hint="eastAsia" w:ascii="宋体" w:hAnsi="宋体" w:cs="宋体"/>
                <w:b/>
                <w:bCs/>
                <w:color w:val="auto"/>
                <w:szCs w:val="21"/>
                <w:lang w:val="en-US" w:eastAsia="zh-CN"/>
              </w:rPr>
              <w:t>指导</w:t>
            </w:r>
            <w:r>
              <w:rPr>
                <w:rFonts w:hint="eastAsia" w:ascii="宋体" w:hAnsi="宋体" w:cs="宋体"/>
                <w:b/>
                <w:bCs/>
                <w:color w:val="auto"/>
                <w:szCs w:val="21"/>
              </w:rPr>
              <w:t>要点：</w:t>
            </w:r>
            <w:r>
              <w:rPr>
                <w:rFonts w:hint="eastAsia" w:ascii="宋体" w:hAnsi="宋体" w:cs="宋体"/>
                <w:b w:val="0"/>
                <w:bCs w:val="0"/>
                <w:color w:val="auto"/>
                <w:szCs w:val="21"/>
                <w:lang w:val="en-US" w:eastAsia="zh-CN"/>
              </w:rPr>
              <w:t>朱老师</w:t>
            </w:r>
            <w:r>
              <w:rPr>
                <w:rFonts w:hint="eastAsia" w:ascii="宋体" w:hAnsi="宋体" w:eastAsia="宋体"/>
                <w:color w:val="auto"/>
                <w:szCs w:val="21"/>
                <w:lang w:val="en-US" w:eastAsia="zh-CN"/>
              </w:rPr>
              <w:t>关注</w:t>
            </w:r>
            <w:r>
              <w:rPr>
                <w:rFonts w:hint="eastAsia" w:ascii="宋体" w:hAnsi="宋体"/>
                <w:color w:val="auto"/>
                <w:szCs w:val="21"/>
                <w:lang w:val="en-US" w:eastAsia="zh-CN"/>
              </w:rPr>
              <w:t>美工区的幼儿自主选择材料大胆想象创作的游戏水平以</w:t>
            </w:r>
            <w:r>
              <w:rPr>
                <w:rFonts w:hint="eastAsia" w:ascii="宋体" w:hAnsi="宋体" w:eastAsia="宋体"/>
                <w:color w:val="auto"/>
                <w:szCs w:val="21"/>
                <w:lang w:val="en-US" w:eastAsia="zh-CN"/>
              </w:rPr>
              <w:t>及与同伴的互动情况，通过</w:t>
            </w:r>
            <w:r>
              <w:rPr>
                <w:rFonts w:hint="eastAsia" w:ascii="宋体" w:hAnsi="宋体"/>
                <w:color w:val="auto"/>
                <w:szCs w:val="21"/>
                <w:lang w:val="en-US" w:eastAsia="zh-CN"/>
              </w:rPr>
              <w:t>幼儿观察记录</w:t>
            </w:r>
            <w:r>
              <w:rPr>
                <w:rFonts w:hint="eastAsia" w:ascii="宋体" w:hAnsi="宋体" w:eastAsia="宋体"/>
                <w:color w:val="auto"/>
                <w:szCs w:val="21"/>
                <w:lang w:val="en-US" w:eastAsia="zh-CN"/>
              </w:rPr>
              <w:t>了解幼儿是否能按照</w:t>
            </w:r>
            <w:r>
              <w:rPr>
                <w:rFonts w:hint="eastAsia" w:ascii="宋体" w:hAnsi="宋体"/>
                <w:color w:val="auto"/>
                <w:szCs w:val="21"/>
                <w:lang w:val="en-US" w:eastAsia="zh-CN"/>
              </w:rPr>
              <w:t>自己计划有目的</w:t>
            </w:r>
            <w:r>
              <w:rPr>
                <w:rFonts w:hint="eastAsia" w:ascii="宋体" w:hAnsi="宋体" w:eastAsia="宋体"/>
                <w:color w:val="auto"/>
                <w:szCs w:val="21"/>
                <w:lang w:val="en-US" w:eastAsia="zh-CN"/>
              </w:rPr>
              <w:t>进行游戏，及游戏后的收拾整理。</w:t>
            </w:r>
            <w:r>
              <w:rPr>
                <w:rFonts w:hint="eastAsia" w:ascii="宋体" w:hAnsi="宋体"/>
                <w:color w:val="auto"/>
                <w:szCs w:val="21"/>
                <w:lang w:val="en-US" w:eastAsia="zh-CN"/>
              </w:rPr>
              <w:t>倪老师</w:t>
            </w:r>
            <w:r>
              <w:rPr>
                <w:rFonts w:hint="eastAsia" w:ascii="宋体" w:hAnsi="宋体" w:eastAsia="宋体"/>
                <w:color w:val="auto"/>
                <w:szCs w:val="21"/>
                <w:lang w:val="en-US" w:eastAsia="zh-CN"/>
              </w:rPr>
              <w:t>关注</w:t>
            </w:r>
            <w:r>
              <w:rPr>
                <w:rFonts w:hint="eastAsia" w:ascii="宋体" w:hAnsi="宋体"/>
                <w:color w:val="auto"/>
                <w:szCs w:val="21"/>
                <w:lang w:val="en-US" w:eastAsia="zh-CN"/>
              </w:rPr>
              <w:t>科探区幼儿</w:t>
            </w:r>
            <w:r>
              <w:rPr>
                <w:rFonts w:hint="eastAsia" w:ascii="宋体" w:hAnsi="宋体" w:eastAsia="宋体"/>
                <w:color w:val="auto"/>
                <w:szCs w:val="21"/>
                <w:lang w:val="en-US" w:eastAsia="zh-CN"/>
              </w:rPr>
              <w:t>游戏中是否</w:t>
            </w:r>
            <w:r>
              <w:rPr>
                <w:rFonts w:hint="eastAsia" w:ascii="宋体" w:hAnsi="宋体"/>
                <w:color w:val="auto"/>
                <w:szCs w:val="21"/>
                <w:lang w:val="en-US" w:eastAsia="zh-CN"/>
              </w:rPr>
              <w:t>能够结合区域投放的材料主动探索与发现并尝试记录</w:t>
            </w:r>
            <w:r>
              <w:rPr>
                <w:rFonts w:hint="eastAsia" w:ascii="宋体" w:hAnsi="宋体" w:eastAsia="宋体"/>
                <w:color w:val="auto"/>
                <w:szCs w:val="21"/>
                <w:lang w:val="en-US" w:eastAsia="zh-CN"/>
              </w:rPr>
              <w:t>，通过拍照、视频、今日动态等形式关注幼儿在游戏中的行为表现以及建构区幼儿技巧的运用情况。</w:t>
            </w:r>
          </w:p>
          <w:p>
            <w:pPr>
              <w:keepNext w:val="0"/>
              <w:keepLines w:val="0"/>
              <w:pageBreakBefore w:val="0"/>
              <w:kinsoku/>
              <w:wordWrap/>
              <w:overflowPunct/>
              <w:topLinePunct w:val="0"/>
              <w:autoSpaceDE/>
              <w:autoSpaceDN/>
              <w:bidi w:val="0"/>
              <w:spacing w:line="320" w:lineRule="exact"/>
              <w:textAlignment w:val="auto"/>
              <w:rPr>
                <w:rFonts w:hint="eastAsia" w:ascii="宋体" w:hAnsi="宋体" w:cs="宋体"/>
                <w:color w:val="auto"/>
                <w:szCs w:val="21"/>
              </w:rPr>
            </w:pPr>
            <w:r>
              <w:rPr>
                <w:rFonts w:hint="eastAsia" w:ascii="宋体" w:hAnsi="宋体" w:cs="宋体"/>
                <w:color w:val="auto"/>
                <w:szCs w:val="21"/>
              </w:rPr>
              <w:t>1.科探区：</w:t>
            </w:r>
            <w:r>
              <w:rPr>
                <w:rFonts w:hint="eastAsia" w:ascii="宋体" w:hAnsi="宋体" w:cs="宋体"/>
                <w:color w:val="auto"/>
                <w:szCs w:val="21"/>
                <w:lang w:val="en-US" w:eastAsia="zh-CN"/>
              </w:rPr>
              <w:t>自主使用科探材料、主对《运铁球》、《弹跳的青蛙》进行探索</w:t>
            </w:r>
            <w:r>
              <w:rPr>
                <w:rFonts w:hint="eastAsia" w:ascii="宋体" w:hAnsi="宋体" w:cs="宋体"/>
                <w:color w:val="auto"/>
                <w:szCs w:val="21"/>
              </w:rPr>
              <w:t xml:space="preserve">。 </w:t>
            </w:r>
          </w:p>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cs="宋体"/>
                <w:color w:val="auto"/>
                <w:szCs w:val="21"/>
              </w:rPr>
            </w:pPr>
            <w:r>
              <w:rPr>
                <w:rFonts w:hint="eastAsia" w:ascii="宋体" w:hAnsi="宋体" w:cs="宋体"/>
                <w:color w:val="auto"/>
                <w:szCs w:val="21"/>
              </w:rPr>
              <w:t>2.美工区：</w:t>
            </w:r>
            <w:r>
              <w:rPr>
                <w:rFonts w:hint="eastAsia" w:ascii="宋体" w:hAnsi="宋体" w:cs="宋体"/>
                <w:color w:val="auto"/>
                <w:szCs w:val="21"/>
                <w:lang w:val="en-US" w:eastAsia="zh-CN"/>
              </w:rPr>
              <w:t>自主绘画《创意画：母鸡的一家》、手工《折纸：小兔》、《粘土：老虎》等。</w:t>
            </w:r>
            <w:r>
              <w:rPr>
                <w:rFonts w:hint="eastAsia" w:ascii="宋体" w:hAnsi="宋体" w:cs="宋体"/>
                <w:color w:val="auto"/>
                <w:szCs w:val="21"/>
              </w:rPr>
              <w:t xml:space="preserve">                      </w:t>
            </w:r>
          </w:p>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cs="宋体"/>
                <w:color w:val="auto"/>
                <w:szCs w:val="21"/>
              </w:rPr>
            </w:pPr>
            <w:r>
              <w:rPr>
                <w:rFonts w:hint="eastAsia" w:ascii="宋体" w:hAnsi="宋体" w:cs="宋体"/>
                <w:color w:val="auto"/>
                <w:szCs w:val="21"/>
              </w:rPr>
              <w:t>3.建构区：</w:t>
            </w:r>
            <w:r>
              <w:rPr>
                <w:rFonts w:hint="eastAsia" w:ascii="宋体" w:hAnsi="宋体" w:cs="宋体"/>
                <w:color w:val="auto"/>
                <w:szCs w:val="21"/>
                <w:lang w:val="en-US" w:eastAsia="zh-CN"/>
              </w:rPr>
              <w:t>自主使用积木</w:t>
            </w:r>
            <w:r>
              <w:rPr>
                <w:rFonts w:hint="eastAsia" w:ascii="宋体" w:hAnsi="宋体" w:cs="宋体"/>
                <w:color w:val="auto"/>
                <w:szCs w:val="21"/>
                <w:lang w:eastAsia="zh-CN"/>
              </w:rPr>
              <w:t>、</w:t>
            </w:r>
            <w:r>
              <w:rPr>
                <w:rFonts w:hint="eastAsia" w:ascii="宋体" w:hAnsi="宋体" w:cs="宋体"/>
                <w:color w:val="auto"/>
                <w:szCs w:val="21"/>
                <w:lang w:val="en-US" w:eastAsia="zh-CN"/>
              </w:rPr>
              <w:t>拼接玩具等材料</w:t>
            </w:r>
            <w:r>
              <w:rPr>
                <w:rFonts w:hint="eastAsia" w:ascii="宋体" w:hAnsi="宋体" w:cs="宋体"/>
                <w:color w:val="auto"/>
                <w:szCs w:val="21"/>
              </w:rPr>
              <w:t>建构</w:t>
            </w:r>
            <w:r>
              <w:rPr>
                <w:rFonts w:hint="eastAsia" w:ascii="宋体" w:hAnsi="宋体" w:cs="宋体"/>
                <w:color w:val="auto"/>
                <w:szCs w:val="21"/>
                <w:lang w:eastAsia="zh-CN"/>
              </w:rPr>
              <w:t>《</w:t>
            </w:r>
            <w:r>
              <w:rPr>
                <w:rFonts w:hint="eastAsia" w:ascii="宋体" w:hAnsi="宋体" w:cs="宋体"/>
                <w:color w:val="auto"/>
                <w:szCs w:val="21"/>
                <w:lang w:val="en-US" w:eastAsia="zh-CN"/>
              </w:rPr>
              <w:t>动物园》、《农场》等建筑</w:t>
            </w:r>
            <w:r>
              <w:rPr>
                <w:rFonts w:hint="eastAsia" w:ascii="宋体" w:hAnsi="宋体" w:cs="宋体"/>
                <w:color w:val="auto"/>
                <w:szCs w:val="21"/>
              </w:rPr>
              <w:t xml:space="preserve">。              </w:t>
            </w:r>
          </w:p>
          <w:p>
            <w:pPr>
              <w:keepNext w:val="0"/>
              <w:keepLines w:val="0"/>
              <w:pageBreakBefore w:val="0"/>
              <w:kinsoku/>
              <w:wordWrap/>
              <w:overflowPunct/>
              <w:topLinePunct w:val="0"/>
              <w:autoSpaceDE/>
              <w:autoSpaceDN/>
              <w:bidi w:val="0"/>
              <w:spacing w:line="320" w:lineRule="exact"/>
              <w:textAlignment w:val="auto"/>
              <w:rPr>
                <w:rFonts w:hint="eastAsia" w:ascii="宋体" w:hAnsi="宋体" w:cs="宋体"/>
                <w:color w:val="auto"/>
                <w:szCs w:val="21"/>
              </w:rPr>
            </w:pPr>
            <w:r>
              <w:rPr>
                <w:rFonts w:hint="eastAsia" w:ascii="宋体" w:hAnsi="宋体" w:cs="宋体"/>
                <w:color w:val="auto"/>
                <w:szCs w:val="21"/>
              </w:rPr>
              <w:t>4.益智区：</w:t>
            </w:r>
            <w:r>
              <w:rPr>
                <w:rFonts w:hint="eastAsia" w:ascii="宋体" w:hAnsi="宋体" w:cs="宋体"/>
                <w:color w:val="auto"/>
                <w:szCs w:val="21"/>
                <w:lang w:val="en-US" w:eastAsia="zh-CN"/>
              </w:rPr>
              <w:t>自主使用《</w:t>
            </w:r>
            <w:r>
              <w:rPr>
                <w:rFonts w:hint="eastAsia" w:ascii="宋体" w:hAnsi="宋体"/>
                <w:color w:val="auto"/>
                <w:szCs w:val="21"/>
                <w:lang w:val="en-US" w:eastAsia="zh-CN"/>
              </w:rPr>
              <w:t>母鸡孵蛋》</w:t>
            </w:r>
            <w:r>
              <w:rPr>
                <w:rFonts w:hint="eastAsia" w:ascii="宋体" w:hAnsi="宋体"/>
                <w:color w:val="auto"/>
                <w:szCs w:val="21"/>
                <w:lang w:eastAsia="zh-CN"/>
              </w:rPr>
              <w:t>、《</w:t>
            </w:r>
            <w:r>
              <w:rPr>
                <w:rFonts w:hint="eastAsia" w:ascii="宋体" w:hAnsi="宋体"/>
                <w:color w:val="auto"/>
                <w:szCs w:val="21"/>
                <w:lang w:val="en-US" w:eastAsia="zh-CN"/>
              </w:rPr>
              <w:t>快乐的农场》</w:t>
            </w:r>
            <w:r>
              <w:rPr>
                <w:rFonts w:hint="eastAsia" w:ascii="宋体" w:hAnsi="宋体"/>
                <w:color w:val="auto"/>
                <w:szCs w:val="21"/>
                <w:lang w:eastAsia="zh-CN"/>
              </w:rPr>
              <w:t>、《</w:t>
            </w:r>
            <w:r>
              <w:rPr>
                <w:rFonts w:hint="eastAsia" w:ascii="宋体" w:hAnsi="宋体"/>
                <w:color w:val="auto"/>
                <w:szCs w:val="21"/>
                <w:lang w:val="en-US" w:eastAsia="zh-CN"/>
              </w:rPr>
              <w:t>几何图形》、《昆虫找方向》</w:t>
            </w:r>
            <w:r>
              <w:rPr>
                <w:rFonts w:hint="eastAsia" w:ascii="宋体" w:hAnsi="宋体" w:cs="宋体"/>
                <w:color w:val="auto"/>
                <w:szCs w:val="21"/>
                <w:lang w:val="en-US" w:eastAsia="zh-CN"/>
              </w:rPr>
              <w:t>等游戏材料</w:t>
            </w:r>
            <w:r>
              <w:rPr>
                <w:rFonts w:hint="eastAsia" w:ascii="宋体" w:hAnsi="宋体" w:cs="宋体"/>
                <w:color w:val="auto"/>
                <w:szCs w:val="21"/>
              </w:rPr>
              <w:t xml:space="preserve">。 </w:t>
            </w:r>
          </w:p>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auto"/>
                <w:szCs w:val="21"/>
              </w:rPr>
              <w:t>5.图书区：</w:t>
            </w:r>
            <w:r>
              <w:rPr>
                <w:rFonts w:hint="eastAsia" w:ascii="宋体" w:hAnsi="宋体" w:cs="宋体"/>
                <w:color w:val="auto"/>
                <w:szCs w:val="21"/>
                <w:lang w:val="en-US" w:eastAsia="zh-CN"/>
              </w:rPr>
              <w:t>自主阅读</w:t>
            </w:r>
            <w:r>
              <w:rPr>
                <w:rFonts w:hint="eastAsia" w:ascii="宋体" w:hAnsi="宋体" w:cs="宋体"/>
                <w:color w:val="auto"/>
                <w:szCs w:val="21"/>
                <w:lang w:eastAsia="zh-CN"/>
              </w:rPr>
              <w:t>有关于</w:t>
            </w:r>
            <w:r>
              <w:rPr>
                <w:rFonts w:hint="eastAsia" w:ascii="宋体" w:hAnsi="宋体" w:cs="宋体"/>
                <w:color w:val="auto"/>
                <w:szCs w:val="21"/>
                <w:lang w:val="en-US" w:eastAsia="zh-CN"/>
              </w:rPr>
              <w:t>动物</w:t>
            </w:r>
            <w:r>
              <w:rPr>
                <w:rFonts w:hint="eastAsia" w:ascii="宋体" w:hAnsi="宋体" w:cs="宋体"/>
                <w:color w:val="auto"/>
                <w:szCs w:val="21"/>
                <w:lang w:eastAsia="zh-CN"/>
              </w:rPr>
              <w:t>的绘本</w:t>
            </w:r>
            <w:r>
              <w:rPr>
                <w:rFonts w:hint="eastAsia" w:ascii="宋体" w:hAnsi="宋体" w:cs="宋体"/>
                <w:color w:val="auto"/>
                <w:szCs w:val="21"/>
                <w:lang w:val="en-US" w:eastAsia="zh-CN"/>
              </w:rPr>
              <w:t>如《动物园》、《鸭子骑车记》等</w:t>
            </w:r>
            <w:r>
              <w:rPr>
                <w:rFonts w:hint="eastAsia" w:ascii="宋体" w:hAnsi="宋体" w:cs="宋体"/>
                <w:color w:val="auto"/>
                <w:szCs w:val="21"/>
                <w:lang w:eastAsia="zh-CN"/>
              </w:rPr>
              <w:t>；</w:t>
            </w:r>
            <w:r>
              <w:rPr>
                <w:rFonts w:hint="eastAsia" w:ascii="宋体" w:hAnsi="宋体" w:cs="宋体"/>
                <w:color w:val="auto"/>
                <w:szCs w:val="21"/>
                <w:lang w:val="en-US" w:eastAsia="zh-CN"/>
              </w:rPr>
              <w:t>自主使用白纸、黑笔等材料</w:t>
            </w:r>
            <w:r>
              <w:rPr>
                <w:rFonts w:hint="eastAsia" w:ascii="宋体" w:hAnsi="宋体" w:cs="宋体"/>
                <w:color w:val="auto"/>
                <w:szCs w:val="21"/>
              </w:rPr>
              <w:t>自制</w:t>
            </w:r>
            <w:r>
              <w:rPr>
                <w:rFonts w:hint="eastAsia" w:ascii="宋体" w:hAnsi="宋体" w:cs="宋体"/>
                <w:color w:val="auto"/>
                <w:szCs w:val="21"/>
                <w:lang w:eastAsia="zh-CN"/>
              </w:rPr>
              <w:t>《</w:t>
            </w:r>
            <w:r>
              <w:rPr>
                <w:rFonts w:hint="eastAsia" w:ascii="宋体" w:hAnsi="宋体" w:cs="宋体"/>
                <w:color w:val="auto"/>
                <w:szCs w:val="21"/>
                <w:lang w:val="en-US" w:eastAsia="zh-CN"/>
              </w:rPr>
              <w:t>动物书签》、《我与动物的故事》</w:t>
            </w:r>
            <w:r>
              <w:rPr>
                <w:rFonts w:hint="eastAsia" w:ascii="宋体" w:hAnsi="宋体" w:cs="宋体"/>
                <w:color w:val="auto"/>
                <w:szCs w:val="21"/>
              </w:rPr>
              <w:t>。</w:t>
            </w:r>
            <w:bookmarkStart w:id="0" w:name="_GoBack"/>
            <w:bookmarkEnd w:id="0"/>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1129" w:hRule="exact"/>
        </w:trPr>
        <w:tc>
          <w:tcPr>
            <w:tcW w:w="434" w:type="dxa"/>
            <w:vMerge w:val="continue"/>
            <w:tcBorders>
              <w:right w:val="single" w:color="auto" w:sz="4" w:space="0"/>
            </w:tcBorders>
            <w:vAlign w:val="center"/>
          </w:tcPr>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sz w:val="21"/>
                <w:szCs w:val="21"/>
              </w:rPr>
            </w:pPr>
          </w:p>
        </w:tc>
        <w:tc>
          <w:tcPr>
            <w:tcW w:w="9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户外</w:t>
            </w: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活动</w:t>
            </w:r>
          </w:p>
        </w:tc>
        <w:tc>
          <w:tcPr>
            <w:tcW w:w="8512"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晴天：</w:t>
            </w:r>
            <w:r>
              <w:rPr>
                <w:rFonts w:hint="eastAsia" w:ascii="宋体" w:hAnsi="宋体" w:eastAsia="宋体" w:cs="宋体"/>
                <w:bCs/>
                <w:color w:val="000000" w:themeColor="text1"/>
                <w:sz w:val="21"/>
                <w:szCs w:val="21"/>
                <w14:textFill>
                  <w14:solidFill>
                    <w14:schemeClr w14:val="tx1"/>
                  </w14:solidFill>
                </w14:textFill>
              </w:rPr>
              <w:t>户外混</w:t>
            </w:r>
            <w:r>
              <w:rPr>
                <w:rFonts w:hint="eastAsia" w:ascii="宋体" w:hAnsi="宋体" w:cs="宋体"/>
                <w:bCs/>
                <w:color w:val="000000" w:themeColor="text1"/>
                <w:sz w:val="21"/>
                <w:szCs w:val="21"/>
                <w:lang w:val="en-US" w:eastAsia="zh-CN"/>
                <w14:textFill>
                  <w14:solidFill>
                    <w14:schemeClr w14:val="tx1"/>
                  </w14:solidFill>
                </w14:textFill>
              </w:rPr>
              <w:t>班</w:t>
            </w:r>
            <w:r>
              <w:rPr>
                <w:rFonts w:hint="eastAsia" w:ascii="宋体" w:hAnsi="宋体" w:eastAsia="宋体" w:cs="宋体"/>
                <w:bCs/>
                <w:color w:val="000000" w:themeColor="text1"/>
                <w:sz w:val="21"/>
                <w:szCs w:val="21"/>
                <w14:textFill>
                  <w14:solidFill>
                    <w14:schemeClr w14:val="tx1"/>
                  </w14:solidFill>
                </w14:textFill>
              </w:rPr>
              <w:t>游戏—</w:t>
            </w:r>
            <w:r>
              <w:rPr>
                <w:rFonts w:hint="eastAsia" w:ascii="宋体" w:hAnsi="宋体" w:cs="宋体"/>
                <w:bCs/>
                <w:szCs w:val="21"/>
                <w:lang w:val="en-US" w:eastAsia="zh-CN"/>
              </w:rPr>
              <w:t>皮球区、体操区、前滑梯、吊杠区、足球区。</w:t>
            </w:r>
          </w:p>
          <w:p>
            <w:pPr>
              <w:keepNext w:val="0"/>
              <w:keepLines w:val="0"/>
              <w:pageBreakBefore w:val="0"/>
              <w:kinsoku/>
              <w:wordWrap/>
              <w:overflowPunct/>
              <w:topLinePunct w:val="0"/>
              <w:autoSpaceDE/>
              <w:autoSpaceDN/>
              <w:bidi w:val="0"/>
              <w:adjustRightInd w:val="0"/>
              <w:snapToGrid w:val="0"/>
              <w:spacing w:line="320" w:lineRule="exact"/>
              <w:jc w:val="left"/>
              <w:textAlignment w:val="auto"/>
              <w:rPr>
                <w:rFonts w:hint="eastAsia" w:ascii="宋体" w:hAnsi="宋体" w:eastAsia="宋体" w:cs="宋体"/>
                <w:bCs/>
                <w:sz w:val="21"/>
                <w:szCs w:val="21"/>
                <w:lang w:val="en-US" w:eastAsia="zh-CN"/>
                <w14:textFill>
                  <w14:gradFill>
                    <w14:gsLst>
                      <w14:gs w14:pos="0">
                        <w14:srgbClr w14:val="14CD68"/>
                      </w14:gs>
                      <w14:gs w14:pos="100000">
                        <w14:srgbClr w14:val="0B6E38"/>
                      </w14:gs>
                    </w14:gsLst>
                    <w14:lin w14:scaled="0"/>
                  </w14:gradFill>
                </w14:textFill>
              </w:rPr>
            </w:pPr>
            <w:r>
              <w:rPr>
                <w:rFonts w:hint="eastAsia" w:ascii="宋体" w:hAnsi="宋体" w:eastAsia="宋体" w:cs="宋体"/>
                <w:b/>
                <w:color w:val="000000" w:themeColor="text1"/>
                <w:sz w:val="21"/>
                <w:szCs w:val="21"/>
                <w14:textFill>
                  <w14:solidFill>
                    <w14:schemeClr w14:val="tx1"/>
                  </w14:solidFill>
                </w14:textFill>
              </w:rPr>
              <w:t>雨天：</w:t>
            </w:r>
            <w:r>
              <w:rPr>
                <w:rFonts w:hint="eastAsia" w:ascii="宋体" w:hAnsi="宋体" w:eastAsia="宋体" w:cs="宋体"/>
                <w:bCs/>
                <w:color w:val="000000" w:themeColor="text1"/>
                <w:sz w:val="21"/>
                <w:szCs w:val="21"/>
                <w14:textFill>
                  <w14:solidFill>
                    <w14:schemeClr w14:val="tx1"/>
                  </w14:solidFill>
                </w14:textFill>
              </w:rPr>
              <w:t>爬爬乐</w:t>
            </w:r>
            <w:r>
              <w:rPr>
                <w:rFonts w:hint="eastAsia" w:ascii="宋体" w:hAnsi="宋体" w:eastAsia="宋体" w:cs="宋体"/>
                <w:bCs/>
                <w:color w:val="000000" w:themeColor="text1"/>
                <w:sz w:val="21"/>
                <w:szCs w:val="21"/>
                <w:lang w:eastAsia="zh-CN"/>
                <w14:textFill>
                  <w14:solidFill>
                    <w14:schemeClr w14:val="tx1"/>
                  </w14:solidFill>
                </w14:textFill>
              </w:rPr>
              <w:t>、</w:t>
            </w:r>
            <w:r>
              <w:rPr>
                <w:rFonts w:hint="eastAsia" w:ascii="宋体" w:hAnsi="宋体" w:eastAsia="宋体" w:cs="宋体"/>
                <w:bCs/>
                <w:color w:val="000000" w:themeColor="text1"/>
                <w:sz w:val="21"/>
                <w:szCs w:val="21"/>
                <w14:textFill>
                  <w14:solidFill>
                    <w14:schemeClr w14:val="tx1"/>
                  </w14:solidFill>
                </w14:textFill>
              </w:rPr>
              <w:t>桌椅变变变、</w:t>
            </w:r>
            <w:r>
              <w:rPr>
                <w:rFonts w:hint="eastAsia" w:ascii="宋体" w:hAnsi="宋体" w:eastAsia="宋体" w:cs="宋体"/>
                <w:bCs/>
                <w:color w:val="000000" w:themeColor="text1"/>
                <w:sz w:val="21"/>
                <w:szCs w:val="21"/>
                <w:lang w:val="en-US" w:eastAsia="zh-CN"/>
                <w14:textFill>
                  <w14:solidFill>
                    <w14:schemeClr w14:val="tx1"/>
                  </w14:solidFill>
                </w14:textFill>
              </w:rPr>
              <w:t>踩高跷</w:t>
            </w:r>
            <w:r>
              <w:rPr>
                <w:rFonts w:hint="eastAsia" w:ascii="宋体" w:hAnsi="宋体" w:eastAsia="宋体" w:cs="宋体"/>
                <w:bCs/>
                <w:color w:val="000000" w:themeColor="text1"/>
                <w:sz w:val="21"/>
                <w:szCs w:val="21"/>
                <w14:textFill>
                  <w14:solidFill>
                    <w14:schemeClr w14:val="tx1"/>
                  </w14:solidFill>
                </w14:textFill>
              </w:rPr>
              <w:t>、</w:t>
            </w:r>
            <w:r>
              <w:rPr>
                <w:rFonts w:hint="eastAsia" w:ascii="宋体" w:hAnsi="宋体" w:eastAsia="宋体" w:cs="宋体"/>
                <w:bCs/>
                <w:color w:val="000000" w:themeColor="text1"/>
                <w:sz w:val="21"/>
                <w:szCs w:val="21"/>
                <w:lang w:val="en-US" w:eastAsia="zh-CN"/>
                <w14:textFill>
                  <w14:solidFill>
                    <w14:schemeClr w14:val="tx1"/>
                  </w14:solidFill>
                </w14:textFill>
              </w:rPr>
              <w:t>羊角球</w:t>
            </w:r>
            <w:r>
              <w:rPr>
                <w:rFonts w:hint="eastAsia" w:ascii="宋体" w:hAnsi="宋体" w:eastAsia="宋体" w:cs="宋体"/>
                <w:bCs/>
                <w:color w:val="000000" w:themeColor="text1"/>
                <w:sz w:val="21"/>
                <w:szCs w:val="21"/>
                <w14:textFill>
                  <w14:solidFill>
                    <w14:schemeClr w14:val="tx1"/>
                  </w14:solidFill>
                </w14:textFill>
              </w:rPr>
              <w:t>、跳圈圈等。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1333" w:hRule="exact"/>
        </w:trPr>
        <w:tc>
          <w:tcPr>
            <w:tcW w:w="434" w:type="dxa"/>
            <w:vMerge w:val="continue"/>
            <w:tcBorders>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tc>
        <w:tc>
          <w:tcPr>
            <w:tcW w:w="9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学习</w:t>
            </w: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活动</w:t>
            </w:r>
          </w:p>
          <w:p>
            <w:pPr>
              <w:keepNext w:val="0"/>
              <w:keepLines w:val="0"/>
              <w:pageBreakBefore w:val="0"/>
              <w:kinsoku/>
              <w:wordWrap/>
              <w:overflowPunct/>
              <w:topLinePunct w:val="0"/>
              <w:autoSpaceDE/>
              <w:autoSpaceDN/>
              <w:bidi w:val="0"/>
              <w:spacing w:line="320" w:lineRule="exact"/>
              <w:jc w:val="center"/>
              <w:textAlignment w:val="auto"/>
              <w:rPr>
                <w:rFonts w:hint="default" w:ascii="宋体" w:hAnsi="宋体" w:eastAsia="宋体" w:cs="宋体"/>
                <w:color w:val="000000"/>
                <w:sz w:val="21"/>
                <w:szCs w:val="21"/>
                <w:lang w:val="en-US" w:eastAsia="zh-CN"/>
              </w:rPr>
            </w:pPr>
          </w:p>
        </w:tc>
        <w:tc>
          <w:tcPr>
            <w:tcW w:w="8512" w:type="dxa"/>
            <w:tcBorders>
              <w:top w:val="single" w:color="auto" w:sz="4" w:space="0"/>
              <w:left w:val="single" w:color="auto" w:sz="4" w:space="0"/>
            </w:tcBorders>
            <w:vAlign w:val="center"/>
          </w:tcPr>
          <w:p>
            <w:pPr>
              <w:spacing w:line="360" w:lineRule="exact"/>
              <w:jc w:val="left"/>
              <w:rPr>
                <w:rFonts w:hint="eastAsia" w:asciiTheme="minorEastAsia" w:hAnsiTheme="minorEastAsia" w:eastAsiaTheme="minorEastAsia"/>
                <w:szCs w:val="21"/>
                <w:lang w:val="en-US" w:eastAsia="zh-CN"/>
              </w:rPr>
            </w:pPr>
            <w:r>
              <w:rPr>
                <w:rFonts w:hint="eastAsia" w:ascii="宋体" w:hAnsi="宋体"/>
                <w:color w:val="000000"/>
                <w:szCs w:val="21"/>
                <w:lang w:val="en-US" w:eastAsia="zh-CN"/>
              </w:rPr>
              <w:t>综合</w:t>
            </w:r>
            <w:r>
              <w:rPr>
                <w:rFonts w:hint="eastAsia" w:ascii="宋体" w:hAnsi="宋体"/>
                <w:color w:val="000000"/>
                <w:szCs w:val="21"/>
              </w:rPr>
              <w:t>：</w:t>
            </w:r>
            <w:r>
              <w:rPr>
                <w:rFonts w:hint="eastAsia" w:ascii="宋体" w:hAnsi="宋体"/>
                <w:color w:val="000000"/>
                <w:szCs w:val="21"/>
                <w:lang w:val="en-US" w:eastAsia="zh-CN"/>
              </w:rPr>
              <w:t>我知道的动物                   科学</w:t>
            </w: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动物找家</w:t>
            </w:r>
            <w:r>
              <w:rPr>
                <w:rFonts w:hint="eastAsia" w:asciiTheme="minorEastAsia" w:hAnsiTheme="minorEastAsia" w:eastAsiaTheme="minorEastAsia"/>
                <w:color w:val="0000FF"/>
                <w:szCs w:val="21"/>
                <w:lang w:val="en-US" w:eastAsia="zh-CN"/>
              </w:rPr>
              <w:t xml:space="preserve">   </w:t>
            </w:r>
            <w:r>
              <w:rPr>
                <w:rFonts w:hint="eastAsia" w:asciiTheme="minorEastAsia" w:hAnsiTheme="minorEastAsia" w:eastAsiaTheme="minorEastAsia"/>
                <w:szCs w:val="21"/>
                <w:lang w:val="en-US" w:eastAsia="zh-CN"/>
              </w:rPr>
              <w:t xml:space="preserve"> </w:t>
            </w:r>
          </w:p>
          <w:p>
            <w:pPr>
              <w:spacing w:line="360" w:lineRule="exact"/>
              <w:jc w:val="left"/>
              <w:rPr>
                <w:rFonts w:hint="eastAsia"/>
                <w:szCs w:val="21"/>
                <w:lang w:val="en-US" w:eastAsia="zh-CN"/>
              </w:rPr>
            </w:pPr>
            <w:r>
              <w:rPr>
                <w:rFonts w:hint="eastAsia" w:asciiTheme="minorEastAsia" w:hAnsiTheme="minorEastAsia" w:eastAsiaTheme="minorEastAsia"/>
                <w:szCs w:val="21"/>
                <w:lang w:val="en-US" w:eastAsia="zh-CN"/>
              </w:rPr>
              <w:t>美术</w:t>
            </w: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可爱的小兔                     语言</w:t>
            </w:r>
            <w:r>
              <w:rPr>
                <w:rFonts w:hint="eastAsia"/>
                <w:szCs w:val="21"/>
              </w:rPr>
              <w:t>：</w:t>
            </w:r>
            <w:r>
              <w:rPr>
                <w:rFonts w:hint="eastAsia"/>
                <w:szCs w:val="21"/>
                <w:lang w:val="en-US" w:eastAsia="zh-CN"/>
              </w:rPr>
              <w:t xml:space="preserve">数脚 </w:t>
            </w:r>
            <w:r>
              <w:rPr>
                <w:rFonts w:hint="eastAsia"/>
                <w:color w:val="0000FF"/>
                <w:szCs w:val="21"/>
                <w:lang w:val="en-US" w:eastAsia="zh-CN"/>
              </w:rPr>
              <w:t xml:space="preserve">   </w:t>
            </w:r>
            <w:r>
              <w:rPr>
                <w:rFonts w:hint="eastAsia"/>
                <w:szCs w:val="21"/>
                <w:lang w:val="en-US" w:eastAsia="zh-CN"/>
              </w:rPr>
              <w:t xml:space="preserve">     </w:t>
            </w:r>
          </w:p>
          <w:p>
            <w:pPr>
              <w:spacing w:line="360" w:lineRule="exact"/>
              <w:jc w:val="left"/>
              <w:rPr>
                <w:rFonts w:hint="default" w:ascii="宋体" w:hAnsi="宋体" w:cs="宋体"/>
                <w:color w:val="000000"/>
                <w:szCs w:val="21"/>
                <w:lang w:val="en-US" w:eastAsia="zh-CN"/>
              </w:rPr>
            </w:pPr>
            <w:r>
              <w:rPr>
                <w:rFonts w:hint="eastAsia"/>
                <w:szCs w:val="21"/>
                <w:lang w:val="en-US" w:eastAsia="zh-CN"/>
              </w:rPr>
              <w:t xml:space="preserve">数学：小动物排队  </w:t>
            </w:r>
            <w:r>
              <w:rPr>
                <w:rFonts w:hint="eastAsia"/>
                <w:color w:val="0000FF"/>
                <w:szCs w:val="21"/>
                <w:lang w:val="en-US" w:eastAsia="zh-CN"/>
              </w:rPr>
              <w:t xml:space="preserve"> </w:t>
            </w:r>
            <w:r>
              <w:rPr>
                <w:rFonts w:hint="eastAsia" w:ascii="宋体" w:hAnsi="宋体"/>
                <w:color w:val="000000"/>
                <w:szCs w:val="21"/>
                <w:lang w:val="en-US" w:eastAsia="zh-CN"/>
              </w:rPr>
              <w:t xml:space="preserve">                  </w:t>
            </w:r>
            <w:r>
              <w:rPr>
                <w:rFonts w:hint="eastAsia" w:ascii="宋体" w:hAnsi="宋体" w:cs="宋体"/>
                <w:color w:val="000000"/>
                <w:szCs w:val="21"/>
                <w:lang w:val="en-US" w:eastAsia="zh-CN"/>
              </w:rPr>
              <w:t>整理课程：整理植物角</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1987" w:hRule="exact"/>
        </w:trPr>
        <w:tc>
          <w:tcPr>
            <w:tcW w:w="434" w:type="dxa"/>
            <w:tcBorders>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20" w:lineRule="exact"/>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下午</w:t>
            </w:r>
          </w:p>
        </w:tc>
        <w:tc>
          <w:tcPr>
            <w:tcW w:w="9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班级自主活动或区域游戏或户外活动</w:t>
            </w:r>
          </w:p>
        </w:tc>
        <w:tc>
          <w:tcPr>
            <w:tcW w:w="8512" w:type="dxa"/>
            <w:tcBorders>
              <w:top w:val="single" w:color="auto" w:sz="4" w:space="0"/>
              <w:left w:val="single" w:color="auto" w:sz="4" w:space="0"/>
            </w:tcBorders>
            <w:vAlign w:val="center"/>
          </w:tcPr>
          <w:p>
            <w:pPr>
              <w:keepNext w:val="0"/>
              <w:keepLines w:val="0"/>
              <w:pageBreakBefore w:val="0"/>
              <w:widowControl w:val="0"/>
              <w:tabs>
                <w:tab w:val="left" w:pos="267"/>
                <w:tab w:val="center" w:pos="839"/>
              </w:tabs>
              <w:kinsoku/>
              <w:wordWrap/>
              <w:overflowPunct/>
              <w:topLinePunct w:val="0"/>
              <w:autoSpaceDE/>
              <w:autoSpaceDN/>
              <w:bidi w:val="0"/>
              <w:adjustRightInd/>
              <w:snapToGrid/>
              <w:spacing w:line="300" w:lineRule="exact"/>
              <w:jc w:val="left"/>
              <w:textAlignment w:val="auto"/>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快乐小玩家”游戏：</w:t>
            </w:r>
          </w:p>
          <w:p>
            <w:pPr>
              <w:keepNext w:val="0"/>
              <w:keepLines w:val="0"/>
              <w:pageBreakBefore w:val="0"/>
              <w:widowControl w:val="0"/>
              <w:numPr>
                <w:ilvl w:val="0"/>
                <w:numId w:val="0"/>
              </w:numPr>
              <w:tabs>
                <w:tab w:val="left" w:pos="267"/>
                <w:tab w:val="center" w:pos="839"/>
              </w:tabs>
              <w:kinsoku/>
              <w:wordWrap/>
              <w:overflowPunct/>
              <w:topLinePunct w:val="0"/>
              <w:autoSpaceDE/>
              <w:autoSpaceDN/>
              <w:bidi w:val="0"/>
              <w:adjustRightInd/>
              <w:snapToGrid/>
              <w:spacing w:line="300" w:lineRule="exact"/>
              <w:jc w:val="left"/>
              <w:textAlignment w:val="auto"/>
              <w:rPr>
                <w:rFonts w:hint="eastAsia" w:ascii="宋体" w:hAnsi="宋体" w:cs="宋体"/>
                <w:color w:val="000000"/>
                <w:kern w:val="0"/>
                <w:szCs w:val="21"/>
                <w:lang w:val="en-US" w:eastAsia="zh-CN"/>
              </w:rPr>
            </w:pPr>
            <w:r>
              <w:rPr>
                <w:rFonts w:ascii="宋体" w:hAnsi="宋体" w:cs="宋体"/>
                <w:color w:val="000000"/>
                <w:kern w:val="0"/>
                <w:szCs w:val="21"/>
              </w:rPr>
              <w:t>享科探：</w:t>
            </w:r>
            <w:r>
              <w:rPr>
                <w:rFonts w:hint="eastAsia" w:ascii="宋体" w:hAnsi="宋体" w:cs="宋体"/>
                <w:color w:val="000000"/>
                <w:kern w:val="0"/>
                <w:szCs w:val="21"/>
                <w:lang w:val="en-US" w:eastAsia="zh-CN"/>
              </w:rPr>
              <w:t>好玩的磁铁、硬币存水、比比谁重；</w:t>
            </w:r>
          </w:p>
          <w:p>
            <w:pPr>
              <w:keepNext w:val="0"/>
              <w:keepLines w:val="0"/>
              <w:pageBreakBefore w:val="0"/>
              <w:widowControl w:val="0"/>
              <w:numPr>
                <w:ilvl w:val="0"/>
                <w:numId w:val="0"/>
              </w:numPr>
              <w:tabs>
                <w:tab w:val="left" w:pos="267"/>
                <w:tab w:val="center" w:pos="839"/>
              </w:tabs>
              <w:kinsoku/>
              <w:wordWrap/>
              <w:overflowPunct/>
              <w:topLinePunct w:val="0"/>
              <w:autoSpaceDE/>
              <w:autoSpaceDN/>
              <w:bidi w:val="0"/>
              <w:adjustRightInd/>
              <w:snapToGrid/>
              <w:spacing w:line="300" w:lineRule="exact"/>
              <w:jc w:val="left"/>
              <w:textAlignment w:val="auto"/>
              <w:rPr>
                <w:rFonts w:hint="default" w:ascii="宋体" w:hAnsi="宋体" w:cs="宋体"/>
                <w:color w:val="000000"/>
                <w:kern w:val="0"/>
                <w:szCs w:val="21"/>
                <w:lang w:val="en-US"/>
              </w:rPr>
            </w:pPr>
            <w:r>
              <w:rPr>
                <w:rFonts w:hint="eastAsia" w:ascii="宋体" w:hAnsi="宋体" w:cs="宋体"/>
                <w:color w:val="000000"/>
                <w:kern w:val="0"/>
                <w:szCs w:val="21"/>
              </w:rPr>
              <w:t>悦生活</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培育菌菇；</w:t>
            </w:r>
          </w:p>
          <w:p>
            <w:pPr>
              <w:keepNext w:val="0"/>
              <w:keepLines w:val="0"/>
              <w:pageBreakBefore w:val="0"/>
              <w:widowControl w:val="0"/>
              <w:numPr>
                <w:ilvl w:val="0"/>
                <w:numId w:val="0"/>
              </w:numPr>
              <w:tabs>
                <w:tab w:val="left" w:pos="267"/>
                <w:tab w:val="center" w:pos="839"/>
              </w:tabs>
              <w:kinsoku/>
              <w:wordWrap/>
              <w:overflowPunct/>
              <w:topLinePunct w:val="0"/>
              <w:autoSpaceDE/>
              <w:autoSpaceDN/>
              <w:bidi w:val="0"/>
              <w:adjustRightInd/>
              <w:snapToGrid/>
              <w:spacing w:line="300" w:lineRule="exact"/>
              <w:jc w:val="left"/>
              <w:textAlignment w:val="auto"/>
              <w:rPr>
                <w:rFonts w:hint="default" w:ascii="宋体" w:hAnsi="宋体" w:cs="宋体"/>
                <w:color w:val="000000"/>
                <w:kern w:val="0"/>
                <w:szCs w:val="21"/>
                <w:lang w:val="en-US"/>
              </w:rPr>
            </w:pPr>
            <w:r>
              <w:rPr>
                <w:rFonts w:ascii="宋体" w:hAnsi="宋体" w:cs="宋体"/>
                <w:color w:val="000000"/>
                <w:kern w:val="0"/>
                <w:szCs w:val="21"/>
              </w:rPr>
              <w:t>乐运动</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沙包投掷</w:t>
            </w:r>
          </w:p>
          <w:p>
            <w:pPr>
              <w:keepNext w:val="0"/>
              <w:keepLines w:val="0"/>
              <w:pageBreakBefore w:val="0"/>
              <w:widowControl w:val="0"/>
              <w:tabs>
                <w:tab w:val="left" w:pos="267"/>
                <w:tab w:val="center" w:pos="839"/>
              </w:tabs>
              <w:kinsoku/>
              <w:wordWrap/>
              <w:overflowPunct/>
              <w:topLinePunct w:val="0"/>
              <w:autoSpaceDE/>
              <w:autoSpaceDN/>
              <w:bidi w:val="0"/>
              <w:adjustRightInd/>
              <w:snapToGrid/>
              <w:spacing w:line="320" w:lineRule="exact"/>
              <w:jc w:val="left"/>
              <w:textAlignment w:val="auto"/>
              <w:rPr>
                <w:rFonts w:hint="default" w:ascii="宋体" w:hAnsi="宋体" w:eastAsia="宋体" w:cs="宋体"/>
                <w:color w:val="0000FF"/>
                <w:kern w:val="0"/>
                <w:sz w:val="21"/>
                <w:szCs w:val="21"/>
                <w:lang w:val="en-US" w:eastAsia="zh-Hans" w:bidi="ar-SA"/>
              </w:rPr>
            </w:pPr>
            <w:r>
              <w:rPr>
                <w:rFonts w:hint="eastAsia" w:ascii="宋体" w:hAnsi="宋体" w:cs="宋体"/>
                <w:color w:val="000000" w:themeColor="text1"/>
                <w:kern w:val="0"/>
                <w:szCs w:val="21"/>
                <w14:textFill>
                  <w14:solidFill>
                    <w14:schemeClr w14:val="tx1"/>
                  </w14:solidFill>
                </w14:textFill>
              </w:rPr>
              <w:t>2.专用活动室：</w:t>
            </w:r>
            <w:r>
              <w:rPr>
                <w:rFonts w:hint="eastAsia" w:ascii="宋体" w:hAnsi="宋体" w:cs="宋体"/>
                <w:color w:val="000000" w:themeColor="text1"/>
                <w:kern w:val="0"/>
                <w:szCs w:val="21"/>
                <w:lang w:val="en-US" w:eastAsia="zh-CN"/>
                <w14:textFill>
                  <w14:solidFill>
                    <w14:schemeClr w14:val="tx1"/>
                  </w14:solidFill>
                </w14:textFill>
              </w:rPr>
              <w:t>美工室：母鸡的一家</w:t>
            </w:r>
          </w:p>
        </w:tc>
      </w:tr>
    </w:tbl>
    <w:p>
      <w:pPr>
        <w:wordWrap/>
        <w:spacing w:line="310" w:lineRule="exact"/>
        <w:ind w:right="210"/>
        <w:jc w:val="right"/>
        <w:rPr>
          <w:rFonts w:hint="eastAsia" w:eastAsia="宋体"/>
          <w:lang w:val="en-US" w:eastAsia="zh-CN"/>
        </w:rPr>
      </w:pPr>
      <w:r>
        <w:rPr>
          <w:rFonts w:hint="eastAsia" w:ascii="宋体" w:hAnsi="宋体"/>
          <w:lang w:val="en-US" w:eastAsia="zh-CN"/>
        </w:rPr>
        <w:t xml:space="preserve">     </w:t>
      </w:r>
      <w:r>
        <w:rPr>
          <w:rFonts w:hint="eastAsia" w:ascii="宋体" w:hAnsi="宋体"/>
        </w:rPr>
        <w:t>班级老师：</w:t>
      </w:r>
      <w:r>
        <w:rPr>
          <w:rFonts w:hint="eastAsia" w:ascii="宋体" w:hAnsi="宋体"/>
          <w:u w:val="single"/>
          <w:lang w:val="en-US" w:eastAsia="zh-CN"/>
        </w:rPr>
        <w:t>朱俊兰</w:t>
      </w:r>
      <w:r>
        <w:rPr>
          <w:rFonts w:hint="eastAsia" w:ascii="宋体" w:hAnsi="宋体"/>
          <w:i w:val="0"/>
          <w:iCs w:val="0"/>
          <w:u w:val="single"/>
          <w:lang w:val="en-US" w:eastAsia="zh-CN"/>
        </w:rPr>
        <w:t>、</w:t>
      </w:r>
      <w:r>
        <w:rPr>
          <w:rFonts w:hint="eastAsia" w:ascii="宋体" w:hAnsi="宋体"/>
          <w:u w:val="single"/>
          <w:lang w:val="en-US" w:eastAsia="zh-CN"/>
        </w:rPr>
        <w:t xml:space="preserve">倪颖智 </w:t>
      </w:r>
      <w:r>
        <w:rPr>
          <w:rFonts w:hint="eastAsia" w:ascii="宋体" w:hAnsi="宋体"/>
          <w:u w:val="single"/>
        </w:rPr>
        <w:t xml:space="preserve"> </w:t>
      </w:r>
      <w:r>
        <w:rPr>
          <w:rFonts w:hint="eastAsia" w:ascii="宋体" w:hAnsi="宋体"/>
        </w:rPr>
        <w:t>执笔：</w:t>
      </w:r>
      <w:r>
        <w:rPr>
          <w:rFonts w:hint="eastAsia" w:ascii="宋体" w:hAnsi="宋体"/>
          <w:u w:val="single"/>
        </w:rPr>
        <w:t xml:space="preserve"> </w:t>
      </w:r>
      <w:r>
        <w:rPr>
          <w:rFonts w:hint="eastAsia" w:ascii="宋体" w:hAnsi="宋体"/>
          <w:u w:val="single"/>
          <w:lang w:val="en-US" w:eastAsia="zh-CN"/>
        </w:rPr>
        <w:t>朱俊兰</w:t>
      </w:r>
    </w:p>
    <w:p>
      <w:pPr>
        <w:spacing w:line="310" w:lineRule="exact"/>
        <w:ind w:right="210"/>
        <w:jc w:val="both"/>
        <w:rPr>
          <w:rFonts w:hint="default" w:ascii="宋体" w:hAnsi="宋体" w:eastAsia="宋体"/>
          <w:b/>
          <w:u w:val="single"/>
          <w:lang w:val="en-US" w:eastAsia="zh-CN"/>
        </w:rPr>
      </w:pPr>
    </w:p>
    <w:p>
      <w:pPr>
        <w:spacing w:line="360" w:lineRule="exact"/>
        <w:ind w:right="210"/>
        <w:jc w:val="left"/>
        <w:rPr>
          <w:rFonts w:hint="default" w:ascii="宋体" w:eastAsia="宋体"/>
          <w:u w:val="single"/>
          <w:lang w:val="en-US" w:eastAsia="zh-CN"/>
        </w:rPr>
      </w:pPr>
    </w:p>
    <w:p>
      <w:pPr>
        <w:spacing w:line="360" w:lineRule="exact"/>
        <w:ind w:right="210"/>
        <w:jc w:val="both"/>
        <w:rPr>
          <w:rFonts w:hint="eastAsia" w:ascii="宋体" w:hAnsi="宋体"/>
          <w:u w:val="single"/>
          <w:lang w:val="en-US" w:eastAsia="zh-CN"/>
        </w:rPr>
      </w:pPr>
    </w:p>
    <w:sectPr>
      <w:footerReference r:id="rId3" w:type="default"/>
      <w:pgSz w:w="11906" w:h="16838"/>
      <w:pgMar w:top="1417" w:right="1304" w:bottom="1247" w:left="1304" w:header="851" w:footer="992" w:gutter="0"/>
      <w:cols w:space="720" w:num="1"/>
      <w:docGrid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auto"/>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楷体_GB2312">
    <w:altName w:val="汉仪楷体简"/>
    <w:panose1 w:val="02010609030101010101"/>
    <w:charset w:val="86"/>
    <w:family w:val="modern"/>
    <w:pitch w:val="default"/>
    <w:sig w:usb0="00000000" w:usb1="00000000" w:usb2="00000010" w:usb3="00000000" w:csb0="00040000" w:csb1="00000000"/>
  </w:font>
  <w:font w:name="楷体">
    <w:altName w:val="汉仪楷体KW"/>
    <w:panose1 w:val="02010609060101010101"/>
    <w:charset w:val="86"/>
    <w:family w:val="auto"/>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汉仪楷体简">
    <w:panose1 w:val="02010600000101010101"/>
    <w:charset w:val="86"/>
    <w:family w:val="auto"/>
    <w:pitch w:val="default"/>
    <w:sig w:usb0="00000001" w:usb1="080E0800" w:usb2="00000002" w:usb3="00000000" w:csb0="00040000" w:csb1="00000000"/>
  </w:font>
  <w:font w:name="Helvetica Neue">
    <w:panose1 w:val="02000503000000020004"/>
    <w:charset w:val="00"/>
    <w:family w:val="auto"/>
    <w:pitch w:val="default"/>
    <w:sig w:usb0="E50002FF" w:usb1="500079DB" w:usb2="0000001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720"/>
      <w:rPr>
        <w:rFonts w:ascii="楷体_GB2312" w:hAnsi="楷体" w:eastAsia="楷体_GB231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3"/>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1OWE1M2ZjODZmNDRjNTY4YTQ5ZWZlY2M5Y2M0NGQifQ=="/>
  </w:docVars>
  <w:rsids>
    <w:rsidRoot w:val="00172A27"/>
    <w:rsid w:val="00001678"/>
    <w:rsid w:val="00013F91"/>
    <w:rsid w:val="00021C99"/>
    <w:rsid w:val="00025DC8"/>
    <w:rsid w:val="00027855"/>
    <w:rsid w:val="00030027"/>
    <w:rsid w:val="0003034D"/>
    <w:rsid w:val="0003296E"/>
    <w:rsid w:val="000347EA"/>
    <w:rsid w:val="00037273"/>
    <w:rsid w:val="0004175C"/>
    <w:rsid w:val="0004205E"/>
    <w:rsid w:val="000425E4"/>
    <w:rsid w:val="000518C5"/>
    <w:rsid w:val="0005213C"/>
    <w:rsid w:val="00053281"/>
    <w:rsid w:val="00056B12"/>
    <w:rsid w:val="00061117"/>
    <w:rsid w:val="0006183D"/>
    <w:rsid w:val="0006499B"/>
    <w:rsid w:val="00065BFF"/>
    <w:rsid w:val="00070A8C"/>
    <w:rsid w:val="0007527B"/>
    <w:rsid w:val="000777D7"/>
    <w:rsid w:val="00083429"/>
    <w:rsid w:val="000843AA"/>
    <w:rsid w:val="000847B2"/>
    <w:rsid w:val="00085405"/>
    <w:rsid w:val="000878DA"/>
    <w:rsid w:val="00096189"/>
    <w:rsid w:val="00097AD8"/>
    <w:rsid w:val="000A06DE"/>
    <w:rsid w:val="000A5881"/>
    <w:rsid w:val="000A59B7"/>
    <w:rsid w:val="000B02C3"/>
    <w:rsid w:val="000B166B"/>
    <w:rsid w:val="000B3541"/>
    <w:rsid w:val="000B590D"/>
    <w:rsid w:val="000C10B5"/>
    <w:rsid w:val="000C2F98"/>
    <w:rsid w:val="000D218A"/>
    <w:rsid w:val="000D218E"/>
    <w:rsid w:val="000D3F8F"/>
    <w:rsid w:val="000E0951"/>
    <w:rsid w:val="000E0B8B"/>
    <w:rsid w:val="000E1688"/>
    <w:rsid w:val="000E2083"/>
    <w:rsid w:val="000E504C"/>
    <w:rsid w:val="000F04DD"/>
    <w:rsid w:val="000F0EBD"/>
    <w:rsid w:val="000F42D4"/>
    <w:rsid w:val="00102825"/>
    <w:rsid w:val="00103B6E"/>
    <w:rsid w:val="00110DD3"/>
    <w:rsid w:val="0011114A"/>
    <w:rsid w:val="00112243"/>
    <w:rsid w:val="00114BCF"/>
    <w:rsid w:val="00123D23"/>
    <w:rsid w:val="00124042"/>
    <w:rsid w:val="001246F9"/>
    <w:rsid w:val="00124A63"/>
    <w:rsid w:val="00127DD9"/>
    <w:rsid w:val="00130CB0"/>
    <w:rsid w:val="001375D7"/>
    <w:rsid w:val="00140B2E"/>
    <w:rsid w:val="00142B92"/>
    <w:rsid w:val="00151BF1"/>
    <w:rsid w:val="00153356"/>
    <w:rsid w:val="0015365E"/>
    <w:rsid w:val="00161C28"/>
    <w:rsid w:val="00162FD9"/>
    <w:rsid w:val="0016580B"/>
    <w:rsid w:val="00166F8F"/>
    <w:rsid w:val="00172418"/>
    <w:rsid w:val="00172A27"/>
    <w:rsid w:val="00174B24"/>
    <w:rsid w:val="00175C2D"/>
    <w:rsid w:val="001809CE"/>
    <w:rsid w:val="0018275B"/>
    <w:rsid w:val="00186A32"/>
    <w:rsid w:val="00190C17"/>
    <w:rsid w:val="001910A6"/>
    <w:rsid w:val="00193613"/>
    <w:rsid w:val="00194BB5"/>
    <w:rsid w:val="0019620A"/>
    <w:rsid w:val="001A21B4"/>
    <w:rsid w:val="001B0876"/>
    <w:rsid w:val="001B0A52"/>
    <w:rsid w:val="001B223C"/>
    <w:rsid w:val="001B4BA0"/>
    <w:rsid w:val="001B7634"/>
    <w:rsid w:val="001C36E2"/>
    <w:rsid w:val="001C6A0C"/>
    <w:rsid w:val="001D1C9E"/>
    <w:rsid w:val="001E12DF"/>
    <w:rsid w:val="001E4258"/>
    <w:rsid w:val="001E5461"/>
    <w:rsid w:val="001E5757"/>
    <w:rsid w:val="001E662E"/>
    <w:rsid w:val="001E6684"/>
    <w:rsid w:val="001E66A6"/>
    <w:rsid w:val="001E7EFC"/>
    <w:rsid w:val="001F1B9E"/>
    <w:rsid w:val="001F1E27"/>
    <w:rsid w:val="00200AE0"/>
    <w:rsid w:val="002014AA"/>
    <w:rsid w:val="00201BD2"/>
    <w:rsid w:val="0020295B"/>
    <w:rsid w:val="0020491C"/>
    <w:rsid w:val="00214288"/>
    <w:rsid w:val="0021457D"/>
    <w:rsid w:val="00217BC8"/>
    <w:rsid w:val="002222B4"/>
    <w:rsid w:val="002229DD"/>
    <w:rsid w:val="00222D46"/>
    <w:rsid w:val="00224903"/>
    <w:rsid w:val="00226B0B"/>
    <w:rsid w:val="00231129"/>
    <w:rsid w:val="00231D78"/>
    <w:rsid w:val="002320CF"/>
    <w:rsid w:val="00233538"/>
    <w:rsid w:val="002336CA"/>
    <w:rsid w:val="00233B7E"/>
    <w:rsid w:val="00243EEB"/>
    <w:rsid w:val="00246FC8"/>
    <w:rsid w:val="002529E0"/>
    <w:rsid w:val="00253DC1"/>
    <w:rsid w:val="00257031"/>
    <w:rsid w:val="00257082"/>
    <w:rsid w:val="0027233D"/>
    <w:rsid w:val="00280620"/>
    <w:rsid w:val="00281D44"/>
    <w:rsid w:val="00282D0B"/>
    <w:rsid w:val="00284DFA"/>
    <w:rsid w:val="002912FA"/>
    <w:rsid w:val="002A1DDC"/>
    <w:rsid w:val="002A4C86"/>
    <w:rsid w:val="002A7DA2"/>
    <w:rsid w:val="002C19D7"/>
    <w:rsid w:val="002C46EB"/>
    <w:rsid w:val="002D3ED5"/>
    <w:rsid w:val="002D776A"/>
    <w:rsid w:val="002E0671"/>
    <w:rsid w:val="002E285C"/>
    <w:rsid w:val="002E3FBF"/>
    <w:rsid w:val="002E4B0D"/>
    <w:rsid w:val="003023CB"/>
    <w:rsid w:val="00302EE0"/>
    <w:rsid w:val="00303399"/>
    <w:rsid w:val="00307ADC"/>
    <w:rsid w:val="003121C8"/>
    <w:rsid w:val="003129CF"/>
    <w:rsid w:val="003137D2"/>
    <w:rsid w:val="003159DF"/>
    <w:rsid w:val="00317A4F"/>
    <w:rsid w:val="003207FF"/>
    <w:rsid w:val="00320A35"/>
    <w:rsid w:val="00320A36"/>
    <w:rsid w:val="003272BF"/>
    <w:rsid w:val="00327511"/>
    <w:rsid w:val="00330684"/>
    <w:rsid w:val="00337893"/>
    <w:rsid w:val="003539FF"/>
    <w:rsid w:val="0035546F"/>
    <w:rsid w:val="00355C7C"/>
    <w:rsid w:val="0035793F"/>
    <w:rsid w:val="00360324"/>
    <w:rsid w:val="0036112B"/>
    <w:rsid w:val="003627FE"/>
    <w:rsid w:val="00362D73"/>
    <w:rsid w:val="00362E81"/>
    <w:rsid w:val="00363410"/>
    <w:rsid w:val="00366D79"/>
    <w:rsid w:val="00367957"/>
    <w:rsid w:val="00370E21"/>
    <w:rsid w:val="00371700"/>
    <w:rsid w:val="003738E4"/>
    <w:rsid w:val="00381AD9"/>
    <w:rsid w:val="00381F7C"/>
    <w:rsid w:val="00384E1B"/>
    <w:rsid w:val="00387359"/>
    <w:rsid w:val="00387CE2"/>
    <w:rsid w:val="00390A4A"/>
    <w:rsid w:val="00390E2D"/>
    <w:rsid w:val="00391B88"/>
    <w:rsid w:val="00392AF1"/>
    <w:rsid w:val="00397EED"/>
    <w:rsid w:val="003A3C6C"/>
    <w:rsid w:val="003A3C6E"/>
    <w:rsid w:val="003A4655"/>
    <w:rsid w:val="003A68BD"/>
    <w:rsid w:val="003B083E"/>
    <w:rsid w:val="003B271D"/>
    <w:rsid w:val="003B4125"/>
    <w:rsid w:val="003B450F"/>
    <w:rsid w:val="003C1A66"/>
    <w:rsid w:val="003C1ADF"/>
    <w:rsid w:val="003C2F19"/>
    <w:rsid w:val="003C550C"/>
    <w:rsid w:val="003C7A0C"/>
    <w:rsid w:val="003D224C"/>
    <w:rsid w:val="003D4066"/>
    <w:rsid w:val="003E2272"/>
    <w:rsid w:val="003E32B9"/>
    <w:rsid w:val="003E737A"/>
    <w:rsid w:val="003F3B18"/>
    <w:rsid w:val="003F46F2"/>
    <w:rsid w:val="003F771B"/>
    <w:rsid w:val="003F7D55"/>
    <w:rsid w:val="00400369"/>
    <w:rsid w:val="004007F0"/>
    <w:rsid w:val="0040183D"/>
    <w:rsid w:val="00402EBA"/>
    <w:rsid w:val="00403031"/>
    <w:rsid w:val="00407B68"/>
    <w:rsid w:val="00424834"/>
    <w:rsid w:val="004308AE"/>
    <w:rsid w:val="00431632"/>
    <w:rsid w:val="004337BB"/>
    <w:rsid w:val="00433BDC"/>
    <w:rsid w:val="00441B07"/>
    <w:rsid w:val="00446CEF"/>
    <w:rsid w:val="00460F7A"/>
    <w:rsid w:val="004625DD"/>
    <w:rsid w:val="00462E84"/>
    <w:rsid w:val="00466836"/>
    <w:rsid w:val="00470A8D"/>
    <w:rsid w:val="00471B18"/>
    <w:rsid w:val="0048119D"/>
    <w:rsid w:val="00484F6B"/>
    <w:rsid w:val="00485F9F"/>
    <w:rsid w:val="00487EC2"/>
    <w:rsid w:val="00490442"/>
    <w:rsid w:val="00493CFB"/>
    <w:rsid w:val="00495728"/>
    <w:rsid w:val="004972A9"/>
    <w:rsid w:val="004A1A0F"/>
    <w:rsid w:val="004A2FA4"/>
    <w:rsid w:val="004A6DA9"/>
    <w:rsid w:val="004B14A9"/>
    <w:rsid w:val="004B2030"/>
    <w:rsid w:val="004B4932"/>
    <w:rsid w:val="004B7499"/>
    <w:rsid w:val="004C0735"/>
    <w:rsid w:val="004C2F02"/>
    <w:rsid w:val="004C30A5"/>
    <w:rsid w:val="004C5185"/>
    <w:rsid w:val="004D3F58"/>
    <w:rsid w:val="004D4E0F"/>
    <w:rsid w:val="004D58D7"/>
    <w:rsid w:val="004E3011"/>
    <w:rsid w:val="004E32B2"/>
    <w:rsid w:val="004E6775"/>
    <w:rsid w:val="004F1007"/>
    <w:rsid w:val="004F6963"/>
    <w:rsid w:val="00503543"/>
    <w:rsid w:val="00512ADC"/>
    <w:rsid w:val="00513DE2"/>
    <w:rsid w:val="00522107"/>
    <w:rsid w:val="00524467"/>
    <w:rsid w:val="00524B2D"/>
    <w:rsid w:val="00525BCD"/>
    <w:rsid w:val="00527451"/>
    <w:rsid w:val="00527D57"/>
    <w:rsid w:val="00531524"/>
    <w:rsid w:val="00532569"/>
    <w:rsid w:val="005337C0"/>
    <w:rsid w:val="00533A82"/>
    <w:rsid w:val="0053694A"/>
    <w:rsid w:val="005414EB"/>
    <w:rsid w:val="00542E87"/>
    <w:rsid w:val="00543166"/>
    <w:rsid w:val="005507DE"/>
    <w:rsid w:val="00550A35"/>
    <w:rsid w:val="005570AF"/>
    <w:rsid w:val="005615A6"/>
    <w:rsid w:val="005622E7"/>
    <w:rsid w:val="005627F8"/>
    <w:rsid w:val="00563B46"/>
    <w:rsid w:val="00565320"/>
    <w:rsid w:val="00566ADE"/>
    <w:rsid w:val="0056707B"/>
    <w:rsid w:val="005716BC"/>
    <w:rsid w:val="0057171B"/>
    <w:rsid w:val="0057232D"/>
    <w:rsid w:val="0057257F"/>
    <w:rsid w:val="00582DBF"/>
    <w:rsid w:val="005862E4"/>
    <w:rsid w:val="0059297B"/>
    <w:rsid w:val="005945DB"/>
    <w:rsid w:val="005A0052"/>
    <w:rsid w:val="005A0429"/>
    <w:rsid w:val="005A1FF0"/>
    <w:rsid w:val="005A2113"/>
    <w:rsid w:val="005A7406"/>
    <w:rsid w:val="005B6EE5"/>
    <w:rsid w:val="005C002A"/>
    <w:rsid w:val="005C0DFF"/>
    <w:rsid w:val="005C5586"/>
    <w:rsid w:val="005C57AD"/>
    <w:rsid w:val="005C6ABC"/>
    <w:rsid w:val="005D3D5A"/>
    <w:rsid w:val="005D5ECA"/>
    <w:rsid w:val="005E167A"/>
    <w:rsid w:val="005E46C7"/>
    <w:rsid w:val="005E5997"/>
    <w:rsid w:val="005E688D"/>
    <w:rsid w:val="005E6DD8"/>
    <w:rsid w:val="005F234B"/>
    <w:rsid w:val="005F67AE"/>
    <w:rsid w:val="006033C2"/>
    <w:rsid w:val="00603BDD"/>
    <w:rsid w:val="006064FA"/>
    <w:rsid w:val="00613033"/>
    <w:rsid w:val="00613439"/>
    <w:rsid w:val="006149A7"/>
    <w:rsid w:val="00616F86"/>
    <w:rsid w:val="00626A29"/>
    <w:rsid w:val="006300DD"/>
    <w:rsid w:val="0063114B"/>
    <w:rsid w:val="0063128A"/>
    <w:rsid w:val="00635542"/>
    <w:rsid w:val="00637125"/>
    <w:rsid w:val="00641E8C"/>
    <w:rsid w:val="0064276C"/>
    <w:rsid w:val="00643697"/>
    <w:rsid w:val="006450D6"/>
    <w:rsid w:val="00645164"/>
    <w:rsid w:val="006464A9"/>
    <w:rsid w:val="006470D8"/>
    <w:rsid w:val="00652684"/>
    <w:rsid w:val="00655055"/>
    <w:rsid w:val="00657329"/>
    <w:rsid w:val="006621BF"/>
    <w:rsid w:val="00662F92"/>
    <w:rsid w:val="00664E84"/>
    <w:rsid w:val="00666A0C"/>
    <w:rsid w:val="00666BE3"/>
    <w:rsid w:val="00670229"/>
    <w:rsid w:val="00670D93"/>
    <w:rsid w:val="00671231"/>
    <w:rsid w:val="00682943"/>
    <w:rsid w:val="0068474A"/>
    <w:rsid w:val="00686E49"/>
    <w:rsid w:val="0069077B"/>
    <w:rsid w:val="00693140"/>
    <w:rsid w:val="006A0F09"/>
    <w:rsid w:val="006A1636"/>
    <w:rsid w:val="006B45FB"/>
    <w:rsid w:val="006B46CD"/>
    <w:rsid w:val="006B5C46"/>
    <w:rsid w:val="006C1189"/>
    <w:rsid w:val="006C2D66"/>
    <w:rsid w:val="006C3550"/>
    <w:rsid w:val="006C7925"/>
    <w:rsid w:val="006D7ABA"/>
    <w:rsid w:val="006D7B03"/>
    <w:rsid w:val="006E068E"/>
    <w:rsid w:val="006E1CBB"/>
    <w:rsid w:val="006E25DC"/>
    <w:rsid w:val="006F0A4C"/>
    <w:rsid w:val="006F6ACF"/>
    <w:rsid w:val="007005B6"/>
    <w:rsid w:val="00705DC0"/>
    <w:rsid w:val="00711B60"/>
    <w:rsid w:val="0071215E"/>
    <w:rsid w:val="007155E0"/>
    <w:rsid w:val="00715EB6"/>
    <w:rsid w:val="00720697"/>
    <w:rsid w:val="00723863"/>
    <w:rsid w:val="00723B02"/>
    <w:rsid w:val="00740127"/>
    <w:rsid w:val="007403BE"/>
    <w:rsid w:val="00744F55"/>
    <w:rsid w:val="00745473"/>
    <w:rsid w:val="00751205"/>
    <w:rsid w:val="007525B8"/>
    <w:rsid w:val="00752682"/>
    <w:rsid w:val="0075545C"/>
    <w:rsid w:val="00757160"/>
    <w:rsid w:val="0075719E"/>
    <w:rsid w:val="007579FB"/>
    <w:rsid w:val="00762DE4"/>
    <w:rsid w:val="007630BA"/>
    <w:rsid w:val="007634A4"/>
    <w:rsid w:val="0077191C"/>
    <w:rsid w:val="00771AE4"/>
    <w:rsid w:val="007754DA"/>
    <w:rsid w:val="00785BEF"/>
    <w:rsid w:val="00791323"/>
    <w:rsid w:val="007964C4"/>
    <w:rsid w:val="007977F5"/>
    <w:rsid w:val="007A1005"/>
    <w:rsid w:val="007A1538"/>
    <w:rsid w:val="007A2CC1"/>
    <w:rsid w:val="007A4551"/>
    <w:rsid w:val="007A7595"/>
    <w:rsid w:val="007B10A2"/>
    <w:rsid w:val="007B42ED"/>
    <w:rsid w:val="007B67D4"/>
    <w:rsid w:val="007C1A73"/>
    <w:rsid w:val="007D2BB9"/>
    <w:rsid w:val="007D4C3D"/>
    <w:rsid w:val="007D7BDC"/>
    <w:rsid w:val="007E3D13"/>
    <w:rsid w:val="007E4F74"/>
    <w:rsid w:val="007F123F"/>
    <w:rsid w:val="007F2C9D"/>
    <w:rsid w:val="007F5925"/>
    <w:rsid w:val="008013F7"/>
    <w:rsid w:val="00803BFF"/>
    <w:rsid w:val="0080671B"/>
    <w:rsid w:val="00806E0F"/>
    <w:rsid w:val="0080769F"/>
    <w:rsid w:val="00812733"/>
    <w:rsid w:val="00814A11"/>
    <w:rsid w:val="008172E8"/>
    <w:rsid w:val="00832F96"/>
    <w:rsid w:val="00837EF6"/>
    <w:rsid w:val="00841265"/>
    <w:rsid w:val="00845253"/>
    <w:rsid w:val="008459C6"/>
    <w:rsid w:val="0084726D"/>
    <w:rsid w:val="00860F02"/>
    <w:rsid w:val="00866285"/>
    <w:rsid w:val="008706DF"/>
    <w:rsid w:val="00870AED"/>
    <w:rsid w:val="00871ABB"/>
    <w:rsid w:val="00872643"/>
    <w:rsid w:val="00872A78"/>
    <w:rsid w:val="00872BC6"/>
    <w:rsid w:val="00874FF4"/>
    <w:rsid w:val="008775B6"/>
    <w:rsid w:val="00877B65"/>
    <w:rsid w:val="00881A43"/>
    <w:rsid w:val="00882400"/>
    <w:rsid w:val="00884998"/>
    <w:rsid w:val="00884A11"/>
    <w:rsid w:val="00886729"/>
    <w:rsid w:val="00891575"/>
    <w:rsid w:val="00892DB8"/>
    <w:rsid w:val="008941DA"/>
    <w:rsid w:val="00894C94"/>
    <w:rsid w:val="008966E4"/>
    <w:rsid w:val="008A1DDA"/>
    <w:rsid w:val="008B16BA"/>
    <w:rsid w:val="008B2C34"/>
    <w:rsid w:val="008B5E25"/>
    <w:rsid w:val="008B6A7D"/>
    <w:rsid w:val="008B6F2C"/>
    <w:rsid w:val="008B7743"/>
    <w:rsid w:val="008C20AE"/>
    <w:rsid w:val="008C750A"/>
    <w:rsid w:val="008D0190"/>
    <w:rsid w:val="008D4B55"/>
    <w:rsid w:val="008D5F75"/>
    <w:rsid w:val="008E4449"/>
    <w:rsid w:val="008E5DFC"/>
    <w:rsid w:val="008F0506"/>
    <w:rsid w:val="008F4A9D"/>
    <w:rsid w:val="008F4DD0"/>
    <w:rsid w:val="008F6B8D"/>
    <w:rsid w:val="0090484C"/>
    <w:rsid w:val="0091148F"/>
    <w:rsid w:val="009123FB"/>
    <w:rsid w:val="009131EF"/>
    <w:rsid w:val="009148FA"/>
    <w:rsid w:val="00916B82"/>
    <w:rsid w:val="0092146C"/>
    <w:rsid w:val="00921C2B"/>
    <w:rsid w:val="00921E48"/>
    <w:rsid w:val="00922D36"/>
    <w:rsid w:val="00923666"/>
    <w:rsid w:val="00924EF6"/>
    <w:rsid w:val="0092743D"/>
    <w:rsid w:val="00930D69"/>
    <w:rsid w:val="00930FBE"/>
    <w:rsid w:val="009354D7"/>
    <w:rsid w:val="00935C05"/>
    <w:rsid w:val="00946281"/>
    <w:rsid w:val="0095151F"/>
    <w:rsid w:val="00952F91"/>
    <w:rsid w:val="00955B14"/>
    <w:rsid w:val="00957BA3"/>
    <w:rsid w:val="00960DBF"/>
    <w:rsid w:val="00962BAD"/>
    <w:rsid w:val="00963303"/>
    <w:rsid w:val="00964105"/>
    <w:rsid w:val="009646CF"/>
    <w:rsid w:val="0096647E"/>
    <w:rsid w:val="0097194C"/>
    <w:rsid w:val="009835A9"/>
    <w:rsid w:val="009852CF"/>
    <w:rsid w:val="00987AA9"/>
    <w:rsid w:val="00991479"/>
    <w:rsid w:val="00991833"/>
    <w:rsid w:val="0099328A"/>
    <w:rsid w:val="00994A8E"/>
    <w:rsid w:val="00995E8D"/>
    <w:rsid w:val="00997BBE"/>
    <w:rsid w:val="009B0474"/>
    <w:rsid w:val="009B4199"/>
    <w:rsid w:val="009C1A87"/>
    <w:rsid w:val="009C2A27"/>
    <w:rsid w:val="009C5B95"/>
    <w:rsid w:val="009D2ECD"/>
    <w:rsid w:val="009D751F"/>
    <w:rsid w:val="009F0C2D"/>
    <w:rsid w:val="009F1602"/>
    <w:rsid w:val="00A1078D"/>
    <w:rsid w:val="00A1230F"/>
    <w:rsid w:val="00A143E7"/>
    <w:rsid w:val="00A145D8"/>
    <w:rsid w:val="00A1509D"/>
    <w:rsid w:val="00A16A49"/>
    <w:rsid w:val="00A16BBE"/>
    <w:rsid w:val="00A24B54"/>
    <w:rsid w:val="00A27459"/>
    <w:rsid w:val="00A3178F"/>
    <w:rsid w:val="00A32458"/>
    <w:rsid w:val="00A33617"/>
    <w:rsid w:val="00A40180"/>
    <w:rsid w:val="00A42CDB"/>
    <w:rsid w:val="00A4333B"/>
    <w:rsid w:val="00A44D43"/>
    <w:rsid w:val="00A44F11"/>
    <w:rsid w:val="00A45F82"/>
    <w:rsid w:val="00A46555"/>
    <w:rsid w:val="00A472CD"/>
    <w:rsid w:val="00A55953"/>
    <w:rsid w:val="00A5676C"/>
    <w:rsid w:val="00A6284C"/>
    <w:rsid w:val="00A64444"/>
    <w:rsid w:val="00A669E8"/>
    <w:rsid w:val="00A71990"/>
    <w:rsid w:val="00A753DC"/>
    <w:rsid w:val="00A7577D"/>
    <w:rsid w:val="00A847BA"/>
    <w:rsid w:val="00A873A8"/>
    <w:rsid w:val="00A93C8A"/>
    <w:rsid w:val="00A94482"/>
    <w:rsid w:val="00A962A4"/>
    <w:rsid w:val="00AA0765"/>
    <w:rsid w:val="00AA0F53"/>
    <w:rsid w:val="00AA146E"/>
    <w:rsid w:val="00AA2396"/>
    <w:rsid w:val="00AA258E"/>
    <w:rsid w:val="00AA5377"/>
    <w:rsid w:val="00AA6D18"/>
    <w:rsid w:val="00AA7E0D"/>
    <w:rsid w:val="00AB1965"/>
    <w:rsid w:val="00AC40D1"/>
    <w:rsid w:val="00AC5D41"/>
    <w:rsid w:val="00AC6184"/>
    <w:rsid w:val="00AD2C45"/>
    <w:rsid w:val="00AD4101"/>
    <w:rsid w:val="00AD69C2"/>
    <w:rsid w:val="00AE3811"/>
    <w:rsid w:val="00AE5B15"/>
    <w:rsid w:val="00AE64CE"/>
    <w:rsid w:val="00AE6DBF"/>
    <w:rsid w:val="00AE7398"/>
    <w:rsid w:val="00AF4133"/>
    <w:rsid w:val="00AF5205"/>
    <w:rsid w:val="00AF6FCC"/>
    <w:rsid w:val="00B0176A"/>
    <w:rsid w:val="00B0251F"/>
    <w:rsid w:val="00B05761"/>
    <w:rsid w:val="00B079EB"/>
    <w:rsid w:val="00B07E9E"/>
    <w:rsid w:val="00B10D19"/>
    <w:rsid w:val="00B13230"/>
    <w:rsid w:val="00B239EC"/>
    <w:rsid w:val="00B32E66"/>
    <w:rsid w:val="00B34E65"/>
    <w:rsid w:val="00B35D64"/>
    <w:rsid w:val="00B41464"/>
    <w:rsid w:val="00B41CC6"/>
    <w:rsid w:val="00B43C4F"/>
    <w:rsid w:val="00B45129"/>
    <w:rsid w:val="00B47205"/>
    <w:rsid w:val="00B5018C"/>
    <w:rsid w:val="00B50454"/>
    <w:rsid w:val="00B51C90"/>
    <w:rsid w:val="00B5202C"/>
    <w:rsid w:val="00B60F48"/>
    <w:rsid w:val="00B62345"/>
    <w:rsid w:val="00B63C05"/>
    <w:rsid w:val="00B72EB9"/>
    <w:rsid w:val="00B738F1"/>
    <w:rsid w:val="00B77B6A"/>
    <w:rsid w:val="00B823A0"/>
    <w:rsid w:val="00B86385"/>
    <w:rsid w:val="00B918E4"/>
    <w:rsid w:val="00B97D9D"/>
    <w:rsid w:val="00BB3B9C"/>
    <w:rsid w:val="00BB780C"/>
    <w:rsid w:val="00BC7AC5"/>
    <w:rsid w:val="00BD13BC"/>
    <w:rsid w:val="00BD62A4"/>
    <w:rsid w:val="00BE14C4"/>
    <w:rsid w:val="00BE1C05"/>
    <w:rsid w:val="00BE400D"/>
    <w:rsid w:val="00BE51AC"/>
    <w:rsid w:val="00BE6EFB"/>
    <w:rsid w:val="00BE7C66"/>
    <w:rsid w:val="00BF567F"/>
    <w:rsid w:val="00BF6AC5"/>
    <w:rsid w:val="00BF7818"/>
    <w:rsid w:val="00C02F9F"/>
    <w:rsid w:val="00C1366F"/>
    <w:rsid w:val="00C162D5"/>
    <w:rsid w:val="00C169C8"/>
    <w:rsid w:val="00C16C3B"/>
    <w:rsid w:val="00C2049B"/>
    <w:rsid w:val="00C2362E"/>
    <w:rsid w:val="00C257B4"/>
    <w:rsid w:val="00C25A20"/>
    <w:rsid w:val="00C26899"/>
    <w:rsid w:val="00C269D8"/>
    <w:rsid w:val="00C43372"/>
    <w:rsid w:val="00C50976"/>
    <w:rsid w:val="00C558FC"/>
    <w:rsid w:val="00C6112B"/>
    <w:rsid w:val="00C62E53"/>
    <w:rsid w:val="00C662EE"/>
    <w:rsid w:val="00C74036"/>
    <w:rsid w:val="00C74231"/>
    <w:rsid w:val="00C74237"/>
    <w:rsid w:val="00C80999"/>
    <w:rsid w:val="00C834C0"/>
    <w:rsid w:val="00C92337"/>
    <w:rsid w:val="00C92CC1"/>
    <w:rsid w:val="00C94612"/>
    <w:rsid w:val="00C96913"/>
    <w:rsid w:val="00CA75E8"/>
    <w:rsid w:val="00CB36E6"/>
    <w:rsid w:val="00CB566D"/>
    <w:rsid w:val="00CB702F"/>
    <w:rsid w:val="00CC7C1D"/>
    <w:rsid w:val="00CD65BC"/>
    <w:rsid w:val="00CD709B"/>
    <w:rsid w:val="00CE3A88"/>
    <w:rsid w:val="00CE76B0"/>
    <w:rsid w:val="00CF142A"/>
    <w:rsid w:val="00CF3EBA"/>
    <w:rsid w:val="00CF7CB3"/>
    <w:rsid w:val="00D00D57"/>
    <w:rsid w:val="00D04715"/>
    <w:rsid w:val="00D063EE"/>
    <w:rsid w:val="00D21432"/>
    <w:rsid w:val="00D22A40"/>
    <w:rsid w:val="00D23A03"/>
    <w:rsid w:val="00D23E71"/>
    <w:rsid w:val="00D26C3B"/>
    <w:rsid w:val="00D31A0F"/>
    <w:rsid w:val="00D32895"/>
    <w:rsid w:val="00D36930"/>
    <w:rsid w:val="00D41C46"/>
    <w:rsid w:val="00D41F77"/>
    <w:rsid w:val="00D54284"/>
    <w:rsid w:val="00D557DB"/>
    <w:rsid w:val="00D62CA0"/>
    <w:rsid w:val="00D646B6"/>
    <w:rsid w:val="00D70620"/>
    <w:rsid w:val="00D74CE4"/>
    <w:rsid w:val="00D759FB"/>
    <w:rsid w:val="00D76ED3"/>
    <w:rsid w:val="00D77599"/>
    <w:rsid w:val="00D777D4"/>
    <w:rsid w:val="00D805D4"/>
    <w:rsid w:val="00D82822"/>
    <w:rsid w:val="00D8492E"/>
    <w:rsid w:val="00D86651"/>
    <w:rsid w:val="00D918E5"/>
    <w:rsid w:val="00D920FB"/>
    <w:rsid w:val="00D92F74"/>
    <w:rsid w:val="00D95746"/>
    <w:rsid w:val="00D96409"/>
    <w:rsid w:val="00DA2D49"/>
    <w:rsid w:val="00DA3EDB"/>
    <w:rsid w:val="00DB047A"/>
    <w:rsid w:val="00DB337D"/>
    <w:rsid w:val="00DC2171"/>
    <w:rsid w:val="00DC3237"/>
    <w:rsid w:val="00DC56E7"/>
    <w:rsid w:val="00DC67F8"/>
    <w:rsid w:val="00DC7EE2"/>
    <w:rsid w:val="00DD1EFF"/>
    <w:rsid w:val="00DD277B"/>
    <w:rsid w:val="00DD3EE4"/>
    <w:rsid w:val="00DD511D"/>
    <w:rsid w:val="00DE01AB"/>
    <w:rsid w:val="00DE677D"/>
    <w:rsid w:val="00DF167A"/>
    <w:rsid w:val="00DF316A"/>
    <w:rsid w:val="00DF5AD2"/>
    <w:rsid w:val="00E02779"/>
    <w:rsid w:val="00E02872"/>
    <w:rsid w:val="00E105EA"/>
    <w:rsid w:val="00E1210E"/>
    <w:rsid w:val="00E1589F"/>
    <w:rsid w:val="00E204D1"/>
    <w:rsid w:val="00E20F68"/>
    <w:rsid w:val="00E2481E"/>
    <w:rsid w:val="00E25BFB"/>
    <w:rsid w:val="00E30B81"/>
    <w:rsid w:val="00E31E44"/>
    <w:rsid w:val="00E34ACF"/>
    <w:rsid w:val="00E35BAE"/>
    <w:rsid w:val="00E36824"/>
    <w:rsid w:val="00E414F6"/>
    <w:rsid w:val="00E4451A"/>
    <w:rsid w:val="00E45389"/>
    <w:rsid w:val="00E459C9"/>
    <w:rsid w:val="00E467DF"/>
    <w:rsid w:val="00E51E2D"/>
    <w:rsid w:val="00E611AA"/>
    <w:rsid w:val="00E61809"/>
    <w:rsid w:val="00E62136"/>
    <w:rsid w:val="00E626DE"/>
    <w:rsid w:val="00E648AE"/>
    <w:rsid w:val="00E66B25"/>
    <w:rsid w:val="00E721F3"/>
    <w:rsid w:val="00E7231A"/>
    <w:rsid w:val="00E736BD"/>
    <w:rsid w:val="00E7736B"/>
    <w:rsid w:val="00E80BE0"/>
    <w:rsid w:val="00E82408"/>
    <w:rsid w:val="00E8368B"/>
    <w:rsid w:val="00E920B0"/>
    <w:rsid w:val="00E93693"/>
    <w:rsid w:val="00EB0410"/>
    <w:rsid w:val="00EB1377"/>
    <w:rsid w:val="00EB14DA"/>
    <w:rsid w:val="00EB287B"/>
    <w:rsid w:val="00EB3DAF"/>
    <w:rsid w:val="00EC1499"/>
    <w:rsid w:val="00EC63C6"/>
    <w:rsid w:val="00EC6D87"/>
    <w:rsid w:val="00ED1344"/>
    <w:rsid w:val="00ED4F80"/>
    <w:rsid w:val="00ED63E6"/>
    <w:rsid w:val="00ED6AF7"/>
    <w:rsid w:val="00EE2576"/>
    <w:rsid w:val="00EE3561"/>
    <w:rsid w:val="00EE3B2E"/>
    <w:rsid w:val="00EE450B"/>
    <w:rsid w:val="00EE4C48"/>
    <w:rsid w:val="00EF0678"/>
    <w:rsid w:val="00EF2550"/>
    <w:rsid w:val="00F028FC"/>
    <w:rsid w:val="00F03FB1"/>
    <w:rsid w:val="00F061B5"/>
    <w:rsid w:val="00F10EEB"/>
    <w:rsid w:val="00F13E16"/>
    <w:rsid w:val="00F13E3C"/>
    <w:rsid w:val="00F216A3"/>
    <w:rsid w:val="00F22EA5"/>
    <w:rsid w:val="00F234C5"/>
    <w:rsid w:val="00F255E5"/>
    <w:rsid w:val="00F31A4F"/>
    <w:rsid w:val="00F330A7"/>
    <w:rsid w:val="00F33AD5"/>
    <w:rsid w:val="00F36E54"/>
    <w:rsid w:val="00F374BF"/>
    <w:rsid w:val="00F40049"/>
    <w:rsid w:val="00F40609"/>
    <w:rsid w:val="00F4196F"/>
    <w:rsid w:val="00F43BFD"/>
    <w:rsid w:val="00F44B3F"/>
    <w:rsid w:val="00F47FDF"/>
    <w:rsid w:val="00F52E44"/>
    <w:rsid w:val="00F55971"/>
    <w:rsid w:val="00F5609D"/>
    <w:rsid w:val="00F57706"/>
    <w:rsid w:val="00F61D8F"/>
    <w:rsid w:val="00F65CDB"/>
    <w:rsid w:val="00F723AF"/>
    <w:rsid w:val="00F740DF"/>
    <w:rsid w:val="00F74CC6"/>
    <w:rsid w:val="00F75215"/>
    <w:rsid w:val="00F80FBD"/>
    <w:rsid w:val="00F81378"/>
    <w:rsid w:val="00F82B17"/>
    <w:rsid w:val="00F83BEF"/>
    <w:rsid w:val="00F85C04"/>
    <w:rsid w:val="00F86BF9"/>
    <w:rsid w:val="00F93FA9"/>
    <w:rsid w:val="00F94E5D"/>
    <w:rsid w:val="00F95CDF"/>
    <w:rsid w:val="00F9724F"/>
    <w:rsid w:val="00FA3E15"/>
    <w:rsid w:val="00FB0F8B"/>
    <w:rsid w:val="00FB1003"/>
    <w:rsid w:val="00FB2B54"/>
    <w:rsid w:val="00FB3680"/>
    <w:rsid w:val="00FC29BC"/>
    <w:rsid w:val="00FC4CB3"/>
    <w:rsid w:val="00FC6AC0"/>
    <w:rsid w:val="00FD0B6A"/>
    <w:rsid w:val="00FD45B6"/>
    <w:rsid w:val="00FD52AF"/>
    <w:rsid w:val="00FE0F5D"/>
    <w:rsid w:val="00FE4810"/>
    <w:rsid w:val="00FE7729"/>
    <w:rsid w:val="00FF00EC"/>
    <w:rsid w:val="00FF06E9"/>
    <w:rsid w:val="00FF725F"/>
    <w:rsid w:val="04336FC2"/>
    <w:rsid w:val="05D215A7"/>
    <w:rsid w:val="068D2E3B"/>
    <w:rsid w:val="07D94EB6"/>
    <w:rsid w:val="09D364A5"/>
    <w:rsid w:val="0A76775B"/>
    <w:rsid w:val="0A942C74"/>
    <w:rsid w:val="0D072869"/>
    <w:rsid w:val="0DEC133A"/>
    <w:rsid w:val="0E5057A7"/>
    <w:rsid w:val="0E867313"/>
    <w:rsid w:val="0F1C0B4A"/>
    <w:rsid w:val="107A3433"/>
    <w:rsid w:val="10B54054"/>
    <w:rsid w:val="15535AA8"/>
    <w:rsid w:val="18501D00"/>
    <w:rsid w:val="189B293A"/>
    <w:rsid w:val="1B1555F7"/>
    <w:rsid w:val="1CA705F1"/>
    <w:rsid w:val="1D0A7BB8"/>
    <w:rsid w:val="1D2944EF"/>
    <w:rsid w:val="1D675245"/>
    <w:rsid w:val="1DED2585"/>
    <w:rsid w:val="1EDA5AFC"/>
    <w:rsid w:val="1F3B288B"/>
    <w:rsid w:val="221704D7"/>
    <w:rsid w:val="22A55F1B"/>
    <w:rsid w:val="29E52C9C"/>
    <w:rsid w:val="2C946A15"/>
    <w:rsid w:val="2CE2260A"/>
    <w:rsid w:val="2DA120F8"/>
    <w:rsid w:val="2DBD6070"/>
    <w:rsid w:val="30127F1B"/>
    <w:rsid w:val="30B76421"/>
    <w:rsid w:val="317B594C"/>
    <w:rsid w:val="3221349F"/>
    <w:rsid w:val="342F59AE"/>
    <w:rsid w:val="34357E8D"/>
    <w:rsid w:val="364C5657"/>
    <w:rsid w:val="36540266"/>
    <w:rsid w:val="3752382F"/>
    <w:rsid w:val="38D9545A"/>
    <w:rsid w:val="3934664D"/>
    <w:rsid w:val="39C93324"/>
    <w:rsid w:val="3B08622F"/>
    <w:rsid w:val="3D4D60A6"/>
    <w:rsid w:val="3E77217A"/>
    <w:rsid w:val="421B40B9"/>
    <w:rsid w:val="43262F66"/>
    <w:rsid w:val="43D3507D"/>
    <w:rsid w:val="44481938"/>
    <w:rsid w:val="47FA5E34"/>
    <w:rsid w:val="48604D42"/>
    <w:rsid w:val="490356BE"/>
    <w:rsid w:val="492C0C13"/>
    <w:rsid w:val="4A4166D1"/>
    <w:rsid w:val="4B864BF3"/>
    <w:rsid w:val="4DAA70E7"/>
    <w:rsid w:val="4DD11390"/>
    <w:rsid w:val="4FDA5AD2"/>
    <w:rsid w:val="5092785A"/>
    <w:rsid w:val="536354B7"/>
    <w:rsid w:val="5471739E"/>
    <w:rsid w:val="54B34E36"/>
    <w:rsid w:val="57D43CE2"/>
    <w:rsid w:val="59CD76A4"/>
    <w:rsid w:val="59CE679A"/>
    <w:rsid w:val="5A4B47A0"/>
    <w:rsid w:val="5C0F5926"/>
    <w:rsid w:val="5CC36A70"/>
    <w:rsid w:val="5D0A5949"/>
    <w:rsid w:val="5D5F5F9F"/>
    <w:rsid w:val="5D7B267B"/>
    <w:rsid w:val="5E951D4C"/>
    <w:rsid w:val="602C50D8"/>
    <w:rsid w:val="60AF70A7"/>
    <w:rsid w:val="621777B9"/>
    <w:rsid w:val="64D264B5"/>
    <w:rsid w:val="64F06EE4"/>
    <w:rsid w:val="653F70AF"/>
    <w:rsid w:val="68F21FC8"/>
    <w:rsid w:val="69255694"/>
    <w:rsid w:val="6A066CE2"/>
    <w:rsid w:val="6B4E6A40"/>
    <w:rsid w:val="6B701EFC"/>
    <w:rsid w:val="6CA82155"/>
    <w:rsid w:val="6DA44F6A"/>
    <w:rsid w:val="6DF4643A"/>
    <w:rsid w:val="6E043E55"/>
    <w:rsid w:val="6FF5AF65"/>
    <w:rsid w:val="702560E3"/>
    <w:rsid w:val="718801FD"/>
    <w:rsid w:val="721A0A58"/>
    <w:rsid w:val="72786355"/>
    <w:rsid w:val="73374382"/>
    <w:rsid w:val="78002BF0"/>
    <w:rsid w:val="7A285448"/>
    <w:rsid w:val="7B18439F"/>
    <w:rsid w:val="7C7C2D5F"/>
    <w:rsid w:val="7CBF8646"/>
    <w:rsid w:val="7CC82109"/>
    <w:rsid w:val="7D9D4E2D"/>
    <w:rsid w:val="7E7EBA26"/>
    <w:rsid w:val="7F314A7F"/>
    <w:rsid w:val="7FE16AD5"/>
    <w:rsid w:val="BFFB4CA0"/>
    <w:rsid w:val="D9F70772"/>
    <w:rsid w:val="FB77C05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0"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0"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3"/>
    <w:qFormat/>
    <w:uiPriority w:val="99"/>
    <w:pPr>
      <w:spacing w:after="120"/>
    </w:pPr>
    <w:rPr>
      <w:kern w:val="0"/>
      <w:sz w:val="20"/>
    </w:rPr>
  </w:style>
  <w:style w:type="paragraph" w:styleId="3">
    <w:name w:val="Body Text Indent"/>
    <w:basedOn w:val="1"/>
    <w:link w:val="15"/>
    <w:qFormat/>
    <w:uiPriority w:val="99"/>
    <w:pPr>
      <w:adjustRightInd w:val="0"/>
      <w:snapToGrid w:val="0"/>
      <w:spacing w:line="360" w:lineRule="auto"/>
      <w:ind w:firstLine="480" w:firstLineChars="200"/>
    </w:pPr>
    <w:rPr>
      <w:kern w:val="0"/>
      <w:sz w:val="20"/>
    </w:rPr>
  </w:style>
  <w:style w:type="paragraph" w:styleId="4">
    <w:name w:val="Balloon Text"/>
    <w:basedOn w:val="1"/>
    <w:link w:val="16"/>
    <w:semiHidden/>
    <w:qFormat/>
    <w:uiPriority w:val="99"/>
    <w:rPr>
      <w:kern w:val="0"/>
      <w:sz w:val="2"/>
    </w:rPr>
  </w:style>
  <w:style w:type="paragraph" w:styleId="5">
    <w:name w:val="footer"/>
    <w:basedOn w:val="1"/>
    <w:link w:val="17"/>
    <w:qFormat/>
    <w:uiPriority w:val="99"/>
    <w:pPr>
      <w:tabs>
        <w:tab w:val="center" w:pos="4153"/>
        <w:tab w:val="right" w:pos="8306"/>
      </w:tabs>
      <w:snapToGrid w:val="0"/>
      <w:jc w:val="left"/>
    </w:pPr>
    <w:rPr>
      <w:kern w:val="0"/>
      <w:sz w:val="18"/>
      <w:szCs w:val="18"/>
    </w:rPr>
  </w:style>
  <w:style w:type="paragraph" w:styleId="6">
    <w:name w:val="header"/>
    <w:basedOn w:val="1"/>
    <w:link w:val="18"/>
    <w:qFormat/>
    <w:uiPriority w:val="99"/>
    <w:pPr>
      <w:pBdr>
        <w:bottom w:val="single" w:color="auto" w:sz="6" w:space="1"/>
      </w:pBdr>
      <w:tabs>
        <w:tab w:val="center" w:pos="4153"/>
        <w:tab w:val="right" w:pos="8306"/>
      </w:tabs>
      <w:snapToGrid w:val="0"/>
      <w:jc w:val="center"/>
    </w:pPr>
    <w:rPr>
      <w:kern w:val="0"/>
      <w:sz w:val="18"/>
      <w:szCs w:val="18"/>
    </w:rPr>
  </w:style>
  <w:style w:type="paragraph" w:styleId="7">
    <w:name w:val="HTML Preformatted"/>
    <w:basedOn w:val="1"/>
    <w:link w:val="32"/>
    <w:qFormat/>
    <w:locked/>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0">
    <w:name w:val="Table Grid"/>
    <w:basedOn w:val="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qFormat/>
    <w:uiPriority w:val="99"/>
    <w:rPr>
      <w:rFonts w:cs="Times New Roman"/>
    </w:rPr>
  </w:style>
  <w:style w:type="character" w:styleId="13">
    <w:name w:val="Hyperlink"/>
    <w:basedOn w:val="11"/>
    <w:qFormat/>
    <w:uiPriority w:val="99"/>
    <w:rPr>
      <w:rFonts w:cs="Times New Roman"/>
      <w:color w:val="0000FF"/>
      <w:u w:val="single"/>
    </w:rPr>
  </w:style>
  <w:style w:type="character" w:customStyle="1" w:styleId="14">
    <w:name w:val="Body Text Char"/>
    <w:basedOn w:val="11"/>
    <w:qFormat/>
    <w:locked/>
    <w:uiPriority w:val="99"/>
    <w:rPr>
      <w:rFonts w:eastAsia="宋体" w:cs="Times New Roman"/>
      <w:kern w:val="2"/>
      <w:sz w:val="24"/>
      <w:lang w:val="en-US" w:eastAsia="zh-CN"/>
    </w:rPr>
  </w:style>
  <w:style w:type="character" w:customStyle="1" w:styleId="15">
    <w:name w:val="正文文本缩进 Char"/>
    <w:basedOn w:val="11"/>
    <w:link w:val="3"/>
    <w:semiHidden/>
    <w:qFormat/>
    <w:locked/>
    <w:uiPriority w:val="99"/>
    <w:rPr>
      <w:rFonts w:cs="Times New Roman"/>
      <w:sz w:val="20"/>
    </w:rPr>
  </w:style>
  <w:style w:type="character" w:customStyle="1" w:styleId="16">
    <w:name w:val="批注框文本 Char"/>
    <w:basedOn w:val="11"/>
    <w:link w:val="4"/>
    <w:semiHidden/>
    <w:qFormat/>
    <w:locked/>
    <w:uiPriority w:val="99"/>
    <w:rPr>
      <w:rFonts w:cs="Times New Roman"/>
      <w:sz w:val="2"/>
    </w:rPr>
  </w:style>
  <w:style w:type="character" w:customStyle="1" w:styleId="17">
    <w:name w:val="页脚 Char"/>
    <w:basedOn w:val="11"/>
    <w:link w:val="5"/>
    <w:semiHidden/>
    <w:qFormat/>
    <w:locked/>
    <w:uiPriority w:val="99"/>
    <w:rPr>
      <w:rFonts w:cs="Times New Roman"/>
      <w:sz w:val="18"/>
    </w:rPr>
  </w:style>
  <w:style w:type="character" w:customStyle="1" w:styleId="18">
    <w:name w:val="页眉 Char"/>
    <w:basedOn w:val="11"/>
    <w:link w:val="6"/>
    <w:semiHidden/>
    <w:qFormat/>
    <w:locked/>
    <w:uiPriority w:val="99"/>
    <w:rPr>
      <w:rFonts w:cs="Times New Roman"/>
      <w:sz w:val="18"/>
    </w:rPr>
  </w:style>
  <w:style w:type="character" w:customStyle="1" w:styleId="19">
    <w:name w:val="oblog_text"/>
    <w:qFormat/>
    <w:uiPriority w:val="99"/>
  </w:style>
  <w:style w:type="character" w:customStyle="1" w:styleId="20">
    <w:name w:val="ca-41"/>
    <w:qFormat/>
    <w:uiPriority w:val="99"/>
    <w:rPr>
      <w:rFonts w:ascii="宋体" w:hAnsi="宋体" w:eastAsia="宋体"/>
      <w:sz w:val="24"/>
    </w:rPr>
  </w:style>
  <w:style w:type="character" w:customStyle="1" w:styleId="21">
    <w:name w:val="ca-21"/>
    <w:qFormat/>
    <w:uiPriority w:val="99"/>
    <w:rPr>
      <w:rFonts w:ascii="宋体" w:hAnsi="宋体" w:eastAsia="宋体"/>
      <w:sz w:val="21"/>
    </w:rPr>
  </w:style>
  <w:style w:type="character" w:customStyle="1" w:styleId="22">
    <w:name w:val="ca-31"/>
    <w:qFormat/>
    <w:uiPriority w:val="99"/>
    <w:rPr>
      <w:rFonts w:ascii="Times New Roman" w:hAnsi="Times New Roman"/>
      <w:color w:val="000000"/>
      <w:sz w:val="21"/>
    </w:rPr>
  </w:style>
  <w:style w:type="character" w:customStyle="1" w:styleId="23">
    <w:name w:val="正文文本 Char"/>
    <w:link w:val="2"/>
    <w:qFormat/>
    <w:locked/>
    <w:uiPriority w:val="99"/>
    <w:rPr>
      <w:sz w:val="20"/>
    </w:rPr>
  </w:style>
  <w:style w:type="paragraph" w:customStyle="1" w:styleId="24">
    <w:name w:val="pa-5"/>
    <w:basedOn w:val="1"/>
    <w:qFormat/>
    <w:uiPriority w:val="99"/>
    <w:pPr>
      <w:widowControl/>
      <w:spacing w:line="240" w:lineRule="atLeast"/>
      <w:ind w:hanging="300"/>
    </w:pPr>
    <w:rPr>
      <w:rFonts w:ascii="宋体" w:hAnsi="宋体" w:cs="宋体"/>
      <w:kern w:val="0"/>
      <w:sz w:val="24"/>
      <w:szCs w:val="24"/>
    </w:rPr>
  </w:style>
  <w:style w:type="paragraph" w:customStyle="1" w:styleId="25">
    <w:name w:val="p0"/>
    <w:basedOn w:val="1"/>
    <w:qFormat/>
    <w:uiPriority w:val="99"/>
    <w:pPr>
      <w:widowControl/>
    </w:pPr>
    <w:rPr>
      <w:kern w:val="0"/>
      <w:szCs w:val="21"/>
    </w:rPr>
  </w:style>
  <w:style w:type="paragraph" w:customStyle="1" w:styleId="26">
    <w:name w:val="pa-4"/>
    <w:basedOn w:val="1"/>
    <w:qFormat/>
    <w:uiPriority w:val="99"/>
    <w:pPr>
      <w:widowControl/>
      <w:spacing w:line="240" w:lineRule="atLeast"/>
      <w:ind w:firstLine="420"/>
    </w:pPr>
    <w:rPr>
      <w:rFonts w:ascii="宋体" w:hAnsi="宋体" w:cs="宋体"/>
      <w:kern w:val="0"/>
      <w:sz w:val="24"/>
      <w:szCs w:val="24"/>
    </w:rPr>
  </w:style>
  <w:style w:type="paragraph" w:customStyle="1" w:styleId="27">
    <w:name w:val="pa-2"/>
    <w:basedOn w:val="1"/>
    <w:qFormat/>
    <w:uiPriority w:val="99"/>
    <w:pPr>
      <w:widowControl/>
      <w:spacing w:line="280" w:lineRule="atLeast"/>
      <w:jc w:val="left"/>
    </w:pPr>
    <w:rPr>
      <w:rFonts w:ascii="宋体" w:hAnsi="宋体" w:cs="宋体"/>
      <w:kern w:val="0"/>
      <w:sz w:val="24"/>
      <w:szCs w:val="24"/>
    </w:rPr>
  </w:style>
  <w:style w:type="paragraph" w:customStyle="1" w:styleId="28">
    <w:name w:val="pa-6"/>
    <w:basedOn w:val="1"/>
    <w:qFormat/>
    <w:uiPriority w:val="99"/>
    <w:pPr>
      <w:widowControl/>
      <w:spacing w:line="240" w:lineRule="atLeast"/>
    </w:pPr>
    <w:rPr>
      <w:rFonts w:ascii="宋体" w:hAnsi="宋体" w:cs="宋体"/>
      <w:kern w:val="0"/>
      <w:sz w:val="24"/>
      <w:szCs w:val="24"/>
    </w:rPr>
  </w:style>
  <w:style w:type="paragraph" w:customStyle="1" w:styleId="29">
    <w:name w:val="pa-3"/>
    <w:basedOn w:val="1"/>
    <w:qFormat/>
    <w:uiPriority w:val="99"/>
    <w:pPr>
      <w:widowControl/>
      <w:spacing w:line="280" w:lineRule="atLeast"/>
    </w:pPr>
    <w:rPr>
      <w:rFonts w:ascii="宋体" w:hAnsi="宋体" w:cs="宋体"/>
      <w:kern w:val="0"/>
      <w:sz w:val="24"/>
      <w:szCs w:val="24"/>
    </w:rPr>
  </w:style>
  <w:style w:type="paragraph" w:customStyle="1" w:styleId="30">
    <w:name w:val="列出段落1"/>
    <w:basedOn w:val="1"/>
    <w:qFormat/>
    <w:uiPriority w:val="99"/>
    <w:pPr>
      <w:ind w:firstLine="420" w:firstLineChars="200"/>
    </w:pPr>
  </w:style>
  <w:style w:type="paragraph" w:customStyle="1" w:styleId="31">
    <w:name w:val="列出段落2"/>
    <w:basedOn w:val="1"/>
    <w:qFormat/>
    <w:uiPriority w:val="99"/>
    <w:pPr>
      <w:ind w:firstLine="420" w:firstLineChars="200"/>
    </w:pPr>
  </w:style>
  <w:style w:type="character" w:customStyle="1" w:styleId="32">
    <w:name w:val="HTML 预设格式 Char"/>
    <w:basedOn w:val="11"/>
    <w:link w:val="7"/>
    <w:qFormat/>
    <w:uiPriority w:val="0"/>
    <w:rPr>
      <w:rFonts w:ascii="Arial" w:hAnsi="Arial" w:cs="Arial"/>
      <w:sz w:val="24"/>
      <w:szCs w:val="24"/>
    </w:rPr>
  </w:style>
  <w:style w:type="paragraph" w:styleId="33">
    <w:name w:val="List Paragraph"/>
    <w:basedOn w:val="1"/>
    <w:qFormat/>
    <w:uiPriority w:val="34"/>
    <w:pPr>
      <w:ind w:firstLine="420" w:firstLineChars="200"/>
    </w:pPr>
  </w:style>
  <w:style w:type="character" w:customStyle="1" w:styleId="34">
    <w:name w:val="NormalCharacter"/>
    <w:semiHidden/>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WWW.YlmF.CoM</Company>
  <Pages>2</Pages>
  <Words>1366</Words>
  <Characters>1400</Characters>
  <Lines>7</Lines>
  <Paragraphs>2</Paragraphs>
  <TotalTime>1</TotalTime>
  <ScaleCrop>false</ScaleCrop>
  <LinksUpToDate>false</LinksUpToDate>
  <CharactersWithSpaces>1481</CharactersWithSpaces>
  <Application>WPS Office_6.3.0.8471_F1E327BC-269C-435d-A152-05C5408002CA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2021-08-29T18:44:00Z</dcterms:created>
  <dc:creator>雨林木风</dc:creator>
  <cp:lastModifiedBy>WPS_906861265</cp:lastModifiedBy>
  <cp:lastPrinted>2022-10-18T15:59:00Z</cp:lastPrinted>
  <dcterms:modified xsi:type="dcterms:W3CDTF">2023-12-11T09:17:32Z</dcterms:modified>
  <dc:title>第七周   2011年3月31日   星期四</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2052-6.3.0.8471</vt:lpwstr>
  </property>
  <property fmtid="{D5CDD505-2E9C-101B-9397-08002B2CF9AE}" pid="3" name="ICV">
    <vt:lpwstr>293F791E422E29EFCA7C706565D22345_43</vt:lpwstr>
  </property>
</Properties>
</file>