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12.8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3376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1660.JPGIMG_1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1660.JPGIMG_16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1285240</wp:posOffset>
                  </wp:positionH>
                  <wp:positionV relativeFrom="paragraph">
                    <wp:posOffset>86360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1661.JPGIMG_1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1661.JPGIMG_16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孙杰文、刘佳富、陈宇杰、肖鹏源四人完善前一天搭建的高铁站。</w:t>
            </w:r>
          </w:p>
        </w:tc>
        <w:tc>
          <w:tcPr>
            <w:tcW w:w="66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朱梓嘉、刘一凡一起太空泥搓汤圆。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1662.JPGIMG_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1662.JPGIMG_16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1663.JPGIMG_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1663.JPGIMG_16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1664.JPGIMG_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1664.JPGIMG_1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恽修齐磁力大师做了一个机器加工的管道，华昕语玩磁力大师，谈育铭数数棒。</w:t>
            </w:r>
          </w:p>
        </w:tc>
        <w:tc>
          <w:tcPr>
            <w:tcW w:w="33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刘汐妍格子画涂色。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沙明钰剪纸练习，提醒剪刀朝前。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董沐瑶、陈可芯、魏沐溪三个娃娃家请客人吃饭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牛奶、核桃仁、康元饼干、旺旺开心小馒头、卷心酥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黄豆宝宝的声音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偏科学类的半日活动。声音是由物体振动产生的，生活中处处有声音，演奏乐器、拍打一扇门或者敲击桌面时都会发出声音，豆豆响筒就是利用材料豆豆放在筒里摇一摇使其发出声音，而不同数量的豆豆放在筒里摇晃发出的声音也有所不同。本次</w:t>
      </w:r>
      <w:bookmarkStart w:id="0" w:name="OLE_LINK1"/>
      <w:r>
        <w:rPr>
          <w:rFonts w:hint="eastAsia" w:ascii="宋体" w:hAnsi="宋体" w:cs="宋体"/>
          <w:kern w:val="0"/>
          <w:szCs w:val="21"/>
        </w:rPr>
        <w:t>活动是让幼儿自己动手制作豆豆响筒，在制作的过程中学习运用比较的方法发现问题，获取经验。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8"/>
        <w:tblpPr w:leftFromText="180" w:rightFromText="180" w:vertAnchor="text" w:horzAnchor="page" w:tblpX="1371" w:tblpY="297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189230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1672.JPGIMG_1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1672.JPGIMG_16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194310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1673.JPGIMG_1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1673.JPGIMG_16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186055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1675.JPGIMG_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1675.JPGIMG_16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饮料瓶用不同的方法发出声音，可以拍一拍、捏一捏、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45720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1676.JPGIMG_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1676.JPGIMG_16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48895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1677.JPGIMG_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1677.JPGIMG_16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88900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1679.JPGIMG_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1679.JPGIMG_16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一起制作豆豆响筒。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</w:p>
    <w:p>
      <w:pPr>
        <w:adjustRightInd w:val="0"/>
        <w:snapToGrid w:val="0"/>
        <w:spacing w:line="36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8" name="图片 8" descr="C:/Users/杨小慧/Desktop/动态照片/IMG_1692.JPG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1692.JPG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155575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9" name="图片 9" descr="C:/Users/杨小慧/Desktop/动态照片/IMG_1709.JPGIMG_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1709.JPGIMG_17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210820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10" name="图片 10" descr="C:/Users/杨小慧/Desktop/动态照片/IMG_1734.JPGIMG_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1734.JPGIMG_17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红薯蒸饭、白灼基围虾、卷心菜炒肉片、裙带菜豆腐干贝汤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74930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1763.JPGIMG_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1763.JPGIMG_176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49530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1764.JPGIMG_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1764.JPGIMG_17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27940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1765.JPGIMG_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1765.JPGIMG_17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20166C"/>
    <w:rsid w:val="0B706E82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1E25A4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1E22A9"/>
    <w:rsid w:val="24594F5D"/>
    <w:rsid w:val="2508BA55"/>
    <w:rsid w:val="257FC313"/>
    <w:rsid w:val="25F7B2E2"/>
    <w:rsid w:val="264F184B"/>
    <w:rsid w:val="26527C90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D410C9"/>
    <w:rsid w:val="39D63D5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AF57B0"/>
    <w:rsid w:val="4B31F35C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2023-12-08T04:26:26Z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3A88A4B9A5F741D2B546BC528606905D_13</vt:lpwstr>
  </property>
</Properties>
</file>